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8EB" w:rsidRPr="006D2474" w:rsidRDefault="00C468EB" w:rsidP="00C468EB">
      <w:pPr>
        <w:widowControl/>
        <w:autoSpaceDE/>
        <w:autoSpaceDN/>
        <w:adjustRightInd/>
        <w:spacing w:line="276" w:lineRule="auto"/>
        <w:jc w:val="right"/>
        <w:rPr>
          <w:b/>
          <w:sz w:val="28"/>
          <w:szCs w:val="28"/>
          <w:lang w:val="kk-KZ"/>
        </w:rPr>
      </w:pPr>
      <w:r w:rsidRPr="006D2474">
        <w:rPr>
          <w:b/>
          <w:sz w:val="28"/>
          <w:szCs w:val="28"/>
          <w:lang w:val="kk-KZ"/>
        </w:rPr>
        <w:t>Ф.7.03-18</w:t>
      </w:r>
    </w:p>
    <w:p w:rsidR="00903647" w:rsidRDefault="00903647" w:rsidP="00903647">
      <w:pPr>
        <w:widowControl/>
        <w:autoSpaceDE/>
        <w:autoSpaceDN/>
        <w:adjustRightInd/>
        <w:spacing w:line="276" w:lineRule="auto"/>
        <w:jc w:val="center"/>
        <w:rPr>
          <w:b/>
          <w:sz w:val="28"/>
          <w:szCs w:val="28"/>
          <w:lang w:val="kk-KZ"/>
        </w:rPr>
      </w:pPr>
    </w:p>
    <w:p w:rsidR="00903647" w:rsidRDefault="00903647" w:rsidP="00903647">
      <w:pPr>
        <w:widowControl/>
        <w:autoSpaceDE/>
        <w:autoSpaceDN/>
        <w:adjustRightInd/>
        <w:spacing w:line="276" w:lineRule="auto"/>
        <w:jc w:val="center"/>
        <w:rPr>
          <w:b/>
          <w:sz w:val="28"/>
          <w:szCs w:val="28"/>
          <w:lang w:val="kk-KZ"/>
        </w:rPr>
      </w:pPr>
      <w:r w:rsidRPr="006D2474">
        <w:rPr>
          <w:b/>
          <w:sz w:val="28"/>
          <w:szCs w:val="28"/>
          <w:lang w:val="kk-KZ"/>
        </w:rPr>
        <w:t>Ш.М. МОЛДАБЕКОВ</w:t>
      </w:r>
      <w:r>
        <w:rPr>
          <w:b/>
          <w:sz w:val="28"/>
          <w:szCs w:val="28"/>
          <w:lang w:val="kk-KZ"/>
        </w:rPr>
        <w:t xml:space="preserve">, </w:t>
      </w:r>
      <w:r w:rsidRPr="006D2474">
        <w:rPr>
          <w:b/>
          <w:sz w:val="28"/>
          <w:szCs w:val="28"/>
          <w:lang w:val="kk-KZ"/>
        </w:rPr>
        <w:t>К.Т. ЖАНТАСОВ</w:t>
      </w:r>
      <w:r>
        <w:rPr>
          <w:b/>
          <w:sz w:val="28"/>
          <w:szCs w:val="28"/>
          <w:lang w:val="kk-KZ"/>
        </w:rPr>
        <w:t xml:space="preserve">, </w:t>
      </w:r>
      <w:r w:rsidRPr="006D2474">
        <w:rPr>
          <w:b/>
          <w:sz w:val="28"/>
          <w:szCs w:val="28"/>
          <w:lang w:val="kk-KZ"/>
        </w:rPr>
        <w:t>Б.Б. ТУРАКУЛОВ</w:t>
      </w:r>
      <w:r>
        <w:rPr>
          <w:b/>
          <w:sz w:val="28"/>
          <w:szCs w:val="28"/>
          <w:lang w:val="kk-KZ"/>
        </w:rPr>
        <w:t>,</w:t>
      </w:r>
    </w:p>
    <w:p w:rsidR="00903647" w:rsidRPr="006D2474" w:rsidRDefault="00903647" w:rsidP="00903647">
      <w:pPr>
        <w:widowControl/>
        <w:autoSpaceDE/>
        <w:autoSpaceDN/>
        <w:adjustRightInd/>
        <w:spacing w:line="276" w:lineRule="auto"/>
        <w:jc w:val="center"/>
        <w:rPr>
          <w:b/>
          <w:sz w:val="28"/>
          <w:szCs w:val="28"/>
          <w:lang w:val="kk-KZ"/>
        </w:rPr>
      </w:pPr>
      <w:r w:rsidRPr="006D2474">
        <w:rPr>
          <w:b/>
          <w:sz w:val="28"/>
          <w:szCs w:val="28"/>
          <w:lang w:val="kk-KZ"/>
        </w:rPr>
        <w:t>Б.Т. ОМАРОВ</w:t>
      </w:r>
      <w:r>
        <w:rPr>
          <w:b/>
          <w:sz w:val="28"/>
          <w:szCs w:val="28"/>
          <w:lang w:val="kk-KZ"/>
        </w:rPr>
        <w:t xml:space="preserve">, </w:t>
      </w:r>
      <w:r w:rsidRPr="006D2474">
        <w:rPr>
          <w:b/>
          <w:sz w:val="28"/>
          <w:szCs w:val="28"/>
          <w:lang w:val="kk-KZ"/>
        </w:rPr>
        <w:t>А.Б. КАЛДЫБАЕВ</w:t>
      </w:r>
      <w:r>
        <w:rPr>
          <w:b/>
          <w:sz w:val="28"/>
          <w:szCs w:val="28"/>
          <w:lang w:val="kk-KZ"/>
        </w:rPr>
        <w:t xml:space="preserve">, </w:t>
      </w:r>
      <w:r w:rsidRPr="006D2474">
        <w:rPr>
          <w:b/>
          <w:sz w:val="28"/>
          <w:szCs w:val="28"/>
          <w:lang w:val="kk-KZ"/>
        </w:rPr>
        <w:t>Г.Е. КАЛЫМБЕТОВ</w:t>
      </w:r>
    </w:p>
    <w:p w:rsidR="00903647" w:rsidRPr="006D2474" w:rsidRDefault="00903647" w:rsidP="00903647">
      <w:pPr>
        <w:widowControl/>
        <w:autoSpaceDE/>
        <w:autoSpaceDN/>
        <w:adjustRightInd/>
        <w:spacing w:line="276" w:lineRule="auto"/>
        <w:jc w:val="center"/>
        <w:rPr>
          <w:sz w:val="28"/>
          <w:szCs w:val="28"/>
          <w:lang w:val="kk-KZ"/>
        </w:rPr>
      </w:pPr>
    </w:p>
    <w:p w:rsidR="00903647" w:rsidRDefault="00903647" w:rsidP="00903647">
      <w:pPr>
        <w:widowControl/>
        <w:autoSpaceDE/>
        <w:autoSpaceDN/>
        <w:adjustRightInd/>
        <w:spacing w:line="276" w:lineRule="auto"/>
        <w:jc w:val="center"/>
        <w:rPr>
          <w:sz w:val="28"/>
          <w:szCs w:val="28"/>
          <w:lang w:val="kk-KZ"/>
        </w:rPr>
      </w:pPr>
    </w:p>
    <w:p w:rsidR="00903647" w:rsidRDefault="00903647" w:rsidP="00903647">
      <w:pPr>
        <w:widowControl/>
        <w:autoSpaceDE/>
        <w:autoSpaceDN/>
        <w:adjustRightInd/>
        <w:spacing w:line="276" w:lineRule="auto"/>
        <w:jc w:val="center"/>
        <w:rPr>
          <w:sz w:val="28"/>
          <w:szCs w:val="28"/>
          <w:lang w:val="kk-KZ"/>
        </w:rPr>
      </w:pPr>
    </w:p>
    <w:p w:rsidR="00903647" w:rsidRDefault="00903647" w:rsidP="00903647">
      <w:pPr>
        <w:widowControl/>
        <w:autoSpaceDE/>
        <w:autoSpaceDN/>
        <w:adjustRightInd/>
        <w:spacing w:line="276" w:lineRule="auto"/>
        <w:jc w:val="center"/>
        <w:rPr>
          <w:sz w:val="28"/>
          <w:szCs w:val="28"/>
          <w:lang w:val="kk-KZ"/>
        </w:rPr>
      </w:pPr>
    </w:p>
    <w:p w:rsidR="00903647" w:rsidRDefault="00903647" w:rsidP="00903647">
      <w:pPr>
        <w:widowControl/>
        <w:autoSpaceDE/>
        <w:autoSpaceDN/>
        <w:adjustRightInd/>
        <w:spacing w:line="276" w:lineRule="auto"/>
        <w:jc w:val="center"/>
        <w:rPr>
          <w:sz w:val="28"/>
          <w:szCs w:val="28"/>
          <w:lang w:val="kk-KZ"/>
        </w:rPr>
      </w:pPr>
    </w:p>
    <w:p w:rsidR="00903647" w:rsidRDefault="00903647" w:rsidP="00903647">
      <w:pPr>
        <w:widowControl/>
        <w:autoSpaceDE/>
        <w:autoSpaceDN/>
        <w:adjustRightInd/>
        <w:spacing w:line="276" w:lineRule="auto"/>
        <w:jc w:val="center"/>
        <w:rPr>
          <w:sz w:val="28"/>
          <w:szCs w:val="28"/>
          <w:lang w:val="kk-KZ"/>
        </w:rPr>
      </w:pPr>
    </w:p>
    <w:p w:rsidR="00903647" w:rsidRDefault="00903647" w:rsidP="00903647">
      <w:pPr>
        <w:widowControl/>
        <w:autoSpaceDE/>
        <w:autoSpaceDN/>
        <w:adjustRightInd/>
        <w:spacing w:line="276" w:lineRule="auto"/>
        <w:jc w:val="center"/>
        <w:rPr>
          <w:sz w:val="28"/>
          <w:szCs w:val="28"/>
          <w:lang w:val="kk-KZ"/>
        </w:rPr>
      </w:pPr>
    </w:p>
    <w:p w:rsidR="00903647" w:rsidRPr="006D2474" w:rsidRDefault="00903647" w:rsidP="00903647">
      <w:pPr>
        <w:widowControl/>
        <w:autoSpaceDE/>
        <w:autoSpaceDN/>
        <w:adjustRightInd/>
        <w:spacing w:line="276" w:lineRule="auto"/>
        <w:jc w:val="center"/>
        <w:rPr>
          <w:sz w:val="28"/>
          <w:szCs w:val="28"/>
          <w:lang w:val="kk-KZ"/>
        </w:rPr>
      </w:pPr>
    </w:p>
    <w:p w:rsidR="00903647" w:rsidRPr="006D2474" w:rsidRDefault="00903647" w:rsidP="00903647">
      <w:pPr>
        <w:widowControl/>
        <w:autoSpaceDE/>
        <w:autoSpaceDN/>
        <w:adjustRightInd/>
        <w:spacing w:line="276" w:lineRule="auto"/>
        <w:jc w:val="center"/>
        <w:rPr>
          <w:sz w:val="28"/>
          <w:szCs w:val="28"/>
          <w:lang w:val="kk-KZ"/>
        </w:rPr>
      </w:pPr>
    </w:p>
    <w:p w:rsidR="00903647" w:rsidRDefault="00903647" w:rsidP="00903647">
      <w:pPr>
        <w:widowControl/>
        <w:autoSpaceDE/>
        <w:autoSpaceDN/>
        <w:adjustRightInd/>
        <w:spacing w:line="276" w:lineRule="auto"/>
        <w:jc w:val="center"/>
        <w:rPr>
          <w:b/>
          <w:sz w:val="36"/>
          <w:szCs w:val="28"/>
          <w:lang w:val="kk-KZ"/>
        </w:rPr>
      </w:pPr>
      <w:r w:rsidRPr="006D2474">
        <w:rPr>
          <w:b/>
          <w:sz w:val="36"/>
          <w:szCs w:val="28"/>
          <w:lang w:val="kk-KZ"/>
        </w:rPr>
        <w:t xml:space="preserve">ПРОИЗВОДСТВО КАЛИЙНЫХ </w:t>
      </w:r>
    </w:p>
    <w:p w:rsidR="00903647" w:rsidRDefault="00903647" w:rsidP="00903647">
      <w:pPr>
        <w:widowControl/>
        <w:autoSpaceDE/>
        <w:autoSpaceDN/>
        <w:adjustRightInd/>
        <w:spacing w:line="276" w:lineRule="auto"/>
        <w:jc w:val="center"/>
        <w:rPr>
          <w:b/>
          <w:sz w:val="36"/>
          <w:szCs w:val="28"/>
          <w:lang w:val="kk-KZ"/>
        </w:rPr>
      </w:pPr>
      <w:r w:rsidRPr="006D2474">
        <w:rPr>
          <w:b/>
          <w:sz w:val="36"/>
          <w:szCs w:val="28"/>
          <w:lang w:val="kk-KZ"/>
        </w:rPr>
        <w:t>УДОБРЕНИЙ ИЗ ТЕХНОГЕННЫХ</w:t>
      </w:r>
    </w:p>
    <w:p w:rsidR="00903647" w:rsidRPr="006D2474" w:rsidRDefault="00903647" w:rsidP="00903647">
      <w:pPr>
        <w:widowControl/>
        <w:autoSpaceDE/>
        <w:autoSpaceDN/>
        <w:adjustRightInd/>
        <w:spacing w:line="276" w:lineRule="auto"/>
        <w:jc w:val="center"/>
        <w:rPr>
          <w:b/>
          <w:sz w:val="36"/>
          <w:szCs w:val="28"/>
          <w:lang w:val="kk-KZ"/>
        </w:rPr>
      </w:pPr>
      <w:r w:rsidRPr="006D2474">
        <w:rPr>
          <w:b/>
          <w:sz w:val="36"/>
          <w:szCs w:val="28"/>
          <w:lang w:val="kk-KZ"/>
        </w:rPr>
        <w:t xml:space="preserve"> ОТХОДОВ</w:t>
      </w:r>
    </w:p>
    <w:p w:rsidR="00903647" w:rsidRPr="006D2474" w:rsidRDefault="00903647" w:rsidP="00903647">
      <w:pPr>
        <w:widowControl/>
        <w:autoSpaceDE/>
        <w:autoSpaceDN/>
        <w:adjustRightInd/>
        <w:spacing w:line="276" w:lineRule="auto"/>
        <w:jc w:val="center"/>
        <w:rPr>
          <w:sz w:val="28"/>
          <w:szCs w:val="28"/>
          <w:lang w:val="kk-KZ"/>
        </w:rPr>
      </w:pPr>
    </w:p>
    <w:p w:rsidR="00903647" w:rsidRPr="006D2474" w:rsidRDefault="00903647" w:rsidP="00903647">
      <w:pPr>
        <w:widowControl/>
        <w:autoSpaceDE/>
        <w:autoSpaceDN/>
        <w:adjustRightInd/>
        <w:spacing w:line="276" w:lineRule="auto"/>
        <w:jc w:val="center"/>
        <w:rPr>
          <w:sz w:val="28"/>
          <w:szCs w:val="28"/>
          <w:lang w:val="kk-KZ"/>
        </w:rPr>
      </w:pPr>
    </w:p>
    <w:p w:rsidR="00903647" w:rsidRPr="006D2474" w:rsidRDefault="00C468EB" w:rsidP="00903647">
      <w:pPr>
        <w:widowControl/>
        <w:autoSpaceDE/>
        <w:autoSpaceDN/>
        <w:adjustRightInd/>
        <w:spacing w:line="276" w:lineRule="auto"/>
        <w:jc w:val="center"/>
        <w:rPr>
          <w:b/>
          <w:sz w:val="28"/>
          <w:szCs w:val="28"/>
          <w:lang w:val="kk-KZ"/>
        </w:rPr>
      </w:pPr>
      <w:r>
        <w:rPr>
          <w:b/>
          <w:sz w:val="28"/>
          <w:szCs w:val="28"/>
          <w:lang w:val="kk-KZ"/>
        </w:rPr>
        <w:t>СБОРНИК</w:t>
      </w:r>
      <w:r w:rsidR="00903647" w:rsidRPr="006D2474">
        <w:rPr>
          <w:b/>
          <w:sz w:val="28"/>
          <w:szCs w:val="28"/>
          <w:lang w:val="kk-KZ"/>
        </w:rPr>
        <w:t xml:space="preserve"> ЛЕКЦИЙ</w:t>
      </w:r>
    </w:p>
    <w:p w:rsidR="00903647" w:rsidRPr="006D2474" w:rsidRDefault="00903647" w:rsidP="00903647">
      <w:pPr>
        <w:widowControl/>
        <w:autoSpaceDE/>
        <w:autoSpaceDN/>
        <w:adjustRightInd/>
        <w:spacing w:line="276" w:lineRule="auto"/>
        <w:jc w:val="center"/>
        <w:rPr>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8F19A2" w:rsidRDefault="008F19A2">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903647">
      <w:pPr>
        <w:widowControl/>
        <w:autoSpaceDE/>
        <w:autoSpaceDN/>
        <w:adjustRightInd/>
        <w:spacing w:after="200" w:line="276" w:lineRule="auto"/>
        <w:rPr>
          <w:b/>
          <w:sz w:val="28"/>
          <w:szCs w:val="28"/>
          <w:lang w:val="kk-KZ"/>
        </w:rPr>
      </w:pPr>
    </w:p>
    <w:p w:rsidR="00903647" w:rsidRDefault="00BB7334" w:rsidP="00903647">
      <w:pPr>
        <w:widowControl/>
        <w:autoSpaceDE/>
        <w:autoSpaceDN/>
        <w:adjustRightInd/>
        <w:spacing w:after="200" w:line="276" w:lineRule="auto"/>
        <w:jc w:val="center"/>
        <w:rPr>
          <w:b/>
          <w:sz w:val="28"/>
          <w:szCs w:val="28"/>
          <w:lang w:val="kk-KZ"/>
        </w:rPr>
      </w:pPr>
      <w:r>
        <w:rPr>
          <w:b/>
          <w:noProof/>
          <w:sz w:val="28"/>
          <w:szCs w:val="28"/>
        </w:rPr>
        <w:pict>
          <v:rect id="_x0000_s1087" style="position:absolute;left:0;text-align:left;margin-left:217.9pt;margin-top:26.15pt;width:39.3pt;height:18.7pt;z-index:251686912" strokecolor="white [3212]"/>
        </w:pict>
      </w:r>
      <w:r w:rsidR="00903647">
        <w:rPr>
          <w:b/>
          <w:sz w:val="28"/>
          <w:szCs w:val="28"/>
          <w:lang w:val="kk-KZ"/>
        </w:rPr>
        <w:t>Шымкент, 2015</w:t>
      </w:r>
    </w:p>
    <w:p w:rsidR="008F19A2" w:rsidRDefault="00BB7334">
      <w:pPr>
        <w:widowControl/>
        <w:autoSpaceDE/>
        <w:autoSpaceDN/>
        <w:adjustRightInd/>
        <w:spacing w:after="200" w:line="276" w:lineRule="auto"/>
        <w:rPr>
          <w:b/>
          <w:sz w:val="28"/>
          <w:szCs w:val="28"/>
          <w:lang w:val="kk-KZ"/>
        </w:rPr>
      </w:pPr>
      <w:r>
        <w:rPr>
          <w:b/>
          <w:noProof/>
          <w:sz w:val="28"/>
          <w:szCs w:val="28"/>
        </w:rPr>
        <w:lastRenderedPageBreak/>
        <w:pict>
          <v:rect id="_x0000_s1086" style="position:absolute;margin-left:212.3pt;margin-top:720.35pt;width:49.55pt;height:34.6pt;z-index:251685888" strokecolor="white [3212]"/>
        </w:pict>
      </w:r>
      <w:r w:rsidR="008F19A2">
        <w:rPr>
          <w:b/>
          <w:sz w:val="28"/>
          <w:szCs w:val="28"/>
          <w:lang w:val="kk-KZ"/>
        </w:rPr>
        <w:br w:type="page"/>
      </w:r>
    </w:p>
    <w:p w:rsidR="00F01286" w:rsidRPr="006D2474" w:rsidRDefault="00F01286" w:rsidP="006472FD">
      <w:pPr>
        <w:widowControl/>
        <w:autoSpaceDE/>
        <w:autoSpaceDN/>
        <w:adjustRightInd/>
        <w:spacing w:line="276" w:lineRule="auto"/>
        <w:jc w:val="right"/>
        <w:rPr>
          <w:b/>
          <w:sz w:val="28"/>
          <w:szCs w:val="28"/>
          <w:lang w:val="kk-KZ"/>
        </w:rPr>
      </w:pP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МИНИСТЕРСТВО ОБРАЗОВАНИЯ И НАУКИ РЕСПУБЛИКИ КАЗАХСТАН</w:t>
      </w: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ЮЖНО-КАЗАХСТАНСКИЙ ГОСУДАРСТВЕННЫЙ УНИВЕРСИТЕТ ИМ.М. АУЭЗОВА</w:t>
      </w:r>
    </w:p>
    <w:p w:rsidR="006472FD" w:rsidRDefault="006472FD" w:rsidP="006472FD">
      <w:pPr>
        <w:widowControl/>
        <w:autoSpaceDE/>
        <w:autoSpaceDN/>
        <w:adjustRightInd/>
        <w:spacing w:line="276" w:lineRule="auto"/>
        <w:jc w:val="center"/>
        <w:rPr>
          <w:sz w:val="28"/>
          <w:szCs w:val="28"/>
          <w:lang w:val="kk-KZ"/>
        </w:rPr>
      </w:pPr>
    </w:p>
    <w:p w:rsidR="00C468EB" w:rsidRDefault="00C468EB" w:rsidP="006472FD">
      <w:pPr>
        <w:widowControl/>
        <w:autoSpaceDE/>
        <w:autoSpaceDN/>
        <w:adjustRightInd/>
        <w:spacing w:line="276" w:lineRule="auto"/>
        <w:jc w:val="center"/>
        <w:rPr>
          <w:sz w:val="28"/>
          <w:szCs w:val="28"/>
          <w:lang w:val="kk-KZ"/>
        </w:rPr>
      </w:pPr>
    </w:p>
    <w:p w:rsidR="00C468EB" w:rsidRPr="006D2474" w:rsidRDefault="00C468EB" w:rsidP="006472FD">
      <w:pPr>
        <w:widowControl/>
        <w:autoSpaceDE/>
        <w:autoSpaceDN/>
        <w:adjustRightInd/>
        <w:spacing w:line="276" w:lineRule="auto"/>
        <w:jc w:val="center"/>
        <w:rPr>
          <w:sz w:val="28"/>
          <w:szCs w:val="28"/>
          <w:lang w:val="kk-KZ"/>
        </w:rPr>
      </w:pP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Ш.М. МОЛДАБЕКОВ</w:t>
      </w: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К.Т. ЖАНТАСОВ</w:t>
      </w: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Б.Б. ТУРАКУЛОВ</w:t>
      </w: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Б.Т. ОМАРОВ</w:t>
      </w: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А.Б. КАЛДЫБАЕВ</w:t>
      </w:r>
    </w:p>
    <w:p w:rsidR="006472FD" w:rsidRPr="006D2474" w:rsidRDefault="006472FD" w:rsidP="006472FD">
      <w:pPr>
        <w:widowControl/>
        <w:autoSpaceDE/>
        <w:autoSpaceDN/>
        <w:adjustRightInd/>
        <w:spacing w:line="276" w:lineRule="auto"/>
        <w:jc w:val="center"/>
        <w:rPr>
          <w:b/>
          <w:sz w:val="28"/>
          <w:szCs w:val="28"/>
          <w:lang w:val="kk-KZ"/>
        </w:rPr>
      </w:pPr>
      <w:r w:rsidRPr="006D2474">
        <w:rPr>
          <w:b/>
          <w:sz w:val="28"/>
          <w:szCs w:val="28"/>
          <w:lang w:val="kk-KZ"/>
        </w:rPr>
        <w:t>Г.Е. КАЛЫМБЕТОВ</w:t>
      </w:r>
    </w:p>
    <w:p w:rsidR="006472FD" w:rsidRPr="006D2474" w:rsidRDefault="006472FD" w:rsidP="006472FD">
      <w:pPr>
        <w:widowControl/>
        <w:autoSpaceDE/>
        <w:autoSpaceDN/>
        <w:adjustRightInd/>
        <w:spacing w:line="276" w:lineRule="auto"/>
        <w:jc w:val="center"/>
        <w:rPr>
          <w:sz w:val="28"/>
          <w:szCs w:val="28"/>
          <w:lang w:val="kk-KZ"/>
        </w:rPr>
      </w:pPr>
    </w:p>
    <w:p w:rsidR="00F01286" w:rsidRPr="006D2474" w:rsidRDefault="00F01286" w:rsidP="006472FD">
      <w:pPr>
        <w:widowControl/>
        <w:autoSpaceDE/>
        <w:autoSpaceDN/>
        <w:adjustRightInd/>
        <w:spacing w:line="276" w:lineRule="auto"/>
        <w:jc w:val="center"/>
        <w:rPr>
          <w:sz w:val="28"/>
          <w:szCs w:val="28"/>
          <w:lang w:val="kk-KZ"/>
        </w:rPr>
      </w:pPr>
    </w:p>
    <w:p w:rsidR="006472FD" w:rsidRPr="006D2474" w:rsidRDefault="006472FD" w:rsidP="006472FD">
      <w:pPr>
        <w:widowControl/>
        <w:autoSpaceDE/>
        <w:autoSpaceDN/>
        <w:adjustRightInd/>
        <w:spacing w:line="276" w:lineRule="auto"/>
        <w:jc w:val="center"/>
        <w:rPr>
          <w:sz w:val="28"/>
          <w:szCs w:val="28"/>
          <w:lang w:val="kk-KZ"/>
        </w:rPr>
      </w:pPr>
    </w:p>
    <w:p w:rsidR="00F01286" w:rsidRPr="006D2474" w:rsidRDefault="00F01286" w:rsidP="006472FD">
      <w:pPr>
        <w:widowControl/>
        <w:autoSpaceDE/>
        <w:autoSpaceDN/>
        <w:adjustRightInd/>
        <w:spacing w:line="276" w:lineRule="auto"/>
        <w:jc w:val="center"/>
        <w:rPr>
          <w:b/>
          <w:sz w:val="36"/>
          <w:szCs w:val="28"/>
          <w:lang w:val="kk-KZ"/>
        </w:rPr>
      </w:pPr>
      <w:r w:rsidRPr="006D2474">
        <w:rPr>
          <w:b/>
          <w:sz w:val="36"/>
          <w:szCs w:val="28"/>
          <w:lang w:val="kk-KZ"/>
        </w:rPr>
        <w:t xml:space="preserve">ПРОИЗВОДСТВО КАЛИЙНЫХ УДОБРЕНИЙ </w:t>
      </w:r>
    </w:p>
    <w:p w:rsidR="00F01286" w:rsidRPr="006D2474" w:rsidRDefault="00F01286" w:rsidP="006472FD">
      <w:pPr>
        <w:widowControl/>
        <w:autoSpaceDE/>
        <w:autoSpaceDN/>
        <w:adjustRightInd/>
        <w:spacing w:line="276" w:lineRule="auto"/>
        <w:jc w:val="center"/>
        <w:rPr>
          <w:b/>
          <w:sz w:val="36"/>
          <w:szCs w:val="28"/>
          <w:lang w:val="kk-KZ"/>
        </w:rPr>
      </w:pPr>
      <w:r w:rsidRPr="006D2474">
        <w:rPr>
          <w:b/>
          <w:sz w:val="36"/>
          <w:szCs w:val="28"/>
          <w:lang w:val="kk-KZ"/>
        </w:rPr>
        <w:t>ИЗ ТЕХНОГЕННЫХ ОТХОДОВ</w:t>
      </w:r>
    </w:p>
    <w:p w:rsidR="00F01286" w:rsidRPr="006D2474" w:rsidRDefault="00F01286" w:rsidP="006472FD">
      <w:pPr>
        <w:widowControl/>
        <w:autoSpaceDE/>
        <w:autoSpaceDN/>
        <w:adjustRightInd/>
        <w:spacing w:line="276" w:lineRule="auto"/>
        <w:jc w:val="center"/>
        <w:rPr>
          <w:sz w:val="28"/>
          <w:szCs w:val="28"/>
          <w:lang w:val="kk-KZ"/>
        </w:rPr>
      </w:pPr>
    </w:p>
    <w:p w:rsidR="00F01286" w:rsidRPr="006D2474" w:rsidRDefault="00F01286" w:rsidP="006472FD">
      <w:pPr>
        <w:widowControl/>
        <w:autoSpaceDE/>
        <w:autoSpaceDN/>
        <w:adjustRightInd/>
        <w:spacing w:line="276" w:lineRule="auto"/>
        <w:jc w:val="center"/>
        <w:rPr>
          <w:sz w:val="28"/>
          <w:szCs w:val="28"/>
          <w:lang w:val="kk-KZ"/>
        </w:rPr>
      </w:pPr>
    </w:p>
    <w:p w:rsidR="00F01286" w:rsidRPr="006D2474" w:rsidRDefault="00C468EB" w:rsidP="006472FD">
      <w:pPr>
        <w:widowControl/>
        <w:autoSpaceDE/>
        <w:autoSpaceDN/>
        <w:adjustRightInd/>
        <w:spacing w:line="276" w:lineRule="auto"/>
        <w:jc w:val="center"/>
        <w:rPr>
          <w:b/>
          <w:sz w:val="28"/>
          <w:szCs w:val="28"/>
          <w:lang w:val="kk-KZ"/>
        </w:rPr>
      </w:pPr>
      <w:r>
        <w:rPr>
          <w:b/>
          <w:sz w:val="28"/>
          <w:szCs w:val="28"/>
          <w:lang w:val="kk-KZ"/>
        </w:rPr>
        <w:t>СБОРНИК</w:t>
      </w:r>
      <w:r w:rsidR="00F01286" w:rsidRPr="006D2474">
        <w:rPr>
          <w:b/>
          <w:sz w:val="28"/>
          <w:szCs w:val="28"/>
          <w:lang w:val="kk-KZ"/>
        </w:rPr>
        <w:t xml:space="preserve"> ЛЕКЦИЙ</w:t>
      </w:r>
    </w:p>
    <w:p w:rsidR="00F01286" w:rsidRPr="006D2474" w:rsidRDefault="00F01286" w:rsidP="006472FD">
      <w:pPr>
        <w:widowControl/>
        <w:autoSpaceDE/>
        <w:autoSpaceDN/>
        <w:adjustRightInd/>
        <w:spacing w:line="276" w:lineRule="auto"/>
        <w:jc w:val="center"/>
        <w:rPr>
          <w:sz w:val="28"/>
          <w:szCs w:val="28"/>
          <w:lang w:val="kk-KZ"/>
        </w:rPr>
      </w:pPr>
    </w:p>
    <w:p w:rsidR="00F01286" w:rsidRPr="006D2474" w:rsidRDefault="00F01286" w:rsidP="006472FD">
      <w:pPr>
        <w:widowControl/>
        <w:autoSpaceDE/>
        <w:autoSpaceDN/>
        <w:adjustRightInd/>
        <w:spacing w:line="276" w:lineRule="auto"/>
        <w:jc w:val="center"/>
        <w:rPr>
          <w:sz w:val="28"/>
          <w:szCs w:val="28"/>
        </w:rPr>
      </w:pPr>
      <w:r w:rsidRPr="006D2474">
        <w:rPr>
          <w:sz w:val="28"/>
          <w:szCs w:val="28"/>
          <w:lang w:val="kk-KZ"/>
        </w:rPr>
        <w:t xml:space="preserve">для </w:t>
      </w:r>
      <w:r w:rsidRPr="006D2474">
        <w:rPr>
          <w:sz w:val="28"/>
          <w:szCs w:val="28"/>
          <w:lang w:val="en-US"/>
        </w:rPr>
        <w:t>PhD</w:t>
      </w:r>
      <w:r w:rsidRPr="006D2474">
        <w:rPr>
          <w:sz w:val="28"/>
          <w:szCs w:val="28"/>
        </w:rPr>
        <w:t>-докторантов специальности 6</w:t>
      </w:r>
      <w:r w:rsidRPr="006D2474">
        <w:rPr>
          <w:sz w:val="28"/>
          <w:szCs w:val="28"/>
          <w:lang w:val="en-US"/>
        </w:rPr>
        <w:t>D</w:t>
      </w:r>
      <w:r w:rsidRPr="006D2474">
        <w:rPr>
          <w:sz w:val="28"/>
          <w:szCs w:val="28"/>
        </w:rPr>
        <w:t xml:space="preserve">072000 – </w:t>
      </w:r>
    </w:p>
    <w:p w:rsidR="00F01286" w:rsidRPr="006D2474" w:rsidRDefault="00F01286" w:rsidP="006472FD">
      <w:pPr>
        <w:widowControl/>
        <w:autoSpaceDE/>
        <w:autoSpaceDN/>
        <w:adjustRightInd/>
        <w:spacing w:line="276" w:lineRule="auto"/>
        <w:jc w:val="center"/>
        <w:rPr>
          <w:sz w:val="28"/>
          <w:szCs w:val="28"/>
        </w:rPr>
      </w:pPr>
      <w:r w:rsidRPr="006D2474">
        <w:rPr>
          <w:sz w:val="28"/>
          <w:szCs w:val="28"/>
        </w:rPr>
        <w:t>«Химическая технология неорганических веществ»</w:t>
      </w: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F01286" w:rsidRPr="006D2474" w:rsidRDefault="00F01286" w:rsidP="006472FD">
      <w:pPr>
        <w:widowControl/>
        <w:autoSpaceDE/>
        <w:autoSpaceDN/>
        <w:adjustRightInd/>
        <w:spacing w:line="276" w:lineRule="auto"/>
        <w:jc w:val="center"/>
        <w:rPr>
          <w:sz w:val="28"/>
          <w:szCs w:val="28"/>
        </w:rPr>
      </w:pPr>
    </w:p>
    <w:p w:rsidR="006472FD" w:rsidRPr="006D2474" w:rsidRDefault="00BB7334" w:rsidP="006472FD">
      <w:pPr>
        <w:widowControl/>
        <w:autoSpaceDE/>
        <w:autoSpaceDN/>
        <w:adjustRightInd/>
        <w:spacing w:line="276" w:lineRule="auto"/>
        <w:jc w:val="center"/>
        <w:rPr>
          <w:sz w:val="28"/>
          <w:szCs w:val="28"/>
          <w:lang w:val="kk-KZ"/>
        </w:rPr>
      </w:pPr>
      <w:r>
        <w:rPr>
          <w:noProof/>
          <w:sz w:val="28"/>
          <w:szCs w:val="28"/>
        </w:rPr>
        <w:pict>
          <v:rect id="_x0000_s1085" style="position:absolute;left:0;text-align:left;margin-left:217pt;margin-top:21.95pt;width:39.25pt;height:26.15pt;z-index:251684864" strokecolor="white [3212]"/>
        </w:pict>
      </w:r>
      <w:r>
        <w:rPr>
          <w:noProof/>
          <w:sz w:val="28"/>
          <w:szCs w:val="28"/>
        </w:rPr>
        <w:pict>
          <v:rect id="_x0000_s1082" style="position:absolute;left:0;text-align:left;margin-left:233.15pt;margin-top:61.35pt;width:1in;height:45.85pt;z-index:251682816" strokecolor="white [3212]"/>
        </w:pict>
      </w:r>
      <w:r w:rsidR="00F01286" w:rsidRPr="006D2474">
        <w:rPr>
          <w:sz w:val="28"/>
          <w:szCs w:val="28"/>
        </w:rPr>
        <w:t>Шымкент</w:t>
      </w:r>
      <w:r w:rsidR="00903647">
        <w:rPr>
          <w:sz w:val="28"/>
          <w:szCs w:val="28"/>
        </w:rPr>
        <w:t>,</w:t>
      </w:r>
      <w:r w:rsidR="00F01286" w:rsidRPr="006D2474">
        <w:rPr>
          <w:sz w:val="28"/>
          <w:szCs w:val="28"/>
        </w:rPr>
        <w:t xml:space="preserve"> 2015</w:t>
      </w:r>
      <w:r w:rsidR="006472FD" w:rsidRPr="006D2474">
        <w:rPr>
          <w:sz w:val="28"/>
          <w:szCs w:val="28"/>
          <w:lang w:val="kk-KZ"/>
        </w:rPr>
        <w:br w:type="page"/>
      </w:r>
    </w:p>
    <w:p w:rsidR="00613B67" w:rsidRPr="006D2474" w:rsidRDefault="00613B67" w:rsidP="00613B67">
      <w:pPr>
        <w:shd w:val="clear" w:color="auto" w:fill="FFFFFF"/>
        <w:spacing w:line="276" w:lineRule="auto"/>
        <w:jc w:val="both"/>
        <w:rPr>
          <w:sz w:val="28"/>
          <w:szCs w:val="28"/>
          <w:lang w:val="kk-KZ"/>
        </w:rPr>
      </w:pPr>
      <w:r w:rsidRPr="006D2474">
        <w:rPr>
          <w:sz w:val="28"/>
          <w:szCs w:val="28"/>
          <w:lang w:val="kk-KZ"/>
        </w:rPr>
        <w:lastRenderedPageBreak/>
        <w:t>УДК 631.812;893.</w:t>
      </w:r>
    </w:p>
    <w:p w:rsidR="00613B67" w:rsidRDefault="00C468EB" w:rsidP="00613B67">
      <w:pPr>
        <w:shd w:val="clear" w:color="auto" w:fill="FFFFFF"/>
        <w:spacing w:line="276" w:lineRule="auto"/>
        <w:jc w:val="both"/>
        <w:rPr>
          <w:sz w:val="28"/>
          <w:szCs w:val="28"/>
          <w:lang w:val="kk-KZ"/>
        </w:rPr>
      </w:pPr>
      <w:r>
        <w:rPr>
          <w:sz w:val="28"/>
          <w:szCs w:val="28"/>
          <w:lang w:val="kk-KZ"/>
        </w:rPr>
        <w:t>ББК</w:t>
      </w:r>
    </w:p>
    <w:p w:rsidR="00C468EB" w:rsidRPr="006D2474" w:rsidRDefault="00C468EB" w:rsidP="00613B67">
      <w:pPr>
        <w:shd w:val="clear" w:color="auto" w:fill="FFFFFF"/>
        <w:spacing w:line="276" w:lineRule="auto"/>
        <w:jc w:val="both"/>
        <w:rPr>
          <w:sz w:val="28"/>
          <w:szCs w:val="28"/>
          <w:lang w:val="kk-KZ"/>
        </w:rPr>
      </w:pPr>
    </w:p>
    <w:p w:rsidR="00613B67" w:rsidRPr="006D2474" w:rsidRDefault="00613B67" w:rsidP="00613B67">
      <w:pPr>
        <w:shd w:val="clear" w:color="auto" w:fill="FFFFFF"/>
        <w:spacing w:line="276" w:lineRule="auto"/>
        <w:ind w:firstLine="720"/>
        <w:jc w:val="both"/>
        <w:rPr>
          <w:sz w:val="28"/>
          <w:szCs w:val="28"/>
        </w:rPr>
      </w:pPr>
      <w:r w:rsidRPr="006D2474">
        <w:rPr>
          <w:sz w:val="28"/>
          <w:szCs w:val="28"/>
          <w:lang w:val="kk-KZ"/>
        </w:rPr>
        <w:t>Молдабеков Ш.М., Жантасов К.Т.,</w:t>
      </w:r>
      <w:r w:rsidR="006472FD" w:rsidRPr="006D2474">
        <w:rPr>
          <w:sz w:val="28"/>
          <w:szCs w:val="28"/>
          <w:lang w:val="kk-KZ"/>
        </w:rPr>
        <w:t xml:space="preserve"> Туракулов Б.Б.</w:t>
      </w:r>
      <w:r w:rsidR="006472FD" w:rsidRPr="006D2474">
        <w:rPr>
          <w:sz w:val="28"/>
          <w:szCs w:val="28"/>
        </w:rPr>
        <w:t xml:space="preserve">, Омаров Б.Т., </w:t>
      </w:r>
      <w:r w:rsidRPr="006D2474">
        <w:rPr>
          <w:sz w:val="28"/>
          <w:szCs w:val="28"/>
          <w:lang w:val="kk-KZ"/>
        </w:rPr>
        <w:t xml:space="preserve">Калдыбаев А.Б., Калымбетов Г.Е. </w:t>
      </w:r>
      <w:r w:rsidR="00F01286" w:rsidRPr="006D2474">
        <w:rPr>
          <w:sz w:val="28"/>
          <w:szCs w:val="28"/>
        </w:rPr>
        <w:t>Производство калийных удобрений из техногенных отходов</w:t>
      </w:r>
      <w:r w:rsidRPr="006D2474">
        <w:rPr>
          <w:sz w:val="28"/>
          <w:szCs w:val="28"/>
        </w:rPr>
        <w:t xml:space="preserve">. / </w:t>
      </w:r>
      <w:r w:rsidR="00C468EB">
        <w:rPr>
          <w:sz w:val="28"/>
          <w:szCs w:val="28"/>
        </w:rPr>
        <w:t>Сборник</w:t>
      </w:r>
      <w:r w:rsidRPr="006D2474">
        <w:rPr>
          <w:sz w:val="28"/>
          <w:szCs w:val="28"/>
        </w:rPr>
        <w:t xml:space="preserve"> лекций. – Шымкент: Южно-Казахстанский государственный университет им. М. Ауэзова, 2015. – </w:t>
      </w:r>
      <w:r w:rsidRPr="002813BB">
        <w:rPr>
          <w:sz w:val="28"/>
          <w:szCs w:val="28"/>
        </w:rPr>
        <w:t>1</w:t>
      </w:r>
      <w:r w:rsidR="002813BB" w:rsidRPr="002813BB">
        <w:rPr>
          <w:sz w:val="28"/>
          <w:szCs w:val="28"/>
        </w:rPr>
        <w:t>4</w:t>
      </w:r>
      <w:r w:rsidR="001A4F04">
        <w:rPr>
          <w:sz w:val="28"/>
          <w:szCs w:val="28"/>
        </w:rPr>
        <w:t>4</w:t>
      </w:r>
      <w:r w:rsidRPr="002813BB">
        <w:rPr>
          <w:sz w:val="28"/>
          <w:szCs w:val="28"/>
        </w:rPr>
        <w:t>с</w:t>
      </w:r>
      <w:r w:rsidRPr="006D2474">
        <w:rPr>
          <w:sz w:val="28"/>
          <w:szCs w:val="28"/>
        </w:rPr>
        <w:t>.</w:t>
      </w:r>
    </w:p>
    <w:p w:rsidR="00613B67" w:rsidRDefault="00613B67" w:rsidP="00613B67">
      <w:pPr>
        <w:shd w:val="clear" w:color="auto" w:fill="FFFFFF"/>
        <w:spacing w:line="276" w:lineRule="auto"/>
        <w:jc w:val="both"/>
        <w:rPr>
          <w:sz w:val="28"/>
          <w:szCs w:val="28"/>
        </w:rPr>
      </w:pPr>
    </w:p>
    <w:p w:rsidR="00C468EB" w:rsidRPr="00C468EB" w:rsidRDefault="00C468EB" w:rsidP="00613B67">
      <w:pPr>
        <w:shd w:val="clear" w:color="auto" w:fill="FFFFFF"/>
        <w:spacing w:line="276" w:lineRule="auto"/>
        <w:jc w:val="both"/>
        <w:rPr>
          <w:sz w:val="28"/>
          <w:szCs w:val="28"/>
          <w:lang w:val="en-US"/>
        </w:rPr>
      </w:pPr>
      <w:r>
        <w:rPr>
          <w:sz w:val="28"/>
          <w:szCs w:val="28"/>
        </w:rPr>
        <w:tab/>
      </w:r>
      <w:r>
        <w:rPr>
          <w:sz w:val="28"/>
          <w:szCs w:val="28"/>
          <w:lang w:val="en-US"/>
        </w:rPr>
        <w:t>ISBN</w:t>
      </w:r>
    </w:p>
    <w:p w:rsidR="00C468EB" w:rsidRPr="006D2474" w:rsidRDefault="00C468EB" w:rsidP="00613B67">
      <w:pPr>
        <w:shd w:val="clear" w:color="auto" w:fill="FFFFFF"/>
        <w:spacing w:line="276" w:lineRule="auto"/>
        <w:jc w:val="both"/>
        <w:rPr>
          <w:sz w:val="28"/>
          <w:szCs w:val="28"/>
        </w:rPr>
      </w:pPr>
    </w:p>
    <w:p w:rsidR="00613B67" w:rsidRPr="006D2474" w:rsidRDefault="00613B67" w:rsidP="00613B67">
      <w:pPr>
        <w:shd w:val="clear" w:color="auto" w:fill="FFFFFF"/>
        <w:spacing w:line="276" w:lineRule="auto"/>
        <w:ind w:firstLine="720"/>
        <w:jc w:val="both"/>
        <w:rPr>
          <w:sz w:val="28"/>
          <w:szCs w:val="28"/>
        </w:rPr>
      </w:pPr>
      <w:r w:rsidRPr="006D2474">
        <w:rPr>
          <w:sz w:val="28"/>
          <w:szCs w:val="28"/>
        </w:rPr>
        <w:t xml:space="preserve">В </w:t>
      </w:r>
      <w:r w:rsidR="00C468EB">
        <w:rPr>
          <w:sz w:val="28"/>
          <w:szCs w:val="28"/>
        </w:rPr>
        <w:t>сборнике</w:t>
      </w:r>
      <w:r w:rsidRPr="006D2474">
        <w:rPr>
          <w:sz w:val="28"/>
          <w:szCs w:val="28"/>
        </w:rPr>
        <w:t xml:space="preserve"> лекций приведены требования к </w:t>
      </w:r>
      <w:r w:rsidR="00F01286" w:rsidRPr="006D2474">
        <w:rPr>
          <w:sz w:val="28"/>
          <w:szCs w:val="28"/>
        </w:rPr>
        <w:t>калийсодержащему</w:t>
      </w:r>
      <w:r w:rsidRPr="006D2474">
        <w:rPr>
          <w:sz w:val="28"/>
          <w:szCs w:val="28"/>
        </w:rPr>
        <w:t xml:space="preserve"> сырью, теоретические и технологические основы получения </w:t>
      </w:r>
      <w:r w:rsidR="00F01286" w:rsidRPr="006D2474">
        <w:rPr>
          <w:sz w:val="28"/>
          <w:szCs w:val="28"/>
        </w:rPr>
        <w:t>калийных</w:t>
      </w:r>
      <w:r w:rsidRPr="006D2474">
        <w:rPr>
          <w:sz w:val="28"/>
          <w:szCs w:val="28"/>
        </w:rPr>
        <w:t xml:space="preserve"> удобрений. Изложен химизм процессов, лежащих в основе получения </w:t>
      </w:r>
      <w:r w:rsidR="00F01286" w:rsidRPr="006D2474">
        <w:rPr>
          <w:sz w:val="28"/>
          <w:szCs w:val="28"/>
        </w:rPr>
        <w:t xml:space="preserve">калийных </w:t>
      </w:r>
      <w:r w:rsidRPr="006D2474">
        <w:rPr>
          <w:sz w:val="28"/>
          <w:szCs w:val="28"/>
        </w:rPr>
        <w:t xml:space="preserve">удобрений из </w:t>
      </w:r>
      <w:r w:rsidR="00F01286" w:rsidRPr="006D2474">
        <w:rPr>
          <w:sz w:val="28"/>
          <w:szCs w:val="28"/>
        </w:rPr>
        <w:t>техногенных отходов</w:t>
      </w:r>
      <w:r w:rsidRPr="006D2474">
        <w:rPr>
          <w:sz w:val="28"/>
          <w:szCs w:val="28"/>
        </w:rPr>
        <w:t xml:space="preserve">. Рассмотрены влияние основных внешних факторов на степень извлечения </w:t>
      </w:r>
      <w:r w:rsidR="00F01286" w:rsidRPr="006D2474">
        <w:rPr>
          <w:sz w:val="28"/>
          <w:szCs w:val="28"/>
        </w:rPr>
        <w:t>К</w:t>
      </w:r>
      <w:r w:rsidRPr="006D2474">
        <w:rPr>
          <w:sz w:val="28"/>
          <w:szCs w:val="28"/>
          <w:vertAlign w:val="subscript"/>
        </w:rPr>
        <w:t>2</w:t>
      </w:r>
      <w:r w:rsidRPr="006D2474">
        <w:rPr>
          <w:sz w:val="28"/>
          <w:szCs w:val="28"/>
        </w:rPr>
        <w:t xml:space="preserve">О из </w:t>
      </w:r>
      <w:r w:rsidR="00F01286" w:rsidRPr="006D2474">
        <w:rPr>
          <w:sz w:val="28"/>
          <w:szCs w:val="28"/>
        </w:rPr>
        <w:t>сырья</w:t>
      </w:r>
      <w:r w:rsidRPr="006D2474">
        <w:rPr>
          <w:sz w:val="28"/>
          <w:szCs w:val="28"/>
        </w:rPr>
        <w:t xml:space="preserve">. Кроме того рассмотрены диаграммы растворения солесодержащих веществ. Описаны химизм и физико-химические особенности процессов, тепломассообменные процессы имеющих место при получении </w:t>
      </w:r>
      <w:r w:rsidR="00F01286" w:rsidRPr="006D2474">
        <w:rPr>
          <w:sz w:val="28"/>
          <w:szCs w:val="28"/>
        </w:rPr>
        <w:t>калийных</w:t>
      </w:r>
      <w:r w:rsidRPr="006D2474">
        <w:rPr>
          <w:sz w:val="28"/>
          <w:szCs w:val="28"/>
        </w:rPr>
        <w:t xml:space="preserve"> удобрений и основы технологических процессов</w:t>
      </w:r>
      <w:r w:rsidR="00F01286" w:rsidRPr="006D2474">
        <w:rPr>
          <w:sz w:val="28"/>
          <w:szCs w:val="28"/>
        </w:rPr>
        <w:t xml:space="preserve"> их</w:t>
      </w:r>
      <w:r w:rsidRPr="006D2474">
        <w:rPr>
          <w:sz w:val="28"/>
          <w:szCs w:val="28"/>
        </w:rPr>
        <w:t xml:space="preserve"> получения. Рассмотрены методы и результаты физико-химического анализа состава</w:t>
      </w:r>
      <w:r w:rsidR="00F01286" w:rsidRPr="006D2474">
        <w:rPr>
          <w:sz w:val="28"/>
          <w:szCs w:val="28"/>
        </w:rPr>
        <w:t>,</w:t>
      </w:r>
      <w:r w:rsidRPr="006D2474">
        <w:rPr>
          <w:sz w:val="28"/>
          <w:szCs w:val="28"/>
        </w:rPr>
        <w:t xml:space="preserve"> свойств</w:t>
      </w:r>
      <w:r w:rsidR="00F01286" w:rsidRPr="006D2474">
        <w:rPr>
          <w:sz w:val="28"/>
          <w:szCs w:val="28"/>
        </w:rPr>
        <w:t xml:space="preserve"> и</w:t>
      </w:r>
      <w:r w:rsidRPr="006D2474">
        <w:rPr>
          <w:sz w:val="28"/>
          <w:szCs w:val="28"/>
        </w:rPr>
        <w:t xml:space="preserve"> процесса получения </w:t>
      </w:r>
      <w:r w:rsidR="00F01286" w:rsidRPr="006D2474">
        <w:rPr>
          <w:sz w:val="28"/>
          <w:szCs w:val="28"/>
        </w:rPr>
        <w:t xml:space="preserve">калийных </w:t>
      </w:r>
      <w:r w:rsidRPr="006D2474">
        <w:rPr>
          <w:sz w:val="28"/>
          <w:szCs w:val="28"/>
        </w:rPr>
        <w:t>удобрений</w:t>
      </w:r>
      <w:r w:rsidR="00F01286" w:rsidRPr="006D2474">
        <w:rPr>
          <w:sz w:val="28"/>
          <w:szCs w:val="28"/>
        </w:rPr>
        <w:t xml:space="preserve"> из техногенных отходов</w:t>
      </w:r>
      <w:r w:rsidRPr="006D2474">
        <w:rPr>
          <w:sz w:val="28"/>
          <w:szCs w:val="28"/>
        </w:rPr>
        <w:t xml:space="preserve">. </w:t>
      </w:r>
    </w:p>
    <w:p w:rsidR="00613B67" w:rsidRPr="006D2474" w:rsidRDefault="00613B67" w:rsidP="00613B67">
      <w:pPr>
        <w:shd w:val="clear" w:color="auto" w:fill="FFFFFF"/>
        <w:spacing w:line="276" w:lineRule="auto"/>
        <w:ind w:firstLine="720"/>
        <w:jc w:val="both"/>
        <w:rPr>
          <w:sz w:val="28"/>
          <w:szCs w:val="28"/>
        </w:rPr>
      </w:pPr>
    </w:p>
    <w:p w:rsidR="00613B67" w:rsidRPr="006D2474" w:rsidRDefault="00C468EB" w:rsidP="00613B67">
      <w:pPr>
        <w:shd w:val="clear" w:color="auto" w:fill="FFFFFF"/>
        <w:spacing w:line="276" w:lineRule="auto"/>
        <w:ind w:firstLine="720"/>
        <w:jc w:val="both"/>
        <w:rPr>
          <w:sz w:val="28"/>
          <w:szCs w:val="28"/>
          <w:lang w:val="kk-KZ"/>
        </w:rPr>
      </w:pPr>
      <w:r>
        <w:rPr>
          <w:sz w:val="28"/>
          <w:szCs w:val="28"/>
        </w:rPr>
        <w:t>Сборник</w:t>
      </w:r>
      <w:r w:rsidR="00613B67" w:rsidRPr="006D2474">
        <w:rPr>
          <w:sz w:val="28"/>
          <w:szCs w:val="28"/>
        </w:rPr>
        <w:t xml:space="preserve"> лекций предназначен для </w:t>
      </w:r>
      <w:r w:rsidR="00613B67" w:rsidRPr="006D2474">
        <w:rPr>
          <w:sz w:val="28"/>
          <w:szCs w:val="28"/>
          <w:lang w:val="en-US"/>
        </w:rPr>
        <w:t>PhD</w:t>
      </w:r>
      <w:r w:rsidR="00613B67" w:rsidRPr="006D2474">
        <w:rPr>
          <w:sz w:val="28"/>
          <w:szCs w:val="28"/>
        </w:rPr>
        <w:t>-докторантов специальности 6</w:t>
      </w:r>
      <w:r w:rsidR="00613B67" w:rsidRPr="006D2474">
        <w:rPr>
          <w:sz w:val="28"/>
          <w:szCs w:val="28"/>
          <w:lang w:val="en-US"/>
        </w:rPr>
        <w:t>D</w:t>
      </w:r>
      <w:r w:rsidR="00613B67" w:rsidRPr="006D2474">
        <w:rPr>
          <w:sz w:val="28"/>
          <w:szCs w:val="28"/>
        </w:rPr>
        <w:t>072000 - «Химическая технология неорганических веществ».</w:t>
      </w:r>
    </w:p>
    <w:p w:rsidR="00613B67" w:rsidRPr="006D2474" w:rsidRDefault="00613B67" w:rsidP="00613B67">
      <w:pPr>
        <w:shd w:val="clear" w:color="auto" w:fill="FFFFFF"/>
        <w:spacing w:line="276" w:lineRule="auto"/>
        <w:jc w:val="both"/>
        <w:rPr>
          <w:b/>
          <w:sz w:val="28"/>
          <w:szCs w:val="28"/>
          <w:lang w:val="kk-KZ"/>
        </w:rPr>
      </w:pPr>
    </w:p>
    <w:p w:rsidR="00613B67" w:rsidRPr="006D2474" w:rsidRDefault="00613B67" w:rsidP="00613B67">
      <w:pPr>
        <w:shd w:val="clear" w:color="auto" w:fill="FFFFFF"/>
        <w:spacing w:line="276" w:lineRule="auto"/>
        <w:jc w:val="both"/>
        <w:rPr>
          <w:b/>
          <w:sz w:val="28"/>
          <w:szCs w:val="28"/>
          <w:lang w:val="kk-KZ"/>
        </w:rPr>
      </w:pPr>
      <w:r w:rsidRPr="006D2474">
        <w:rPr>
          <w:b/>
          <w:sz w:val="28"/>
          <w:szCs w:val="28"/>
          <w:lang w:val="kk-KZ"/>
        </w:rPr>
        <w:t>Рецензенты:</w:t>
      </w:r>
    </w:p>
    <w:p w:rsidR="00613B67" w:rsidRPr="008F19A2" w:rsidRDefault="00613B67" w:rsidP="00613B67">
      <w:pPr>
        <w:shd w:val="clear" w:color="auto" w:fill="FFFFFF"/>
        <w:spacing w:line="276" w:lineRule="auto"/>
        <w:jc w:val="both"/>
        <w:rPr>
          <w:sz w:val="28"/>
          <w:szCs w:val="28"/>
          <w:lang w:val="kk-KZ"/>
        </w:rPr>
      </w:pPr>
      <w:r w:rsidRPr="008F19A2">
        <w:rPr>
          <w:sz w:val="28"/>
          <w:szCs w:val="28"/>
          <w:lang w:val="kk-KZ"/>
        </w:rPr>
        <w:t>Жекеев М.К. - д.т.н., профессор ЮКГУ им. М.Ауэзова</w:t>
      </w:r>
    </w:p>
    <w:p w:rsidR="00613B67" w:rsidRPr="008F19A2" w:rsidRDefault="00613B67" w:rsidP="00613B67">
      <w:pPr>
        <w:shd w:val="clear" w:color="auto" w:fill="FFFFFF"/>
        <w:spacing w:line="276" w:lineRule="auto"/>
        <w:jc w:val="both"/>
        <w:rPr>
          <w:sz w:val="28"/>
          <w:szCs w:val="28"/>
          <w:lang w:val="kk-KZ"/>
        </w:rPr>
      </w:pPr>
      <w:r w:rsidRPr="008F19A2">
        <w:rPr>
          <w:sz w:val="28"/>
          <w:szCs w:val="28"/>
          <w:lang w:val="kk-KZ"/>
        </w:rPr>
        <w:t>Анарбаев А.А. - д.т.н., профессор ЮКГУ им. М.Ауэзова</w:t>
      </w:r>
    </w:p>
    <w:p w:rsidR="00613B67" w:rsidRPr="006D2474" w:rsidRDefault="00613B67" w:rsidP="00613B67">
      <w:pPr>
        <w:shd w:val="clear" w:color="auto" w:fill="FFFFFF"/>
        <w:spacing w:line="276" w:lineRule="auto"/>
        <w:jc w:val="both"/>
        <w:rPr>
          <w:sz w:val="28"/>
          <w:szCs w:val="28"/>
          <w:lang w:val="kk-KZ"/>
        </w:rPr>
      </w:pPr>
    </w:p>
    <w:p w:rsidR="00613B67" w:rsidRPr="00903647" w:rsidRDefault="00613B67" w:rsidP="00C468EB">
      <w:pPr>
        <w:shd w:val="clear" w:color="auto" w:fill="FFFFFF"/>
        <w:spacing w:line="276" w:lineRule="auto"/>
        <w:jc w:val="both"/>
        <w:rPr>
          <w:sz w:val="28"/>
          <w:szCs w:val="28"/>
          <w:lang w:val="kk-KZ"/>
        </w:rPr>
      </w:pPr>
      <w:r w:rsidRPr="006D2474">
        <w:rPr>
          <w:sz w:val="28"/>
          <w:szCs w:val="28"/>
          <w:lang w:val="kk-KZ"/>
        </w:rPr>
        <w:tab/>
      </w:r>
      <w:r w:rsidR="00C468EB">
        <w:rPr>
          <w:sz w:val="28"/>
          <w:szCs w:val="28"/>
          <w:lang w:val="kk-KZ"/>
        </w:rPr>
        <w:t>Сборник лекций р</w:t>
      </w:r>
      <w:r w:rsidRPr="00903647">
        <w:rPr>
          <w:sz w:val="28"/>
          <w:szCs w:val="28"/>
          <w:lang w:val="kk-KZ"/>
        </w:rPr>
        <w:t xml:space="preserve">екомендован </w:t>
      </w:r>
      <w:r w:rsidR="00C468EB">
        <w:rPr>
          <w:sz w:val="28"/>
          <w:szCs w:val="28"/>
          <w:lang w:val="kk-KZ"/>
        </w:rPr>
        <w:t>к изданию</w:t>
      </w:r>
      <w:r w:rsidRPr="00903647">
        <w:rPr>
          <w:sz w:val="28"/>
          <w:szCs w:val="28"/>
          <w:lang w:val="kk-KZ"/>
        </w:rPr>
        <w:t xml:space="preserve"> Учебно-методическим Советом ЮКГУ им.М.Ауэзова (протокол №___  от «__» ______ 2015г.).</w:t>
      </w:r>
    </w:p>
    <w:p w:rsidR="00613B67" w:rsidRDefault="00613B67" w:rsidP="00613B67">
      <w:pPr>
        <w:shd w:val="clear" w:color="auto" w:fill="FFFFFF"/>
        <w:spacing w:line="276" w:lineRule="auto"/>
        <w:jc w:val="both"/>
        <w:rPr>
          <w:sz w:val="28"/>
          <w:szCs w:val="28"/>
          <w:lang w:val="kk-KZ"/>
        </w:rPr>
      </w:pPr>
    </w:p>
    <w:p w:rsidR="00C468EB" w:rsidRDefault="00C468EB" w:rsidP="00C468EB">
      <w:pPr>
        <w:shd w:val="clear" w:color="auto" w:fill="FFFFFF"/>
        <w:spacing w:line="276" w:lineRule="auto"/>
        <w:ind w:firstLine="708"/>
        <w:jc w:val="both"/>
        <w:rPr>
          <w:sz w:val="28"/>
          <w:szCs w:val="28"/>
          <w:lang w:val="kk-KZ"/>
        </w:rPr>
      </w:pPr>
      <w:r>
        <w:rPr>
          <w:sz w:val="28"/>
          <w:szCs w:val="28"/>
          <w:lang w:val="en-US"/>
        </w:rPr>
        <w:t>ISBN</w:t>
      </w:r>
    </w:p>
    <w:p w:rsidR="00C468EB" w:rsidRPr="006D2474" w:rsidRDefault="00C468EB" w:rsidP="00613B67">
      <w:pPr>
        <w:shd w:val="clear" w:color="auto" w:fill="FFFFFF"/>
        <w:spacing w:line="276" w:lineRule="auto"/>
        <w:jc w:val="both"/>
        <w:rPr>
          <w:sz w:val="28"/>
          <w:szCs w:val="28"/>
          <w:lang w:val="kk-KZ"/>
        </w:rPr>
      </w:pPr>
    </w:p>
    <w:p w:rsidR="00C468EB" w:rsidRDefault="00C468EB" w:rsidP="00613B67">
      <w:pPr>
        <w:shd w:val="clear" w:color="auto" w:fill="FFFFFF"/>
        <w:spacing w:line="276" w:lineRule="auto"/>
        <w:jc w:val="both"/>
        <w:rPr>
          <w:sz w:val="28"/>
          <w:szCs w:val="28"/>
          <w:lang w:val="kk-KZ"/>
        </w:rPr>
      </w:pPr>
    </w:p>
    <w:p w:rsidR="00C468EB" w:rsidRDefault="00C468EB" w:rsidP="00613B67">
      <w:pPr>
        <w:shd w:val="clear" w:color="auto" w:fill="FFFFFF"/>
        <w:spacing w:line="276" w:lineRule="auto"/>
        <w:jc w:val="both"/>
        <w:rPr>
          <w:sz w:val="28"/>
          <w:szCs w:val="28"/>
          <w:lang w:val="kk-KZ"/>
        </w:rPr>
      </w:pPr>
    </w:p>
    <w:p w:rsidR="00613B67" w:rsidRPr="006D2474" w:rsidRDefault="00613B67" w:rsidP="00613B67">
      <w:pPr>
        <w:shd w:val="clear" w:color="auto" w:fill="FFFFFF"/>
        <w:spacing w:line="276" w:lineRule="auto"/>
        <w:jc w:val="both"/>
        <w:rPr>
          <w:sz w:val="28"/>
          <w:szCs w:val="28"/>
          <w:lang w:val="kk-KZ"/>
        </w:rPr>
      </w:pPr>
      <w:r w:rsidRPr="006D2474">
        <w:rPr>
          <w:sz w:val="28"/>
          <w:szCs w:val="28"/>
          <w:lang w:val="kk-KZ"/>
        </w:rPr>
        <w:t>©</w:t>
      </w:r>
      <w:r w:rsidRPr="006D2474">
        <w:rPr>
          <w:sz w:val="28"/>
          <w:szCs w:val="28"/>
        </w:rPr>
        <w:t>Южно-Казахстанский государственный университет им.М. Ауэзова, 2015 г.</w:t>
      </w:r>
    </w:p>
    <w:p w:rsidR="00C468EB" w:rsidRDefault="00C468EB">
      <w:pPr>
        <w:widowControl/>
        <w:autoSpaceDE/>
        <w:autoSpaceDN/>
        <w:adjustRightInd/>
        <w:spacing w:after="200" w:line="276" w:lineRule="auto"/>
        <w:rPr>
          <w:b/>
          <w:sz w:val="28"/>
        </w:rPr>
      </w:pPr>
      <w:r>
        <w:rPr>
          <w:b/>
          <w:sz w:val="28"/>
        </w:rPr>
        <w:br w:type="page"/>
      </w:r>
    </w:p>
    <w:p w:rsidR="00513AF1" w:rsidRPr="006D2474" w:rsidRDefault="00F01286" w:rsidP="00F01286">
      <w:pPr>
        <w:shd w:val="clear" w:color="auto" w:fill="FFFFFF"/>
        <w:ind w:firstLine="709"/>
        <w:jc w:val="center"/>
        <w:rPr>
          <w:sz w:val="28"/>
        </w:rPr>
      </w:pPr>
      <w:r w:rsidRPr="006D2474">
        <w:rPr>
          <w:b/>
          <w:sz w:val="28"/>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816"/>
      </w:tblGrid>
      <w:tr w:rsidR="00F01286" w:rsidRPr="006D2474" w:rsidTr="00F1744E">
        <w:tc>
          <w:tcPr>
            <w:tcW w:w="8755" w:type="dxa"/>
          </w:tcPr>
          <w:p w:rsidR="00F01286" w:rsidRPr="006D2474" w:rsidRDefault="00F01286" w:rsidP="00F01286">
            <w:pPr>
              <w:rPr>
                <w:sz w:val="28"/>
              </w:rPr>
            </w:pPr>
            <w:r w:rsidRPr="006D2474">
              <w:rPr>
                <w:sz w:val="28"/>
              </w:rPr>
              <w:t>Введение</w:t>
            </w:r>
          </w:p>
        </w:tc>
        <w:tc>
          <w:tcPr>
            <w:tcW w:w="816" w:type="dxa"/>
          </w:tcPr>
          <w:p w:rsidR="00F01286" w:rsidRPr="006D2474" w:rsidRDefault="00903647" w:rsidP="00F01286">
            <w:pPr>
              <w:jc w:val="center"/>
              <w:rPr>
                <w:sz w:val="28"/>
              </w:rPr>
            </w:pPr>
            <w:r>
              <w:rPr>
                <w:sz w:val="28"/>
              </w:rPr>
              <w:t>6</w:t>
            </w:r>
          </w:p>
        </w:tc>
      </w:tr>
      <w:tr w:rsidR="00F01286" w:rsidRPr="006D2474" w:rsidTr="00F1744E">
        <w:tc>
          <w:tcPr>
            <w:tcW w:w="8755" w:type="dxa"/>
          </w:tcPr>
          <w:p w:rsidR="00F01286" w:rsidRPr="006D2474" w:rsidRDefault="00F01286" w:rsidP="00F01286">
            <w:pPr>
              <w:rPr>
                <w:b/>
                <w:sz w:val="28"/>
              </w:rPr>
            </w:pPr>
            <w:r w:rsidRPr="006D2474">
              <w:rPr>
                <w:sz w:val="28"/>
              </w:rPr>
              <w:t>Лекция 1.</w:t>
            </w:r>
            <w:r w:rsidRPr="006D2474">
              <w:rPr>
                <w:b/>
                <w:sz w:val="28"/>
              </w:rPr>
              <w:t xml:space="preserve"> </w:t>
            </w:r>
            <w:r w:rsidR="00005A91" w:rsidRPr="006D2474">
              <w:rPr>
                <w:rStyle w:val="FontStyle331"/>
                <w:rFonts w:ascii="Times New Roman" w:hAnsi="Times New Roman" w:cs="Times New Roman"/>
                <w:b w:val="0"/>
                <w:sz w:val="28"/>
                <w:szCs w:val="28"/>
              </w:rPr>
              <w:t>Ассортимент калийных удобрений. Характеристика важнейших месторождений калийных руд</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7</w:t>
            </w:r>
          </w:p>
        </w:tc>
      </w:tr>
      <w:tr w:rsidR="00F01286" w:rsidRPr="006D2474" w:rsidTr="00F1744E">
        <w:tc>
          <w:tcPr>
            <w:tcW w:w="8755" w:type="dxa"/>
          </w:tcPr>
          <w:p w:rsidR="00F01286" w:rsidRPr="006D2474" w:rsidRDefault="00F01286" w:rsidP="00F01286">
            <w:pPr>
              <w:rPr>
                <w:b/>
              </w:rPr>
            </w:pPr>
            <w:r w:rsidRPr="006D2474">
              <w:rPr>
                <w:sz w:val="28"/>
              </w:rPr>
              <w:t>Лекция 2.</w:t>
            </w:r>
            <w:r w:rsidRPr="006D2474">
              <w:rPr>
                <w:b/>
                <w:sz w:val="28"/>
              </w:rPr>
              <w:t xml:space="preserve"> </w:t>
            </w:r>
            <w:r w:rsidR="00005A91" w:rsidRPr="006D2474">
              <w:rPr>
                <w:rStyle w:val="FontStyle331"/>
                <w:rFonts w:ascii="Times New Roman" w:hAnsi="Times New Roman" w:cs="Times New Roman"/>
                <w:b w:val="0"/>
                <w:sz w:val="28"/>
                <w:szCs w:val="28"/>
              </w:rPr>
              <w:t>Физико-химические основы переработки сильвинитовых руд галургическим методом</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16</w:t>
            </w:r>
          </w:p>
        </w:tc>
      </w:tr>
      <w:tr w:rsidR="00F01286" w:rsidRPr="006D2474" w:rsidTr="00F1744E">
        <w:tc>
          <w:tcPr>
            <w:tcW w:w="8755" w:type="dxa"/>
          </w:tcPr>
          <w:p w:rsidR="00F01286" w:rsidRPr="006D2474" w:rsidRDefault="00F01286" w:rsidP="00F01286">
            <w:pPr>
              <w:rPr>
                <w:b/>
              </w:rPr>
            </w:pPr>
            <w:r w:rsidRPr="006D2474">
              <w:rPr>
                <w:sz w:val="28"/>
              </w:rPr>
              <w:t>Лекция 3.</w:t>
            </w:r>
            <w:r w:rsidRPr="006D2474">
              <w:rPr>
                <w:b/>
                <w:sz w:val="28"/>
              </w:rPr>
              <w:t xml:space="preserve"> </w:t>
            </w:r>
            <w:r w:rsidR="00005A91" w:rsidRPr="006D2474">
              <w:rPr>
                <w:rStyle w:val="FontStyle331"/>
                <w:rFonts w:ascii="Times New Roman" w:hAnsi="Times New Roman" w:cs="Times New Roman"/>
                <w:b w:val="0"/>
                <w:sz w:val="28"/>
                <w:szCs w:val="28"/>
              </w:rPr>
              <w:t>Кристаллизация хлористого калия из насыщенного раствора. Схема получения хлористого калия из сильвинита</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29</w:t>
            </w:r>
          </w:p>
        </w:tc>
      </w:tr>
      <w:tr w:rsidR="00F01286" w:rsidRPr="006D2474" w:rsidTr="00F1744E">
        <w:tc>
          <w:tcPr>
            <w:tcW w:w="8755" w:type="dxa"/>
          </w:tcPr>
          <w:p w:rsidR="00F01286" w:rsidRPr="006D2474" w:rsidRDefault="00F01286" w:rsidP="00F01286">
            <w:pPr>
              <w:rPr>
                <w:b/>
              </w:rPr>
            </w:pPr>
            <w:r w:rsidRPr="006D2474">
              <w:rPr>
                <w:sz w:val="28"/>
              </w:rPr>
              <w:t>Лекция 4.</w:t>
            </w:r>
            <w:r w:rsidRPr="006D2474">
              <w:rPr>
                <w:b/>
                <w:sz w:val="28"/>
              </w:rPr>
              <w:t xml:space="preserve"> </w:t>
            </w:r>
            <w:r w:rsidR="00005A91" w:rsidRPr="006D2474">
              <w:rPr>
                <w:rStyle w:val="FontStyle331"/>
                <w:rFonts w:ascii="Times New Roman" w:hAnsi="Times New Roman" w:cs="Times New Roman"/>
                <w:b w:val="0"/>
                <w:sz w:val="28"/>
                <w:szCs w:val="28"/>
              </w:rPr>
              <w:t xml:space="preserve">Физико-химические основы переработки карналлитовых </w:t>
            </w:r>
            <w:r w:rsidR="00005A91" w:rsidRPr="006D2474">
              <w:rPr>
                <w:rStyle w:val="FontStyle331"/>
                <w:rFonts w:ascii="Times New Roman" w:hAnsi="Times New Roman" w:cs="Times New Roman"/>
                <w:b w:val="0"/>
                <w:sz w:val="28"/>
                <w:szCs w:val="28"/>
                <w:lang w:val="kk-KZ"/>
              </w:rPr>
              <w:t>руд</w:t>
            </w:r>
            <w:r w:rsidR="00005A91" w:rsidRPr="006D2474">
              <w:rPr>
                <w:rStyle w:val="FontStyle331"/>
                <w:rFonts w:ascii="Times New Roman" w:hAnsi="Times New Roman" w:cs="Times New Roman"/>
                <w:b w:val="0"/>
                <w:sz w:val="28"/>
                <w:szCs w:val="28"/>
              </w:rPr>
              <w:t>. Способы переработки природного карналлита</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40</w:t>
            </w:r>
          </w:p>
        </w:tc>
      </w:tr>
      <w:tr w:rsidR="00F01286" w:rsidRPr="006D2474" w:rsidTr="00F1744E">
        <w:tc>
          <w:tcPr>
            <w:tcW w:w="8755" w:type="dxa"/>
          </w:tcPr>
          <w:p w:rsidR="00F01286" w:rsidRPr="006D2474" w:rsidRDefault="00F01286" w:rsidP="00F01286">
            <w:pPr>
              <w:rPr>
                <w:b/>
              </w:rPr>
            </w:pPr>
            <w:r w:rsidRPr="006D2474">
              <w:rPr>
                <w:sz w:val="28"/>
              </w:rPr>
              <w:t>Лекция 5.</w:t>
            </w:r>
            <w:r w:rsidRPr="006D2474">
              <w:rPr>
                <w:b/>
                <w:sz w:val="28"/>
              </w:rPr>
              <w:t xml:space="preserve"> </w:t>
            </w:r>
            <w:r w:rsidR="00005A91" w:rsidRPr="006D2474">
              <w:rPr>
                <w:rStyle w:val="FontStyle331"/>
                <w:rFonts w:ascii="Times New Roman" w:hAnsi="Times New Roman" w:cs="Times New Roman"/>
                <w:b w:val="0"/>
                <w:sz w:val="28"/>
                <w:szCs w:val="28"/>
              </w:rPr>
              <w:t>Извлечение брома из щелоков, получаемых при переработке карналлита.Утилизация хлормагниевых щелоков</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48</w:t>
            </w:r>
          </w:p>
        </w:tc>
      </w:tr>
      <w:tr w:rsidR="00F01286" w:rsidRPr="006D2474" w:rsidTr="00F1744E">
        <w:tc>
          <w:tcPr>
            <w:tcW w:w="8755" w:type="dxa"/>
          </w:tcPr>
          <w:p w:rsidR="00F01286" w:rsidRPr="006D2474" w:rsidRDefault="00F01286" w:rsidP="00F01286">
            <w:pPr>
              <w:rPr>
                <w:b/>
              </w:rPr>
            </w:pPr>
            <w:r w:rsidRPr="006D2474">
              <w:rPr>
                <w:sz w:val="28"/>
              </w:rPr>
              <w:t xml:space="preserve">Лекция 6. </w:t>
            </w:r>
            <w:r w:rsidR="00005A91" w:rsidRPr="006D2474">
              <w:rPr>
                <w:rStyle w:val="FontStyle331"/>
                <w:rFonts w:ascii="Times New Roman" w:hAnsi="Times New Roman" w:cs="Times New Roman"/>
                <w:b w:val="0"/>
                <w:sz w:val="28"/>
                <w:szCs w:val="28"/>
              </w:rPr>
              <w:t>Утилизация хлористоводородных газов, образующихся при производстве калийных удобрений</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57</w:t>
            </w:r>
          </w:p>
        </w:tc>
      </w:tr>
      <w:tr w:rsidR="00F01286" w:rsidRPr="006D2474" w:rsidTr="00F1744E">
        <w:tc>
          <w:tcPr>
            <w:tcW w:w="8755" w:type="dxa"/>
          </w:tcPr>
          <w:p w:rsidR="00F01286" w:rsidRPr="006D2474" w:rsidRDefault="00F01286" w:rsidP="00F01286">
            <w:pPr>
              <w:rPr>
                <w:b/>
              </w:rPr>
            </w:pPr>
            <w:r w:rsidRPr="006D2474">
              <w:rPr>
                <w:sz w:val="28"/>
              </w:rPr>
              <w:t>Лекция 7.</w:t>
            </w:r>
            <w:r w:rsidRPr="006D2474">
              <w:rPr>
                <w:b/>
                <w:sz w:val="28"/>
              </w:rPr>
              <w:t xml:space="preserve"> </w:t>
            </w:r>
            <w:r w:rsidR="00005A91" w:rsidRPr="006D2474">
              <w:rPr>
                <w:rStyle w:val="FontStyle331"/>
                <w:rFonts w:ascii="Times New Roman" w:hAnsi="Times New Roman" w:cs="Times New Roman"/>
                <w:b w:val="0"/>
                <w:sz w:val="28"/>
                <w:szCs w:val="28"/>
              </w:rPr>
              <w:t xml:space="preserve">Оборудование, применяемое в производстве </w:t>
            </w:r>
            <w:r w:rsidR="00005A91" w:rsidRPr="006D2474">
              <w:rPr>
                <w:rStyle w:val="FontStyle373"/>
                <w:rFonts w:ascii="Times New Roman" w:hAnsi="Times New Roman" w:cs="Times New Roman"/>
                <w:sz w:val="28"/>
                <w:szCs w:val="28"/>
                <w:lang w:val="en-US"/>
              </w:rPr>
              <w:t>KCl</w:t>
            </w:r>
            <w:r w:rsidR="00005A91" w:rsidRPr="006D2474">
              <w:rPr>
                <w:rStyle w:val="FontStyle373"/>
                <w:rFonts w:ascii="Times New Roman" w:hAnsi="Times New Roman" w:cs="Times New Roman"/>
                <w:b/>
                <w:sz w:val="28"/>
                <w:szCs w:val="28"/>
              </w:rPr>
              <w:t xml:space="preserve"> </w:t>
            </w:r>
            <w:r w:rsidR="00005A91" w:rsidRPr="006D2474">
              <w:rPr>
                <w:rStyle w:val="FontStyle331"/>
                <w:rFonts w:ascii="Times New Roman" w:hAnsi="Times New Roman" w:cs="Times New Roman"/>
                <w:b w:val="0"/>
                <w:sz w:val="28"/>
                <w:szCs w:val="28"/>
              </w:rPr>
              <w:t>галургическим методом</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64</w:t>
            </w:r>
          </w:p>
        </w:tc>
      </w:tr>
      <w:tr w:rsidR="00F01286" w:rsidRPr="006D2474" w:rsidTr="00F1744E">
        <w:tc>
          <w:tcPr>
            <w:tcW w:w="8755" w:type="dxa"/>
          </w:tcPr>
          <w:p w:rsidR="00F01286" w:rsidRPr="006D2474" w:rsidRDefault="00F01286" w:rsidP="00F01286">
            <w:pPr>
              <w:rPr>
                <w:b/>
              </w:rPr>
            </w:pPr>
            <w:r w:rsidRPr="006D2474">
              <w:rPr>
                <w:sz w:val="28"/>
              </w:rPr>
              <w:t>Лекция 8.</w:t>
            </w:r>
            <w:r w:rsidRPr="006D2474">
              <w:rPr>
                <w:b/>
                <w:sz w:val="28"/>
              </w:rPr>
              <w:t xml:space="preserve"> </w:t>
            </w:r>
            <w:r w:rsidR="00005A91" w:rsidRPr="006D2474">
              <w:rPr>
                <w:rStyle w:val="FontStyle331"/>
                <w:rFonts w:ascii="Times New Roman" w:hAnsi="Times New Roman" w:cs="Times New Roman"/>
                <w:b w:val="0"/>
                <w:sz w:val="28"/>
                <w:szCs w:val="28"/>
              </w:rPr>
              <w:t>Развитие флотационного метода обогащения калийных руд. Физико-химические основы флотации растворимых солей</w:t>
            </w:r>
          </w:p>
        </w:tc>
        <w:tc>
          <w:tcPr>
            <w:tcW w:w="816" w:type="dxa"/>
          </w:tcPr>
          <w:p w:rsidR="00F01286" w:rsidRDefault="00F01286" w:rsidP="00F01286">
            <w:pPr>
              <w:jc w:val="center"/>
              <w:rPr>
                <w:sz w:val="28"/>
              </w:rPr>
            </w:pPr>
          </w:p>
          <w:p w:rsidR="00903647" w:rsidRPr="006D2474" w:rsidRDefault="00903647" w:rsidP="00F01286">
            <w:pPr>
              <w:jc w:val="center"/>
              <w:rPr>
                <w:sz w:val="28"/>
              </w:rPr>
            </w:pPr>
            <w:r>
              <w:rPr>
                <w:sz w:val="28"/>
              </w:rPr>
              <w:t>73</w:t>
            </w:r>
          </w:p>
        </w:tc>
      </w:tr>
      <w:tr w:rsidR="00F01286" w:rsidRPr="006D2474" w:rsidTr="00F1744E">
        <w:tc>
          <w:tcPr>
            <w:tcW w:w="8755" w:type="dxa"/>
          </w:tcPr>
          <w:p w:rsidR="00F01286" w:rsidRPr="006D2474" w:rsidRDefault="00F01286" w:rsidP="00F01286">
            <w:pPr>
              <w:rPr>
                <w:b/>
              </w:rPr>
            </w:pPr>
            <w:r w:rsidRPr="006D2474">
              <w:rPr>
                <w:sz w:val="28"/>
              </w:rPr>
              <w:t>Лекция 9.</w:t>
            </w:r>
            <w:r w:rsidRPr="006D2474">
              <w:rPr>
                <w:b/>
                <w:sz w:val="28"/>
              </w:rPr>
              <w:t xml:space="preserve"> </w:t>
            </w:r>
            <w:r w:rsidR="00005A91" w:rsidRPr="006D2474">
              <w:rPr>
                <w:rStyle w:val="FontStyle328"/>
                <w:b w:val="0"/>
                <w:sz w:val="28"/>
                <w:szCs w:val="28"/>
              </w:rPr>
              <w:t>Действие собирателей при флотационном обогащении калийных руд. Образование   комплекса   пузырек — флотируемая   минеральная частица</w:t>
            </w:r>
          </w:p>
        </w:tc>
        <w:tc>
          <w:tcPr>
            <w:tcW w:w="816" w:type="dxa"/>
          </w:tcPr>
          <w:p w:rsidR="00F01286" w:rsidRDefault="00F01286" w:rsidP="00F01286">
            <w:pPr>
              <w:jc w:val="center"/>
              <w:rPr>
                <w:sz w:val="28"/>
              </w:rPr>
            </w:pPr>
          </w:p>
          <w:p w:rsidR="00903647" w:rsidRDefault="00903647" w:rsidP="00F01286">
            <w:pPr>
              <w:jc w:val="center"/>
              <w:rPr>
                <w:sz w:val="28"/>
              </w:rPr>
            </w:pPr>
          </w:p>
          <w:p w:rsidR="00903647" w:rsidRPr="006D2474" w:rsidRDefault="00903647" w:rsidP="00F01286">
            <w:pPr>
              <w:jc w:val="center"/>
              <w:rPr>
                <w:sz w:val="28"/>
              </w:rPr>
            </w:pPr>
            <w:r>
              <w:rPr>
                <w:sz w:val="28"/>
              </w:rPr>
              <w:t>77</w:t>
            </w:r>
          </w:p>
        </w:tc>
      </w:tr>
      <w:tr w:rsidR="00F01286" w:rsidRPr="006D2474" w:rsidTr="00F1744E">
        <w:tc>
          <w:tcPr>
            <w:tcW w:w="8755" w:type="dxa"/>
          </w:tcPr>
          <w:p w:rsidR="00F01286" w:rsidRPr="006D2474" w:rsidRDefault="00F01286">
            <w:pPr>
              <w:rPr>
                <w:b/>
              </w:rPr>
            </w:pPr>
            <w:r w:rsidRPr="006D2474">
              <w:rPr>
                <w:sz w:val="28"/>
              </w:rPr>
              <w:t xml:space="preserve">Лекция 10. </w:t>
            </w:r>
            <w:r w:rsidR="00005A91" w:rsidRPr="006D2474">
              <w:rPr>
                <w:rStyle w:val="FontStyle331"/>
                <w:rFonts w:ascii="Times New Roman" w:hAnsi="Times New Roman" w:cs="Times New Roman"/>
                <w:b w:val="0"/>
                <w:sz w:val="28"/>
                <w:szCs w:val="28"/>
              </w:rPr>
              <w:t>Действие депрессоров и фпокулянтов при флотации калийных руд</w:t>
            </w:r>
          </w:p>
        </w:tc>
        <w:tc>
          <w:tcPr>
            <w:tcW w:w="816" w:type="dxa"/>
          </w:tcPr>
          <w:p w:rsidR="00F01286" w:rsidRDefault="00F01286" w:rsidP="00F01286">
            <w:pPr>
              <w:jc w:val="center"/>
              <w:rPr>
                <w:sz w:val="28"/>
              </w:rPr>
            </w:pPr>
          </w:p>
          <w:p w:rsidR="00903647" w:rsidRPr="006D2474" w:rsidRDefault="00F1744E" w:rsidP="00F01286">
            <w:pPr>
              <w:jc w:val="center"/>
              <w:rPr>
                <w:sz w:val="28"/>
              </w:rPr>
            </w:pPr>
            <w:r>
              <w:rPr>
                <w:sz w:val="28"/>
              </w:rPr>
              <w:t>87</w:t>
            </w:r>
          </w:p>
        </w:tc>
      </w:tr>
      <w:tr w:rsidR="00F01286" w:rsidRPr="006D2474" w:rsidTr="00F1744E">
        <w:tc>
          <w:tcPr>
            <w:tcW w:w="8755" w:type="dxa"/>
          </w:tcPr>
          <w:p w:rsidR="00F01286" w:rsidRPr="006D2474" w:rsidRDefault="00F01286">
            <w:pPr>
              <w:rPr>
                <w:b/>
              </w:rPr>
            </w:pPr>
            <w:r w:rsidRPr="006D2474">
              <w:rPr>
                <w:sz w:val="28"/>
              </w:rPr>
              <w:t>Лекция 11.</w:t>
            </w:r>
            <w:r w:rsidRPr="006D2474">
              <w:rPr>
                <w:b/>
                <w:sz w:val="28"/>
              </w:rPr>
              <w:t xml:space="preserve"> </w:t>
            </w:r>
            <w:r w:rsidR="00005A91" w:rsidRPr="006D2474">
              <w:rPr>
                <w:rStyle w:val="FontStyle328"/>
                <w:b w:val="0"/>
                <w:sz w:val="28"/>
                <w:szCs w:val="28"/>
              </w:rPr>
              <w:t>Флотация крупнозернистых сильвинитовых руд. Оборудование, применяемое при флотации</w:t>
            </w:r>
          </w:p>
        </w:tc>
        <w:tc>
          <w:tcPr>
            <w:tcW w:w="816" w:type="dxa"/>
          </w:tcPr>
          <w:p w:rsidR="00F01286" w:rsidRDefault="00F01286" w:rsidP="00F01286">
            <w:pPr>
              <w:jc w:val="center"/>
              <w:rPr>
                <w:sz w:val="28"/>
              </w:rPr>
            </w:pPr>
          </w:p>
          <w:p w:rsidR="00F1744E" w:rsidRPr="006D2474" w:rsidRDefault="00F1744E" w:rsidP="00F01286">
            <w:pPr>
              <w:jc w:val="center"/>
              <w:rPr>
                <w:sz w:val="28"/>
              </w:rPr>
            </w:pPr>
            <w:r>
              <w:rPr>
                <w:sz w:val="28"/>
              </w:rPr>
              <w:t>96</w:t>
            </w:r>
          </w:p>
        </w:tc>
      </w:tr>
      <w:tr w:rsidR="00F01286" w:rsidRPr="006D2474" w:rsidTr="00F1744E">
        <w:tc>
          <w:tcPr>
            <w:tcW w:w="8755" w:type="dxa"/>
          </w:tcPr>
          <w:p w:rsidR="00F01286" w:rsidRPr="006D2474" w:rsidRDefault="00F01286">
            <w:pPr>
              <w:rPr>
                <w:b/>
              </w:rPr>
            </w:pPr>
            <w:r w:rsidRPr="006D2474">
              <w:rPr>
                <w:sz w:val="28"/>
              </w:rPr>
              <w:t>Лекция 12.</w:t>
            </w:r>
            <w:r w:rsidRPr="006D2474">
              <w:rPr>
                <w:b/>
                <w:sz w:val="28"/>
              </w:rPr>
              <w:t xml:space="preserve"> </w:t>
            </w:r>
            <w:r w:rsidR="00005A91" w:rsidRPr="006D2474">
              <w:rPr>
                <w:rStyle w:val="FontStyle331"/>
                <w:rFonts w:ascii="Times New Roman" w:hAnsi="Times New Roman" w:cs="Times New Roman"/>
                <w:b w:val="0"/>
                <w:sz w:val="28"/>
                <w:szCs w:val="28"/>
              </w:rPr>
              <w:t>Утилизация галитовых отходов, получаемых при производстве КС</w:t>
            </w:r>
            <w:r w:rsidR="00005A91" w:rsidRPr="006D2474">
              <w:rPr>
                <w:rStyle w:val="FontStyle331"/>
                <w:rFonts w:ascii="Times New Roman" w:hAnsi="Times New Roman" w:cs="Times New Roman"/>
                <w:b w:val="0"/>
                <w:sz w:val="28"/>
                <w:szCs w:val="28"/>
                <w:lang w:val="en-US"/>
              </w:rPr>
              <w:t>l</w:t>
            </w:r>
            <w:r w:rsidR="00005A91" w:rsidRPr="006D2474">
              <w:rPr>
                <w:rStyle w:val="FontStyle331"/>
                <w:rFonts w:ascii="Times New Roman" w:hAnsi="Times New Roman" w:cs="Times New Roman"/>
                <w:b w:val="0"/>
                <w:sz w:val="28"/>
                <w:szCs w:val="28"/>
              </w:rPr>
              <w:t xml:space="preserve"> из сильвинита</w:t>
            </w:r>
          </w:p>
        </w:tc>
        <w:tc>
          <w:tcPr>
            <w:tcW w:w="816" w:type="dxa"/>
          </w:tcPr>
          <w:p w:rsidR="00F01286" w:rsidRDefault="00F01286" w:rsidP="00F01286">
            <w:pPr>
              <w:jc w:val="center"/>
              <w:rPr>
                <w:sz w:val="28"/>
              </w:rPr>
            </w:pPr>
          </w:p>
          <w:p w:rsidR="00F1744E" w:rsidRPr="006D2474" w:rsidRDefault="00F1744E" w:rsidP="00F01286">
            <w:pPr>
              <w:jc w:val="center"/>
              <w:rPr>
                <w:sz w:val="28"/>
              </w:rPr>
            </w:pPr>
            <w:r>
              <w:rPr>
                <w:sz w:val="28"/>
              </w:rPr>
              <w:t>102</w:t>
            </w:r>
          </w:p>
        </w:tc>
      </w:tr>
      <w:tr w:rsidR="00F01286" w:rsidRPr="006D2474" w:rsidTr="00F1744E">
        <w:tc>
          <w:tcPr>
            <w:tcW w:w="8755" w:type="dxa"/>
          </w:tcPr>
          <w:p w:rsidR="00F01286" w:rsidRPr="006D2474" w:rsidRDefault="00F01286">
            <w:pPr>
              <w:rPr>
                <w:b/>
              </w:rPr>
            </w:pPr>
            <w:r w:rsidRPr="006D2474">
              <w:rPr>
                <w:sz w:val="28"/>
              </w:rPr>
              <w:t xml:space="preserve">Лекция 13. </w:t>
            </w:r>
            <w:r w:rsidR="00005A91" w:rsidRPr="006D2474">
              <w:rPr>
                <w:rStyle w:val="FontStyle328"/>
                <w:b w:val="0"/>
                <w:sz w:val="28"/>
                <w:szCs w:val="28"/>
              </w:rPr>
              <w:t>Гравитационное обогащение калийных руд. Электросепарация калийных руд</w:t>
            </w:r>
          </w:p>
        </w:tc>
        <w:tc>
          <w:tcPr>
            <w:tcW w:w="816" w:type="dxa"/>
          </w:tcPr>
          <w:p w:rsidR="00F01286" w:rsidRDefault="00F01286" w:rsidP="00F01286">
            <w:pPr>
              <w:jc w:val="center"/>
              <w:rPr>
                <w:sz w:val="28"/>
              </w:rPr>
            </w:pPr>
          </w:p>
          <w:p w:rsidR="00F1744E" w:rsidRPr="006D2474" w:rsidRDefault="00F1744E" w:rsidP="00F01286">
            <w:pPr>
              <w:jc w:val="center"/>
              <w:rPr>
                <w:sz w:val="28"/>
              </w:rPr>
            </w:pPr>
            <w:r>
              <w:rPr>
                <w:sz w:val="28"/>
              </w:rPr>
              <w:t>107</w:t>
            </w:r>
          </w:p>
        </w:tc>
      </w:tr>
      <w:tr w:rsidR="00F01286" w:rsidRPr="006D2474" w:rsidTr="00F1744E">
        <w:tc>
          <w:tcPr>
            <w:tcW w:w="8755" w:type="dxa"/>
          </w:tcPr>
          <w:p w:rsidR="00F01286" w:rsidRPr="006D2474" w:rsidRDefault="00F01286">
            <w:pPr>
              <w:rPr>
                <w:b/>
              </w:rPr>
            </w:pPr>
            <w:r w:rsidRPr="006D2474">
              <w:rPr>
                <w:sz w:val="28"/>
              </w:rPr>
              <w:t>Лекция 14.</w:t>
            </w:r>
            <w:r w:rsidRPr="006D2474">
              <w:rPr>
                <w:b/>
                <w:sz w:val="28"/>
              </w:rPr>
              <w:t xml:space="preserve"> </w:t>
            </w:r>
            <w:r w:rsidR="00005A91" w:rsidRPr="006D2474">
              <w:rPr>
                <w:rStyle w:val="FontStyle328"/>
                <w:b w:val="0"/>
                <w:sz w:val="28"/>
                <w:szCs w:val="28"/>
              </w:rPr>
              <w:t>Сульфат калия. Физико-химические основы производства сульфата калия галургическим методом</w:t>
            </w:r>
          </w:p>
        </w:tc>
        <w:tc>
          <w:tcPr>
            <w:tcW w:w="816" w:type="dxa"/>
          </w:tcPr>
          <w:p w:rsidR="00F01286" w:rsidRDefault="00F01286" w:rsidP="00F01286">
            <w:pPr>
              <w:jc w:val="center"/>
              <w:rPr>
                <w:sz w:val="28"/>
              </w:rPr>
            </w:pPr>
          </w:p>
          <w:p w:rsidR="00F1744E" w:rsidRPr="006D2474" w:rsidRDefault="00F1744E" w:rsidP="00F01286">
            <w:pPr>
              <w:jc w:val="center"/>
              <w:rPr>
                <w:sz w:val="28"/>
              </w:rPr>
            </w:pPr>
            <w:r>
              <w:rPr>
                <w:sz w:val="28"/>
              </w:rPr>
              <w:t>116</w:t>
            </w:r>
          </w:p>
        </w:tc>
      </w:tr>
      <w:tr w:rsidR="00F01286" w:rsidRPr="006D2474" w:rsidTr="00F1744E">
        <w:tc>
          <w:tcPr>
            <w:tcW w:w="8755" w:type="dxa"/>
          </w:tcPr>
          <w:p w:rsidR="00F01286" w:rsidRPr="006D2474" w:rsidRDefault="00F01286">
            <w:pPr>
              <w:rPr>
                <w:b/>
              </w:rPr>
            </w:pPr>
            <w:r w:rsidRPr="006D2474">
              <w:rPr>
                <w:sz w:val="28"/>
              </w:rPr>
              <w:t xml:space="preserve">Лекция 15. </w:t>
            </w:r>
            <w:r w:rsidR="00005A91" w:rsidRPr="006D2474">
              <w:rPr>
                <w:rStyle w:val="FontStyle328"/>
                <w:b w:val="0"/>
                <w:sz w:val="28"/>
                <w:szCs w:val="28"/>
              </w:rPr>
              <w:t>Поташ.</w:t>
            </w:r>
            <w:r w:rsidR="00005A91" w:rsidRPr="006D2474">
              <w:rPr>
                <w:rStyle w:val="FontStyle328"/>
                <w:b w:val="0"/>
                <w:sz w:val="28"/>
              </w:rPr>
              <w:t xml:space="preserve"> Нитрат калия. Орто- и метафосфаты калия. Нитрофоска</w:t>
            </w:r>
          </w:p>
        </w:tc>
        <w:tc>
          <w:tcPr>
            <w:tcW w:w="816" w:type="dxa"/>
          </w:tcPr>
          <w:p w:rsidR="00F01286" w:rsidRDefault="00F01286" w:rsidP="00F01286">
            <w:pPr>
              <w:jc w:val="center"/>
              <w:rPr>
                <w:sz w:val="28"/>
              </w:rPr>
            </w:pPr>
          </w:p>
          <w:p w:rsidR="00F1744E" w:rsidRPr="006D2474" w:rsidRDefault="00F1744E" w:rsidP="00F01286">
            <w:pPr>
              <w:jc w:val="center"/>
              <w:rPr>
                <w:sz w:val="28"/>
              </w:rPr>
            </w:pPr>
            <w:r>
              <w:rPr>
                <w:sz w:val="28"/>
              </w:rPr>
              <w:t>123</w:t>
            </w:r>
          </w:p>
        </w:tc>
      </w:tr>
      <w:tr w:rsidR="00F01286" w:rsidRPr="006D2474" w:rsidTr="00F1744E">
        <w:tc>
          <w:tcPr>
            <w:tcW w:w="8755" w:type="dxa"/>
          </w:tcPr>
          <w:p w:rsidR="00F01286" w:rsidRPr="006D2474" w:rsidRDefault="00005A91" w:rsidP="00F01286">
            <w:pPr>
              <w:rPr>
                <w:b/>
                <w:sz w:val="28"/>
              </w:rPr>
            </w:pPr>
            <w:r w:rsidRPr="006D2474">
              <w:rPr>
                <w:b/>
                <w:sz w:val="28"/>
              </w:rPr>
              <w:t>Контрольные вопросы по дисциплине</w:t>
            </w:r>
          </w:p>
        </w:tc>
        <w:tc>
          <w:tcPr>
            <w:tcW w:w="816" w:type="dxa"/>
          </w:tcPr>
          <w:p w:rsidR="00F01286" w:rsidRPr="006D2474" w:rsidRDefault="00F1744E" w:rsidP="00F01286">
            <w:pPr>
              <w:jc w:val="center"/>
              <w:rPr>
                <w:sz w:val="28"/>
              </w:rPr>
            </w:pPr>
            <w:r>
              <w:rPr>
                <w:sz w:val="28"/>
              </w:rPr>
              <w:t>135</w:t>
            </w:r>
          </w:p>
        </w:tc>
      </w:tr>
      <w:tr w:rsidR="00F01286" w:rsidRPr="006D2474" w:rsidTr="00F1744E">
        <w:tc>
          <w:tcPr>
            <w:tcW w:w="8755" w:type="dxa"/>
          </w:tcPr>
          <w:p w:rsidR="00F01286" w:rsidRPr="006D2474" w:rsidRDefault="00005A91" w:rsidP="00F01286">
            <w:pPr>
              <w:rPr>
                <w:b/>
                <w:sz w:val="28"/>
              </w:rPr>
            </w:pPr>
            <w:r w:rsidRPr="006D2474">
              <w:rPr>
                <w:b/>
                <w:sz w:val="28"/>
              </w:rPr>
              <w:t>Заключение</w:t>
            </w:r>
          </w:p>
        </w:tc>
        <w:tc>
          <w:tcPr>
            <w:tcW w:w="816" w:type="dxa"/>
          </w:tcPr>
          <w:p w:rsidR="00F01286" w:rsidRPr="006D2474" w:rsidRDefault="00F1744E" w:rsidP="00F01286">
            <w:pPr>
              <w:jc w:val="center"/>
              <w:rPr>
                <w:sz w:val="28"/>
              </w:rPr>
            </w:pPr>
            <w:r>
              <w:rPr>
                <w:sz w:val="28"/>
              </w:rPr>
              <w:t>138</w:t>
            </w:r>
          </w:p>
        </w:tc>
      </w:tr>
      <w:tr w:rsidR="00F01286" w:rsidRPr="006D2474" w:rsidTr="00F1744E">
        <w:tc>
          <w:tcPr>
            <w:tcW w:w="8755" w:type="dxa"/>
          </w:tcPr>
          <w:p w:rsidR="00F01286" w:rsidRPr="006D2474" w:rsidRDefault="00005A91" w:rsidP="00F01286">
            <w:pPr>
              <w:rPr>
                <w:b/>
                <w:sz w:val="28"/>
              </w:rPr>
            </w:pPr>
            <w:r w:rsidRPr="006D2474">
              <w:rPr>
                <w:b/>
                <w:sz w:val="28"/>
              </w:rPr>
              <w:t>Список литературы</w:t>
            </w:r>
          </w:p>
        </w:tc>
        <w:tc>
          <w:tcPr>
            <w:tcW w:w="816" w:type="dxa"/>
          </w:tcPr>
          <w:p w:rsidR="00F01286" w:rsidRPr="006D2474" w:rsidRDefault="00F1744E" w:rsidP="00F01286">
            <w:pPr>
              <w:jc w:val="center"/>
              <w:rPr>
                <w:sz w:val="28"/>
              </w:rPr>
            </w:pPr>
            <w:r>
              <w:rPr>
                <w:sz w:val="28"/>
              </w:rPr>
              <w:t>139</w:t>
            </w:r>
          </w:p>
        </w:tc>
      </w:tr>
    </w:tbl>
    <w:p w:rsidR="00171E0C" w:rsidRPr="006D2474" w:rsidRDefault="00171E0C" w:rsidP="00F01286">
      <w:pPr>
        <w:shd w:val="clear" w:color="auto" w:fill="FFFFFF"/>
        <w:ind w:firstLine="709"/>
        <w:jc w:val="center"/>
        <w:rPr>
          <w:sz w:val="28"/>
        </w:rPr>
      </w:pPr>
    </w:p>
    <w:p w:rsidR="00171E0C" w:rsidRPr="006D2474" w:rsidRDefault="00171E0C">
      <w:pPr>
        <w:widowControl/>
        <w:autoSpaceDE/>
        <w:autoSpaceDN/>
        <w:adjustRightInd/>
        <w:spacing w:after="200" w:line="276" w:lineRule="auto"/>
        <w:rPr>
          <w:sz w:val="28"/>
        </w:rPr>
      </w:pPr>
      <w:r w:rsidRPr="006D2474">
        <w:rPr>
          <w:sz w:val="28"/>
        </w:rPr>
        <w:br w:type="page"/>
      </w:r>
    </w:p>
    <w:p w:rsidR="008F19A2" w:rsidRDefault="008F19A2" w:rsidP="008F19A2">
      <w:pPr>
        <w:shd w:val="clear" w:color="auto" w:fill="FFFFFF"/>
        <w:jc w:val="center"/>
        <w:rPr>
          <w:b/>
          <w:sz w:val="28"/>
          <w:szCs w:val="28"/>
          <w:lang w:val="kk-KZ"/>
        </w:rPr>
      </w:pPr>
      <w:r>
        <w:rPr>
          <w:b/>
          <w:sz w:val="28"/>
          <w:szCs w:val="28"/>
          <w:lang w:val="kk-KZ"/>
        </w:rPr>
        <w:lastRenderedPageBreak/>
        <w:t>Введение</w:t>
      </w:r>
    </w:p>
    <w:p w:rsidR="008F19A2" w:rsidRDefault="008F19A2" w:rsidP="008F19A2">
      <w:pPr>
        <w:shd w:val="clear" w:color="auto" w:fill="FFFFFF"/>
        <w:jc w:val="center"/>
        <w:rPr>
          <w:b/>
          <w:sz w:val="28"/>
          <w:szCs w:val="28"/>
          <w:lang w:val="kk-KZ"/>
        </w:rPr>
      </w:pPr>
    </w:p>
    <w:p w:rsidR="008F19A2" w:rsidRPr="007A7D2A" w:rsidRDefault="008F19A2" w:rsidP="008F19A2">
      <w:pPr>
        <w:pStyle w:val="3"/>
        <w:rPr>
          <w:color w:val="000000"/>
        </w:rPr>
      </w:pPr>
      <w:r w:rsidRPr="007A7D2A">
        <w:rPr>
          <w:color w:val="000000"/>
        </w:rPr>
        <w:t>Дисциплина «</w:t>
      </w:r>
      <w:r>
        <w:rPr>
          <w:szCs w:val="28"/>
          <w:u w:val="single"/>
        </w:rPr>
        <w:t>Производство калийных удобрений из техногенных удобрений</w:t>
      </w:r>
      <w:r w:rsidRPr="007A7D2A">
        <w:rPr>
          <w:color w:val="000000"/>
        </w:rPr>
        <w:t xml:space="preserve">» соответствует стандарту основного высшего образования специальности </w:t>
      </w:r>
      <w:r w:rsidRPr="00FF6CA1">
        <w:t>6</w:t>
      </w:r>
      <w:r w:rsidRPr="00FF6CA1">
        <w:rPr>
          <w:lang w:val="en-US"/>
        </w:rPr>
        <w:t>D</w:t>
      </w:r>
      <w:r w:rsidRPr="00FF6CA1">
        <w:t>072000 – Химическая технология неорганических веществ</w:t>
      </w:r>
      <w:r w:rsidRPr="007A7D2A">
        <w:rPr>
          <w:color w:val="000000"/>
        </w:rPr>
        <w:t xml:space="preserve">. Дисциплина является </w:t>
      </w:r>
      <w:r>
        <w:rPr>
          <w:color w:val="000000"/>
        </w:rPr>
        <w:t>компонентом по выбору</w:t>
      </w:r>
      <w:r w:rsidRPr="007A7D2A">
        <w:rPr>
          <w:color w:val="000000"/>
        </w:rPr>
        <w:t xml:space="preserve"> для </w:t>
      </w:r>
      <w:r>
        <w:rPr>
          <w:color w:val="000000"/>
        </w:rPr>
        <w:t>докто</w:t>
      </w:r>
      <w:r w:rsidRPr="007A7D2A">
        <w:rPr>
          <w:color w:val="000000"/>
        </w:rPr>
        <w:t>рантов высших учебных заведений и включается в учебные планы в качестве специальной дисциплины.</w:t>
      </w:r>
    </w:p>
    <w:p w:rsidR="008F19A2" w:rsidRPr="00F73955" w:rsidRDefault="008F19A2" w:rsidP="008F19A2">
      <w:pPr>
        <w:pStyle w:val="3"/>
      </w:pPr>
      <w:r w:rsidRPr="00F73955">
        <w:t>Дисциплина предусматривает изучение</w:t>
      </w:r>
      <w:r>
        <w:t xml:space="preserve"> </w:t>
      </w:r>
      <w:r w:rsidRPr="00F73955">
        <w:t xml:space="preserve">современного состояния теории и практики производства традиционных и новых видов </w:t>
      </w:r>
      <w:r>
        <w:t>калийных</w:t>
      </w:r>
      <w:r w:rsidRPr="00F73955">
        <w:t xml:space="preserve"> удобрений</w:t>
      </w:r>
      <w:r>
        <w:t xml:space="preserve"> из техногенных отходов</w:t>
      </w:r>
      <w:r w:rsidRPr="00F73955">
        <w:t>, основные принципы выбора аппаратурно-технологических схем их производства из различных видо</w:t>
      </w:r>
      <w:r>
        <w:t>в</w:t>
      </w:r>
      <w:r w:rsidRPr="00F73955">
        <w:t xml:space="preserve"> сырья.</w:t>
      </w:r>
    </w:p>
    <w:p w:rsidR="008F19A2" w:rsidRPr="00F73955" w:rsidRDefault="008F19A2" w:rsidP="008F19A2">
      <w:pPr>
        <w:ind w:firstLine="708"/>
        <w:jc w:val="both"/>
        <w:rPr>
          <w:sz w:val="28"/>
        </w:rPr>
      </w:pPr>
      <w:r w:rsidRPr="00F73955">
        <w:rPr>
          <w:sz w:val="28"/>
        </w:rPr>
        <w:t xml:space="preserve">Целью изучения дисциплины является  </w:t>
      </w:r>
      <w:r>
        <w:rPr>
          <w:sz w:val="28"/>
        </w:rPr>
        <w:t>обучение</w:t>
      </w:r>
      <w:r w:rsidRPr="00F73955">
        <w:rPr>
          <w:sz w:val="28"/>
        </w:rPr>
        <w:t xml:space="preserve">   докторантов  с современными, перспективными методами производства </w:t>
      </w:r>
      <w:r>
        <w:rPr>
          <w:sz w:val="28"/>
          <w:szCs w:val="28"/>
        </w:rPr>
        <w:t>калийных</w:t>
      </w:r>
      <w:r w:rsidRPr="00F73955">
        <w:rPr>
          <w:sz w:val="28"/>
          <w:szCs w:val="28"/>
        </w:rPr>
        <w:t xml:space="preserve"> удобрений</w:t>
      </w:r>
      <w:r w:rsidRPr="00F73955">
        <w:rPr>
          <w:sz w:val="28"/>
        </w:rPr>
        <w:t xml:space="preserve"> в Казахстане и за рубежом, обучение требованиям и принципам проектирования новой техники  в соответствии с современными требованиями безопасности труда и экологии.</w:t>
      </w:r>
    </w:p>
    <w:p w:rsidR="008F19A2" w:rsidRPr="00F73955" w:rsidRDefault="008F19A2" w:rsidP="008F19A2">
      <w:pPr>
        <w:ind w:firstLine="708"/>
        <w:jc w:val="both"/>
        <w:rPr>
          <w:sz w:val="28"/>
        </w:rPr>
      </w:pPr>
      <w:r w:rsidRPr="00AB1DB3">
        <w:rPr>
          <w:color w:val="FF0000"/>
          <w:sz w:val="28"/>
        </w:rPr>
        <w:t xml:space="preserve"> </w:t>
      </w:r>
      <w:r w:rsidRPr="00F73955">
        <w:rPr>
          <w:sz w:val="28"/>
          <w:szCs w:val="28"/>
        </w:rPr>
        <w:t xml:space="preserve">В результате изучения дисциплины докторант должен понимать основные научно-технические проблемы и перспективы развития новых технологий производства </w:t>
      </w:r>
      <w:r>
        <w:rPr>
          <w:sz w:val="28"/>
          <w:szCs w:val="28"/>
        </w:rPr>
        <w:t>калийных</w:t>
      </w:r>
      <w:r w:rsidRPr="00F73955">
        <w:rPr>
          <w:sz w:val="28"/>
          <w:szCs w:val="28"/>
        </w:rPr>
        <w:t xml:space="preserve"> удобрений.</w:t>
      </w:r>
      <w:r w:rsidRPr="00F73955">
        <w:rPr>
          <w:sz w:val="28"/>
        </w:rPr>
        <w:t xml:space="preserve"> В процессе изучения дисциплины докторанты должны знать: историю и перспективы развития производства </w:t>
      </w:r>
      <w:r>
        <w:rPr>
          <w:sz w:val="28"/>
          <w:szCs w:val="28"/>
        </w:rPr>
        <w:t>калийных</w:t>
      </w:r>
      <w:r w:rsidRPr="00F73955">
        <w:rPr>
          <w:sz w:val="28"/>
          <w:szCs w:val="28"/>
        </w:rPr>
        <w:t xml:space="preserve"> удобрений</w:t>
      </w:r>
      <w:r w:rsidRPr="00F73955">
        <w:rPr>
          <w:sz w:val="28"/>
        </w:rPr>
        <w:t xml:space="preserve"> в Республике Казахстан,  основные явления и процессы, связанные с производством </w:t>
      </w:r>
      <w:r>
        <w:rPr>
          <w:sz w:val="28"/>
          <w:szCs w:val="28"/>
        </w:rPr>
        <w:t xml:space="preserve">калийных </w:t>
      </w:r>
      <w:r w:rsidRPr="00F73955">
        <w:rPr>
          <w:sz w:val="28"/>
          <w:szCs w:val="28"/>
        </w:rPr>
        <w:t>удобрений</w:t>
      </w:r>
      <w:r w:rsidRPr="00F73955">
        <w:rPr>
          <w:sz w:val="28"/>
        </w:rPr>
        <w:t>, свойства и показатели качества исходных материалов и продуктов реакции, технологию и общие принципы осуществления распространенных процессов, мероприятия по охране   труда и экологии.</w:t>
      </w:r>
    </w:p>
    <w:p w:rsidR="008F19A2" w:rsidRPr="00F73955" w:rsidRDefault="008F19A2" w:rsidP="008F19A2">
      <w:pPr>
        <w:ind w:firstLine="708"/>
        <w:jc w:val="both"/>
        <w:rPr>
          <w:sz w:val="28"/>
        </w:rPr>
      </w:pPr>
      <w:r w:rsidRPr="00F73955">
        <w:rPr>
          <w:sz w:val="28"/>
        </w:rPr>
        <w:t xml:space="preserve">Освоение дисциплины невозможно без знаний, полученных докторантами при изучении  специальных дисциплин при прохождении программы магистратуры. </w:t>
      </w:r>
    </w:p>
    <w:p w:rsidR="008F19A2" w:rsidRPr="00F73955" w:rsidRDefault="008F19A2" w:rsidP="008F19A2">
      <w:pPr>
        <w:jc w:val="both"/>
        <w:rPr>
          <w:sz w:val="28"/>
        </w:rPr>
      </w:pPr>
      <w:r w:rsidRPr="00F73955">
        <w:rPr>
          <w:sz w:val="28"/>
        </w:rPr>
        <w:tab/>
      </w:r>
      <w:r w:rsidRPr="000454AE">
        <w:rPr>
          <w:sz w:val="28"/>
          <w:szCs w:val="28"/>
        </w:rPr>
        <w:t>Задачи изучения дисциплины «</w:t>
      </w:r>
      <w:r>
        <w:rPr>
          <w:sz w:val="28"/>
          <w:szCs w:val="28"/>
        </w:rPr>
        <w:t>Производство калийных удобрений из техногенных отходов</w:t>
      </w:r>
      <w:r w:rsidRPr="000454AE">
        <w:rPr>
          <w:sz w:val="28"/>
          <w:szCs w:val="28"/>
        </w:rPr>
        <w:t xml:space="preserve">» являются познание современного состояния теории и практики производства традиционных и новых видов </w:t>
      </w:r>
      <w:r>
        <w:rPr>
          <w:sz w:val="28"/>
          <w:szCs w:val="28"/>
        </w:rPr>
        <w:t xml:space="preserve">калийных </w:t>
      </w:r>
      <w:r w:rsidRPr="000454AE">
        <w:rPr>
          <w:sz w:val="28"/>
          <w:szCs w:val="28"/>
        </w:rPr>
        <w:t>удобрений,  основные принципы выбора аппаратурно-технологических схем их производства из различных видов сырья.</w:t>
      </w:r>
      <w:r w:rsidRPr="00F73955">
        <w:rPr>
          <w:sz w:val="28"/>
        </w:rPr>
        <w:t xml:space="preserve"> </w:t>
      </w:r>
    </w:p>
    <w:p w:rsidR="008F19A2" w:rsidRPr="00AB1DB3" w:rsidRDefault="008F19A2" w:rsidP="008F19A2">
      <w:pPr>
        <w:spacing w:after="200" w:line="276" w:lineRule="auto"/>
        <w:ind w:firstLine="708"/>
        <w:jc w:val="both"/>
        <w:rPr>
          <w:sz w:val="28"/>
          <w:szCs w:val="28"/>
        </w:rPr>
      </w:pPr>
      <w:r w:rsidRPr="00AB1DB3">
        <w:rPr>
          <w:sz w:val="28"/>
        </w:rPr>
        <w:t xml:space="preserve">Самостоятельная работа предусматривает изучение во внеаудиторное время лекционного материала (по конспектам лекций, учебникам, журналам, инновационно-информационным технологиям, </w:t>
      </w:r>
      <w:r>
        <w:rPr>
          <w:sz w:val="28"/>
        </w:rPr>
        <w:t>и</w:t>
      </w:r>
      <w:r w:rsidRPr="00AB1DB3">
        <w:rPr>
          <w:sz w:val="28"/>
        </w:rPr>
        <w:t>нтернет</w:t>
      </w:r>
      <w:r>
        <w:rPr>
          <w:sz w:val="28"/>
        </w:rPr>
        <w:t xml:space="preserve"> ресурсов</w:t>
      </w:r>
      <w:r w:rsidRPr="00AB1DB3">
        <w:rPr>
          <w:sz w:val="28"/>
        </w:rPr>
        <w:t xml:space="preserve">), самостоятельное изучение отдельных разделов курса  при непосредственной консультации преподавателя. </w:t>
      </w:r>
    </w:p>
    <w:p w:rsidR="00171E0C" w:rsidRPr="006D2474" w:rsidRDefault="00171E0C" w:rsidP="008F19A2">
      <w:pPr>
        <w:widowControl/>
        <w:autoSpaceDE/>
        <w:autoSpaceDN/>
        <w:adjustRightInd/>
        <w:spacing w:after="200" w:line="276" w:lineRule="auto"/>
        <w:ind w:firstLine="709"/>
        <w:rPr>
          <w:sz w:val="28"/>
        </w:rPr>
      </w:pPr>
      <w:r w:rsidRPr="006D2474">
        <w:rPr>
          <w:sz w:val="28"/>
        </w:rPr>
        <w:br w:type="page"/>
      </w:r>
    </w:p>
    <w:p w:rsidR="00171E0C" w:rsidRPr="00724BC5" w:rsidRDefault="00171E0C" w:rsidP="0070726B">
      <w:pPr>
        <w:pStyle w:val="Style22"/>
        <w:widowControl/>
        <w:spacing w:line="240" w:lineRule="auto"/>
        <w:ind w:left="869"/>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lastRenderedPageBreak/>
        <w:t>Лекция 1</w:t>
      </w:r>
    </w:p>
    <w:p w:rsidR="00171E0C" w:rsidRPr="006D2474" w:rsidRDefault="00171E0C" w:rsidP="00171E0C">
      <w:pPr>
        <w:pStyle w:val="Style22"/>
        <w:widowControl/>
        <w:spacing w:line="240" w:lineRule="auto"/>
        <w:ind w:firstLine="708"/>
        <w:jc w:val="both"/>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Ассортимент калийных удобрений. Характеристика важнейших месторождений калийных руд.</w:t>
      </w:r>
    </w:p>
    <w:p w:rsidR="00171E0C" w:rsidRPr="006D2474" w:rsidRDefault="00171E0C" w:rsidP="00171E0C">
      <w:pPr>
        <w:pStyle w:val="Style22"/>
        <w:widowControl/>
        <w:spacing w:line="240" w:lineRule="auto"/>
        <w:ind w:left="869"/>
        <w:rPr>
          <w:rStyle w:val="FontStyle331"/>
          <w:rFonts w:ascii="Times New Roman" w:hAnsi="Times New Roman" w:cs="Times New Roman"/>
          <w:sz w:val="28"/>
          <w:szCs w:val="28"/>
        </w:rPr>
      </w:pPr>
    </w:p>
    <w:p w:rsidR="00171E0C" w:rsidRPr="006D2474" w:rsidRDefault="00171E0C" w:rsidP="00171E0C">
      <w:pPr>
        <w:pStyle w:val="Style22"/>
        <w:widowControl/>
        <w:spacing w:line="240" w:lineRule="auto"/>
        <w:ind w:left="869"/>
        <w:jc w:val="both"/>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sidR="00C468EB">
        <w:rPr>
          <w:rStyle w:val="FontStyle331"/>
          <w:rFonts w:ascii="Times New Roman" w:hAnsi="Times New Roman" w:cs="Times New Roman"/>
          <w:sz w:val="28"/>
          <w:szCs w:val="28"/>
        </w:rPr>
        <w:t>изложения лекций:</w:t>
      </w:r>
    </w:p>
    <w:p w:rsidR="00171E0C" w:rsidRPr="0070726B" w:rsidRDefault="00171E0C" w:rsidP="00171E0C">
      <w:pPr>
        <w:pStyle w:val="Style22"/>
        <w:widowControl/>
        <w:spacing w:line="240" w:lineRule="auto"/>
        <w:ind w:firstLine="708"/>
        <w:jc w:val="both"/>
        <w:rPr>
          <w:rStyle w:val="FontStyle331"/>
          <w:rFonts w:ascii="Times New Roman" w:hAnsi="Times New Roman" w:cs="Times New Roman"/>
          <w:b w:val="0"/>
          <w:sz w:val="28"/>
          <w:szCs w:val="28"/>
        </w:rPr>
      </w:pPr>
      <w:r w:rsidRPr="0070726B">
        <w:rPr>
          <w:rStyle w:val="FontStyle331"/>
          <w:rFonts w:ascii="Times New Roman" w:hAnsi="Times New Roman" w:cs="Times New Roman"/>
          <w:b w:val="0"/>
          <w:sz w:val="28"/>
          <w:szCs w:val="28"/>
        </w:rPr>
        <w:t>1. Ассортимент калийных удобрений</w:t>
      </w:r>
    </w:p>
    <w:p w:rsidR="00C468EB" w:rsidRDefault="00171E0C" w:rsidP="00171E0C">
      <w:pPr>
        <w:pStyle w:val="Style12"/>
        <w:widowControl/>
        <w:ind w:firstLine="708"/>
        <w:jc w:val="left"/>
        <w:rPr>
          <w:rStyle w:val="FontStyle331"/>
          <w:rFonts w:ascii="Times New Roman" w:hAnsi="Times New Roman" w:cs="Times New Roman"/>
          <w:b w:val="0"/>
          <w:sz w:val="28"/>
          <w:szCs w:val="28"/>
        </w:rPr>
      </w:pPr>
      <w:r w:rsidRPr="0070726B">
        <w:rPr>
          <w:rStyle w:val="FontStyle331"/>
          <w:rFonts w:ascii="Times New Roman" w:hAnsi="Times New Roman" w:cs="Times New Roman"/>
          <w:b w:val="0"/>
          <w:sz w:val="28"/>
          <w:szCs w:val="28"/>
        </w:rPr>
        <w:t xml:space="preserve">2. </w:t>
      </w:r>
      <w:r w:rsidR="00C468EB" w:rsidRPr="0070726B">
        <w:rPr>
          <w:rStyle w:val="FontStyle331"/>
          <w:rFonts w:ascii="Times New Roman" w:hAnsi="Times New Roman" w:cs="Times New Roman"/>
          <w:b w:val="0"/>
          <w:sz w:val="28"/>
          <w:szCs w:val="28"/>
        </w:rPr>
        <w:t xml:space="preserve">Агротехническое значение калийных удобрений </w:t>
      </w:r>
    </w:p>
    <w:p w:rsidR="00171E0C" w:rsidRPr="0070726B" w:rsidRDefault="00171E0C" w:rsidP="00171E0C">
      <w:pPr>
        <w:pStyle w:val="Style12"/>
        <w:widowControl/>
        <w:ind w:firstLine="709"/>
        <w:jc w:val="left"/>
        <w:rPr>
          <w:rStyle w:val="FontStyle331"/>
          <w:rFonts w:ascii="Times New Roman" w:hAnsi="Times New Roman" w:cs="Times New Roman"/>
          <w:b w:val="0"/>
          <w:sz w:val="28"/>
          <w:szCs w:val="28"/>
        </w:rPr>
      </w:pPr>
      <w:r w:rsidRPr="0070726B">
        <w:rPr>
          <w:rStyle w:val="FontStyle331"/>
          <w:rFonts w:ascii="Times New Roman" w:hAnsi="Times New Roman" w:cs="Times New Roman"/>
          <w:b w:val="0"/>
          <w:sz w:val="28"/>
          <w:szCs w:val="28"/>
        </w:rPr>
        <w:t>3. Сырьевая база калийной промышленности</w:t>
      </w:r>
    </w:p>
    <w:p w:rsidR="00171E0C" w:rsidRPr="0070726B" w:rsidRDefault="00171E0C" w:rsidP="00171E0C">
      <w:pPr>
        <w:pStyle w:val="Style12"/>
        <w:widowControl/>
        <w:ind w:firstLine="709"/>
        <w:jc w:val="left"/>
        <w:rPr>
          <w:rStyle w:val="FontStyle331"/>
          <w:rFonts w:ascii="Times New Roman" w:hAnsi="Times New Roman" w:cs="Times New Roman"/>
          <w:b w:val="0"/>
          <w:sz w:val="28"/>
          <w:szCs w:val="28"/>
        </w:rPr>
      </w:pPr>
      <w:r w:rsidRPr="0070726B">
        <w:rPr>
          <w:rStyle w:val="FontStyle331"/>
          <w:rFonts w:ascii="Times New Roman" w:hAnsi="Times New Roman" w:cs="Times New Roman"/>
          <w:b w:val="0"/>
          <w:sz w:val="28"/>
          <w:szCs w:val="28"/>
        </w:rPr>
        <w:t xml:space="preserve">4. </w:t>
      </w:r>
      <w:r w:rsidR="00C468EB" w:rsidRPr="0070726B">
        <w:rPr>
          <w:rStyle w:val="FontStyle331"/>
          <w:rFonts w:ascii="Times New Roman" w:hAnsi="Times New Roman" w:cs="Times New Roman"/>
          <w:b w:val="0"/>
          <w:sz w:val="28"/>
          <w:szCs w:val="28"/>
        </w:rPr>
        <w:t>Характеристика важнейших месторождений калийных руд.</w:t>
      </w:r>
    </w:p>
    <w:p w:rsidR="00171E0C" w:rsidRPr="006D2474" w:rsidRDefault="00171E0C" w:rsidP="00171E0C">
      <w:pPr>
        <w:pStyle w:val="Style12"/>
        <w:widowControl/>
        <w:ind w:firstLine="709"/>
        <w:jc w:val="left"/>
        <w:rPr>
          <w:rStyle w:val="FontStyle331"/>
          <w:rFonts w:ascii="Times New Roman" w:hAnsi="Times New Roman" w:cs="Times New Roman"/>
          <w:b w:val="0"/>
          <w:sz w:val="28"/>
          <w:szCs w:val="28"/>
        </w:rPr>
      </w:pPr>
    </w:p>
    <w:p w:rsidR="00171E0C" w:rsidRPr="006D2474" w:rsidRDefault="00171E0C" w:rsidP="00C468EB">
      <w:pPr>
        <w:pStyle w:val="Style14"/>
        <w:widowControl/>
        <w:numPr>
          <w:ilvl w:val="0"/>
          <w:numId w:val="23"/>
        </w:numPr>
        <w:spacing w:line="240" w:lineRule="auto"/>
        <w:rPr>
          <w:rStyle w:val="FontStyle332"/>
          <w:sz w:val="28"/>
          <w:szCs w:val="28"/>
        </w:rPr>
      </w:pPr>
      <w:r w:rsidRPr="006D2474">
        <w:rPr>
          <w:rStyle w:val="FontStyle331"/>
          <w:rFonts w:ascii="Times New Roman" w:hAnsi="Times New Roman" w:cs="Times New Roman"/>
          <w:sz w:val="28"/>
          <w:szCs w:val="28"/>
        </w:rPr>
        <w:t>Ассортимент калийных удобрений</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Содержащие калий вещества применяют в сельском хозяйстве. Кроме того, соединения калия в значительных количествах исполь</w:t>
      </w:r>
      <w:r w:rsidRPr="006D2474">
        <w:rPr>
          <w:rStyle w:val="FontStyle332"/>
          <w:sz w:val="28"/>
          <w:szCs w:val="28"/>
        </w:rPr>
        <w:softHyphen/>
        <w:t>зуют в текстильной, стекольной, мыловаренной, фармацевтической, целлюлозно-бумажной, кожевенной, строительной, химической про</w:t>
      </w:r>
      <w:r w:rsidRPr="006D2474">
        <w:rPr>
          <w:rStyle w:val="FontStyle332"/>
          <w:sz w:val="28"/>
          <w:szCs w:val="28"/>
        </w:rPr>
        <w:softHyphen/>
        <w:t>мышленности, а также в черной и цветной металлургии, пиротех</w:t>
      </w:r>
      <w:r w:rsidRPr="006D2474">
        <w:rPr>
          <w:rStyle w:val="FontStyle332"/>
          <w:sz w:val="28"/>
          <w:szCs w:val="28"/>
        </w:rPr>
        <w:softHyphen/>
        <w:t>нике, фотографии и т. п. Однако свыше 90% калия, вырабатывае</w:t>
      </w:r>
      <w:r w:rsidRPr="006D2474">
        <w:rPr>
          <w:rStyle w:val="FontStyle332"/>
          <w:sz w:val="28"/>
          <w:szCs w:val="28"/>
        </w:rPr>
        <w:softHyphen/>
        <w:t>мого в виде растворимых солей, применяют в сельском хозяйстве в качестве минеральных, удобрений, поскольку калий наряду с азо</w:t>
      </w:r>
      <w:r w:rsidRPr="006D2474">
        <w:rPr>
          <w:rStyle w:val="FontStyle332"/>
          <w:sz w:val="28"/>
          <w:szCs w:val="28"/>
        </w:rPr>
        <w:softHyphen/>
        <w:t>том и фосфором — один из важнейших элементов, необходимых для повышения урожайности. Поэтому развитие калийной промыш</w:t>
      </w:r>
      <w:r w:rsidRPr="006D2474">
        <w:rPr>
          <w:rStyle w:val="FontStyle332"/>
          <w:sz w:val="28"/>
          <w:szCs w:val="28"/>
        </w:rPr>
        <w:softHyphen/>
        <w:t>ленности тесно связано с уровнем развития сельского хозяйства.</w:t>
      </w:r>
    </w:p>
    <w:p w:rsidR="00171E0C" w:rsidRPr="006D2474" w:rsidRDefault="00171E0C" w:rsidP="00171E0C">
      <w:pPr>
        <w:pStyle w:val="Style14"/>
        <w:widowControl/>
        <w:spacing w:line="240" w:lineRule="auto"/>
        <w:ind w:firstLine="403"/>
        <w:rPr>
          <w:rStyle w:val="FontStyle332"/>
          <w:sz w:val="28"/>
          <w:szCs w:val="28"/>
        </w:rPr>
      </w:pPr>
      <w:r w:rsidRPr="006D2474">
        <w:rPr>
          <w:rStyle w:val="FontStyle332"/>
          <w:sz w:val="28"/>
          <w:szCs w:val="28"/>
        </w:rPr>
        <w:t>Минеральные удобрения начали применять интенсивно в прошлом веке. В 1840 г. вышла книга Ю. Либиха «Химия в приложении к земледелию и физиологии растения», в которой бы</w:t>
      </w:r>
      <w:r w:rsidRPr="006D2474">
        <w:rPr>
          <w:rStyle w:val="FontStyle332"/>
          <w:sz w:val="28"/>
          <w:szCs w:val="28"/>
        </w:rPr>
        <w:softHyphen/>
        <w:t>ло показано большое значение калия и фосфора для жизни расте</w:t>
      </w:r>
      <w:r w:rsidRPr="006D2474">
        <w:rPr>
          <w:rStyle w:val="FontStyle332"/>
          <w:sz w:val="28"/>
          <w:szCs w:val="28"/>
        </w:rPr>
        <w:softHyphen/>
        <w:t>ний. Несколько позднее (1857) была установлена важная роль в физиологии растений также соединений азота. С 1861 г. нача</w:t>
      </w:r>
      <w:r w:rsidRPr="006D2474">
        <w:rPr>
          <w:rStyle w:val="FontStyle332"/>
          <w:sz w:val="28"/>
          <w:szCs w:val="28"/>
        </w:rPr>
        <w:softHyphen/>
        <w:t>лась эксплуатация залежей чилийской селитры и калийных солей в Германии.</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Мировая практика земледелия показала высокую эффектив</w:t>
      </w:r>
      <w:r w:rsidRPr="006D2474">
        <w:rPr>
          <w:rStyle w:val="FontStyle332"/>
          <w:sz w:val="28"/>
          <w:szCs w:val="28"/>
        </w:rPr>
        <w:softHyphen/>
        <w:t>ность применения минеральных удобрений, поэтому производство их во всем мире непрерывно росло. Особенно бурными темпами развивалась туковая промышленность после второй мировой вой</w:t>
      </w:r>
      <w:r w:rsidRPr="006D2474">
        <w:rPr>
          <w:rStyle w:val="FontStyle332"/>
          <w:sz w:val="28"/>
          <w:szCs w:val="28"/>
        </w:rPr>
        <w:softHyphen/>
        <w:t>ны. В настоящее время промышленность минеральных удобре</w:t>
      </w:r>
      <w:r w:rsidRPr="006D2474">
        <w:rPr>
          <w:rStyle w:val="FontStyle332"/>
          <w:sz w:val="28"/>
          <w:szCs w:val="28"/>
        </w:rPr>
        <w:softHyphen/>
        <w:t>ний— ведущая отрасль химической промышленности.</w:t>
      </w:r>
    </w:p>
    <w:p w:rsidR="00171E0C" w:rsidRPr="006D2474" w:rsidRDefault="00171E0C" w:rsidP="00171E0C">
      <w:pPr>
        <w:pStyle w:val="Style14"/>
        <w:widowControl/>
        <w:spacing w:line="240" w:lineRule="auto"/>
        <w:ind w:firstLine="422"/>
        <w:rPr>
          <w:rStyle w:val="FontStyle350"/>
          <w:rFonts w:ascii="Times New Roman" w:hAnsi="Times New Roman" w:cs="Times New Roman"/>
          <w:sz w:val="28"/>
          <w:szCs w:val="28"/>
        </w:rPr>
      </w:pPr>
      <w:r w:rsidRPr="006D2474">
        <w:rPr>
          <w:rStyle w:val="FontStyle332"/>
          <w:sz w:val="28"/>
          <w:szCs w:val="28"/>
        </w:rPr>
        <w:t xml:space="preserve">Современное мировое потребление минеральных удобрений составляет более 40 млн. т/год (в пересчете на </w:t>
      </w:r>
      <w:r w:rsidRPr="006D2474">
        <w:rPr>
          <w:rStyle w:val="FontStyle332"/>
          <w:sz w:val="28"/>
          <w:szCs w:val="28"/>
          <w:lang w:val="en-US"/>
        </w:rPr>
        <w:t>N</w:t>
      </w:r>
      <w:r w:rsidRPr="006D2474">
        <w:rPr>
          <w:rStyle w:val="FontStyle332"/>
          <w:sz w:val="28"/>
          <w:szCs w:val="28"/>
        </w:rPr>
        <w:t xml:space="preserve"> + </w:t>
      </w:r>
      <w:r w:rsidRPr="006D2474">
        <w:rPr>
          <w:rStyle w:val="FontStyle333"/>
          <w:rFonts w:ascii="Times New Roman" w:hAnsi="Times New Roman" w:cs="Times New Roman"/>
          <w:b w:val="0"/>
          <w:sz w:val="28"/>
          <w:szCs w:val="28"/>
          <w:lang w:val="en-US"/>
        </w:rPr>
        <w:t>P</w:t>
      </w:r>
      <w:r w:rsidRPr="006D2474">
        <w:rPr>
          <w:rStyle w:val="FontStyle333"/>
          <w:rFonts w:ascii="Times New Roman" w:hAnsi="Times New Roman" w:cs="Times New Roman"/>
          <w:b w:val="0"/>
          <w:sz w:val="28"/>
          <w:szCs w:val="28"/>
          <w:vertAlign w:val="subscript"/>
        </w:rPr>
        <w:t>2</w:t>
      </w:r>
      <w:r w:rsidRPr="006D2474">
        <w:rPr>
          <w:rStyle w:val="FontStyle333"/>
          <w:rFonts w:ascii="Times New Roman" w:hAnsi="Times New Roman" w:cs="Times New Roman"/>
          <w:b w:val="0"/>
          <w:sz w:val="28"/>
          <w:szCs w:val="28"/>
          <w:lang w:val="en-US"/>
        </w:rPr>
        <w:t>O</w:t>
      </w:r>
      <w:r w:rsidRPr="006D2474">
        <w:rPr>
          <w:rStyle w:val="FontStyle333"/>
          <w:rFonts w:ascii="Times New Roman" w:hAnsi="Times New Roman" w:cs="Times New Roman"/>
          <w:b w:val="0"/>
          <w:sz w:val="28"/>
          <w:szCs w:val="28"/>
          <w:vertAlign w:val="subscript"/>
        </w:rPr>
        <w:t>5</w:t>
      </w:r>
      <w:r w:rsidRPr="006D2474">
        <w:rPr>
          <w:rStyle w:val="FontStyle333"/>
          <w:rFonts w:ascii="Times New Roman" w:hAnsi="Times New Roman" w:cs="Times New Roman"/>
          <w:sz w:val="28"/>
          <w:szCs w:val="28"/>
        </w:rPr>
        <w:t xml:space="preserve"> </w:t>
      </w:r>
      <w:r w:rsidRPr="006D2474">
        <w:rPr>
          <w:rStyle w:val="FontStyle350"/>
          <w:rFonts w:ascii="Times New Roman" w:hAnsi="Times New Roman" w:cs="Times New Roman"/>
          <w:sz w:val="28"/>
          <w:szCs w:val="28"/>
        </w:rPr>
        <w:t xml:space="preserve">+ </w:t>
      </w:r>
      <w:r w:rsidRPr="006D2474">
        <w:rPr>
          <w:rStyle w:val="FontStyle350"/>
          <w:rFonts w:ascii="Times New Roman" w:hAnsi="Times New Roman" w:cs="Times New Roman"/>
          <w:b w:val="0"/>
          <w:sz w:val="28"/>
          <w:szCs w:val="28"/>
          <w:lang w:val="en-US"/>
        </w:rPr>
        <w:t>K</w:t>
      </w:r>
      <w:r w:rsidRPr="006D2474">
        <w:rPr>
          <w:rStyle w:val="FontStyle350"/>
          <w:rFonts w:ascii="Times New Roman" w:hAnsi="Times New Roman" w:cs="Times New Roman"/>
          <w:b w:val="0"/>
          <w:sz w:val="28"/>
          <w:szCs w:val="28"/>
          <w:vertAlign w:val="subscript"/>
        </w:rPr>
        <w:t>2</w:t>
      </w:r>
      <w:r w:rsidRPr="006D2474">
        <w:rPr>
          <w:rStyle w:val="FontStyle350"/>
          <w:rFonts w:ascii="Times New Roman" w:hAnsi="Times New Roman" w:cs="Times New Roman"/>
          <w:b w:val="0"/>
          <w:sz w:val="28"/>
          <w:szCs w:val="28"/>
          <w:lang w:val="en-US"/>
        </w:rPr>
        <w:t>O</w:t>
      </w:r>
      <w:r w:rsidRPr="006D2474">
        <w:rPr>
          <w:rStyle w:val="FontStyle350"/>
          <w:rFonts w:ascii="Times New Roman" w:hAnsi="Times New Roman" w:cs="Times New Roman"/>
          <w:b w:val="0"/>
          <w:sz w:val="28"/>
          <w:szCs w:val="28"/>
        </w:rPr>
        <w:t>).</w:t>
      </w:r>
      <w:r w:rsidRPr="006D2474">
        <w:rPr>
          <w:rStyle w:val="FontStyle350"/>
          <w:rFonts w:ascii="Times New Roman" w:hAnsi="Times New Roman" w:cs="Times New Roman"/>
          <w:sz w:val="28"/>
          <w:szCs w:val="28"/>
        </w:rPr>
        <w:t xml:space="preserve"> </w:t>
      </w:r>
      <w:r w:rsidRPr="006D2474">
        <w:rPr>
          <w:rStyle w:val="FontStyle332"/>
          <w:sz w:val="28"/>
          <w:szCs w:val="28"/>
        </w:rPr>
        <w:t>Из этого количества на долю калийных удобрений приходится око</w:t>
      </w:r>
      <w:r w:rsidRPr="006D2474">
        <w:rPr>
          <w:rStyle w:val="FontStyle332"/>
          <w:sz w:val="28"/>
          <w:szCs w:val="28"/>
        </w:rPr>
        <w:softHyphen/>
        <w:t>ло 30%.</w:t>
      </w:r>
      <w:r w:rsidRPr="006D2474">
        <w:rPr>
          <w:rStyle w:val="FontStyle350"/>
          <w:rFonts w:ascii="Times New Roman" w:hAnsi="Times New Roman" w:cs="Times New Roman"/>
          <w:sz w:val="28"/>
          <w:szCs w:val="28"/>
        </w:rPr>
        <w:t xml:space="preserve"> </w:t>
      </w:r>
    </w:p>
    <w:p w:rsidR="00171E0C" w:rsidRPr="006D2474" w:rsidRDefault="00171E0C" w:rsidP="00171E0C">
      <w:pPr>
        <w:pStyle w:val="Style14"/>
        <w:widowControl/>
        <w:spacing w:line="240" w:lineRule="auto"/>
        <w:ind w:firstLine="422"/>
        <w:rPr>
          <w:rStyle w:val="FontStyle350"/>
          <w:rFonts w:ascii="Times New Roman" w:hAnsi="Times New Roman" w:cs="Times New Roman"/>
          <w:sz w:val="28"/>
          <w:szCs w:val="28"/>
        </w:rPr>
      </w:pPr>
    </w:p>
    <w:p w:rsidR="00171E0C" w:rsidRPr="006D2474" w:rsidRDefault="00171E0C" w:rsidP="00C468EB">
      <w:pPr>
        <w:pStyle w:val="Style12"/>
        <w:widowControl/>
        <w:numPr>
          <w:ilvl w:val="0"/>
          <w:numId w:val="23"/>
        </w:numPr>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Агротехническое значение калийных удобрений</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Зеленые растения обладают специфической способностью син</w:t>
      </w:r>
      <w:r w:rsidRPr="006D2474">
        <w:rPr>
          <w:rStyle w:val="FontStyle332"/>
          <w:sz w:val="28"/>
          <w:szCs w:val="28"/>
        </w:rPr>
        <w:softHyphen/>
        <w:t>тезировать из углекислоты, воды и некоторых минеральных ве</w:t>
      </w:r>
      <w:r w:rsidRPr="006D2474">
        <w:rPr>
          <w:rStyle w:val="FontStyle332"/>
          <w:sz w:val="28"/>
          <w:szCs w:val="28"/>
        </w:rPr>
        <w:softHyphen/>
        <w:t>ществ сложные органические продукты.</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В процессе роста растения используют различные питатель</w:t>
      </w:r>
      <w:r w:rsidRPr="006D2474">
        <w:rPr>
          <w:rStyle w:val="FontStyle332"/>
          <w:sz w:val="28"/>
          <w:szCs w:val="28"/>
        </w:rPr>
        <w:softHyphen/>
        <w:t xml:space="preserve">ные вещества, в состав которых входит большинство химических </w:t>
      </w:r>
      <w:r w:rsidRPr="006D2474">
        <w:rPr>
          <w:rStyle w:val="FontStyle332"/>
          <w:sz w:val="28"/>
          <w:szCs w:val="28"/>
        </w:rPr>
        <w:lastRenderedPageBreak/>
        <w:t>элементов, в том числе углерод, кислород, водород, азот, фосфор, сера, калий, магний, кальций, натрий, железо, марганец, бор.</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Основное количество кислорода, углерода и водорода расте</w:t>
      </w:r>
      <w:r w:rsidRPr="006D2474">
        <w:rPr>
          <w:rStyle w:val="FontStyle332"/>
          <w:sz w:val="28"/>
          <w:szCs w:val="28"/>
        </w:rPr>
        <w:softHyphen/>
        <w:t>ние получает из воздуха и воды, а остальные элементы извлекает из почвенного раствора.</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Значительная часть питательных элементов, израсходованных на развитие растений, в почву не возвращается, так как уносится с собранным урожаем. Количество питательных элементов, выно</w:t>
      </w:r>
      <w:r w:rsidRPr="006D2474">
        <w:rPr>
          <w:rStyle w:val="FontStyle332"/>
          <w:sz w:val="28"/>
          <w:szCs w:val="28"/>
        </w:rPr>
        <w:softHyphen/>
        <w:t>симых из почвы с урожаем, зависит от вида сельскохозяйственной культуры и ее урожайности (табл. 1). Кроме того, они вымываются из почвы грунтовыми водами или оказываются в форме, непригод</w:t>
      </w:r>
      <w:r w:rsidRPr="006D2474">
        <w:rPr>
          <w:rStyle w:val="FontStyle332"/>
          <w:sz w:val="28"/>
          <w:szCs w:val="28"/>
        </w:rPr>
        <w:softHyphen/>
        <w:t>ной для усвоения растениями. Некоторые питательные элементы частично возвращаются в почву естественным путем (напри</w:t>
      </w:r>
      <w:r w:rsidRPr="006D2474">
        <w:rPr>
          <w:rStyle w:val="FontStyle332"/>
          <w:sz w:val="28"/>
          <w:szCs w:val="28"/>
        </w:rPr>
        <w:softHyphen/>
        <w:t>мер, азот).</w:t>
      </w:r>
    </w:p>
    <w:p w:rsidR="00171E0C" w:rsidRPr="006D2474" w:rsidRDefault="00171E0C" w:rsidP="00171E0C">
      <w:pPr>
        <w:pStyle w:val="Style14"/>
        <w:widowControl/>
        <w:spacing w:line="240" w:lineRule="auto"/>
        <w:ind w:firstLine="437"/>
        <w:rPr>
          <w:rStyle w:val="FontStyle332"/>
          <w:sz w:val="28"/>
          <w:szCs w:val="28"/>
        </w:rPr>
      </w:pPr>
      <w:r w:rsidRPr="006D2474">
        <w:rPr>
          <w:rStyle w:val="FontStyle332"/>
          <w:sz w:val="28"/>
          <w:szCs w:val="28"/>
        </w:rPr>
        <w:t>Если уменьшение питательных веществ в почве не будет ком</w:t>
      </w:r>
      <w:r w:rsidRPr="006D2474">
        <w:rPr>
          <w:rStyle w:val="FontStyle332"/>
          <w:sz w:val="28"/>
          <w:szCs w:val="28"/>
        </w:rPr>
        <w:softHyphen/>
        <w:t>пенсироваться внесением удобрений, истощение почвы приведет к снижению урожайности. Мировой практикой рационального ве</w:t>
      </w:r>
      <w:r w:rsidRPr="006D2474">
        <w:rPr>
          <w:rStyle w:val="FontStyle332"/>
          <w:sz w:val="28"/>
          <w:szCs w:val="28"/>
        </w:rPr>
        <w:softHyphen/>
        <w:t>дения сельского хозяйства доказано, что внесение в почву мине</w:t>
      </w:r>
      <w:r w:rsidRPr="006D2474">
        <w:rPr>
          <w:rStyle w:val="FontStyle332"/>
          <w:sz w:val="28"/>
          <w:szCs w:val="28"/>
        </w:rPr>
        <w:softHyphen/>
        <w:t>ральных удобрений — одно из важнейших агротехнических меро</w:t>
      </w:r>
      <w:r w:rsidRPr="006D2474">
        <w:rPr>
          <w:rStyle w:val="FontStyle332"/>
          <w:sz w:val="28"/>
          <w:szCs w:val="28"/>
        </w:rPr>
        <w:softHyphen/>
        <w:t>приятий, обеспечивающих получение высоких и стабильных уро</w:t>
      </w:r>
      <w:r w:rsidRPr="006D2474">
        <w:rPr>
          <w:rStyle w:val="FontStyle332"/>
          <w:sz w:val="28"/>
          <w:szCs w:val="28"/>
        </w:rPr>
        <w:softHyphen/>
        <w:t>жаев.</w:t>
      </w:r>
    </w:p>
    <w:p w:rsidR="0070726B" w:rsidRPr="008F19A2" w:rsidRDefault="0070726B" w:rsidP="0070726B">
      <w:pPr>
        <w:pStyle w:val="Style28"/>
        <w:widowControl/>
        <w:rPr>
          <w:rStyle w:val="FontStyle378"/>
          <w:sz w:val="28"/>
          <w:szCs w:val="28"/>
        </w:rPr>
      </w:pPr>
    </w:p>
    <w:p w:rsidR="00171E0C" w:rsidRPr="0070726B" w:rsidRDefault="00171E0C" w:rsidP="0070726B">
      <w:pPr>
        <w:pStyle w:val="Style28"/>
        <w:widowControl/>
        <w:rPr>
          <w:rStyle w:val="FontStyle334"/>
          <w:b w:val="0"/>
          <w:sz w:val="28"/>
          <w:szCs w:val="28"/>
        </w:rPr>
      </w:pPr>
      <w:r w:rsidRPr="0070726B">
        <w:rPr>
          <w:rStyle w:val="FontStyle378"/>
          <w:i w:val="0"/>
          <w:sz w:val="28"/>
          <w:szCs w:val="28"/>
        </w:rPr>
        <w:t xml:space="preserve">Таблица </w:t>
      </w:r>
      <w:r w:rsidR="0070726B" w:rsidRPr="0070726B">
        <w:rPr>
          <w:rStyle w:val="FontStyle378"/>
          <w:i w:val="0"/>
          <w:sz w:val="28"/>
          <w:szCs w:val="28"/>
        </w:rPr>
        <w:t>1.</w:t>
      </w:r>
      <w:r w:rsidR="0070726B" w:rsidRPr="0070726B">
        <w:rPr>
          <w:rStyle w:val="FontStyle378"/>
          <w:b/>
          <w:sz w:val="28"/>
          <w:szCs w:val="28"/>
        </w:rPr>
        <w:t xml:space="preserve"> </w:t>
      </w:r>
      <w:r w:rsidRPr="0070726B">
        <w:rPr>
          <w:rStyle w:val="FontStyle334"/>
          <w:b w:val="0"/>
          <w:sz w:val="28"/>
          <w:szCs w:val="28"/>
        </w:rPr>
        <w:t>Вынос основных питательных элементов из почвы с урожаем</w:t>
      </w:r>
    </w:p>
    <w:tbl>
      <w:tblPr>
        <w:tblStyle w:val="a3"/>
        <w:tblW w:w="0" w:type="auto"/>
        <w:tblLook w:val="04A0"/>
      </w:tblPr>
      <w:tblGrid>
        <w:gridCol w:w="1914"/>
        <w:gridCol w:w="1914"/>
        <w:gridCol w:w="1914"/>
        <w:gridCol w:w="1914"/>
        <w:gridCol w:w="1915"/>
      </w:tblGrid>
      <w:tr w:rsidR="00171E0C" w:rsidRPr="006D2474" w:rsidTr="00171E0C">
        <w:tc>
          <w:tcPr>
            <w:tcW w:w="1914" w:type="dxa"/>
            <w:vMerge w:val="restart"/>
          </w:tcPr>
          <w:p w:rsidR="00171E0C" w:rsidRPr="006D2474" w:rsidRDefault="00171E0C" w:rsidP="00171E0C">
            <w:pPr>
              <w:pStyle w:val="Style30"/>
              <w:widowControl/>
              <w:ind w:left="427"/>
              <w:rPr>
                <w:rStyle w:val="FontStyle335"/>
                <w:sz w:val="28"/>
                <w:szCs w:val="28"/>
              </w:rPr>
            </w:pPr>
            <w:r w:rsidRPr="006D2474">
              <w:rPr>
                <w:rStyle w:val="FontStyle335"/>
                <w:sz w:val="28"/>
                <w:szCs w:val="28"/>
              </w:rPr>
              <w:t>Культура</w:t>
            </w:r>
          </w:p>
        </w:tc>
        <w:tc>
          <w:tcPr>
            <w:tcW w:w="1914" w:type="dxa"/>
            <w:vMerge w:val="restart"/>
          </w:tcPr>
          <w:p w:rsidR="00171E0C" w:rsidRPr="006D2474" w:rsidRDefault="00171E0C" w:rsidP="00171E0C">
            <w:pPr>
              <w:pStyle w:val="Style30"/>
              <w:widowControl/>
              <w:jc w:val="center"/>
              <w:rPr>
                <w:rStyle w:val="FontStyle335"/>
                <w:sz w:val="28"/>
                <w:szCs w:val="28"/>
              </w:rPr>
            </w:pPr>
            <w:r w:rsidRPr="006D2474">
              <w:rPr>
                <w:rStyle w:val="FontStyle335"/>
                <w:sz w:val="28"/>
                <w:szCs w:val="28"/>
              </w:rPr>
              <w:t>Урожай, ц/га</w:t>
            </w:r>
          </w:p>
        </w:tc>
        <w:tc>
          <w:tcPr>
            <w:tcW w:w="5743" w:type="dxa"/>
            <w:gridSpan w:val="3"/>
          </w:tcPr>
          <w:p w:rsidR="00171E0C" w:rsidRPr="006D2474" w:rsidRDefault="00171E0C" w:rsidP="00171E0C">
            <w:pPr>
              <w:pStyle w:val="Style14"/>
              <w:widowControl/>
              <w:spacing w:line="240" w:lineRule="auto"/>
              <w:ind w:firstLine="0"/>
              <w:rPr>
                <w:rStyle w:val="FontStyle332"/>
                <w:sz w:val="28"/>
                <w:szCs w:val="28"/>
              </w:rPr>
            </w:pPr>
            <w:r w:rsidRPr="006D2474">
              <w:rPr>
                <w:rStyle w:val="FontStyle335"/>
                <w:sz w:val="28"/>
                <w:szCs w:val="28"/>
              </w:rPr>
              <w:t>Вынос вещества, кг/га</w:t>
            </w:r>
          </w:p>
        </w:tc>
      </w:tr>
      <w:tr w:rsidR="00171E0C" w:rsidRPr="006D2474" w:rsidTr="00171E0C">
        <w:tc>
          <w:tcPr>
            <w:tcW w:w="1914" w:type="dxa"/>
            <w:vMerge/>
          </w:tcPr>
          <w:p w:rsidR="00171E0C" w:rsidRPr="006D2474" w:rsidRDefault="00171E0C" w:rsidP="00171E0C">
            <w:pPr>
              <w:pStyle w:val="Style14"/>
              <w:widowControl/>
              <w:spacing w:line="240" w:lineRule="auto"/>
              <w:ind w:firstLine="0"/>
              <w:rPr>
                <w:rStyle w:val="FontStyle332"/>
                <w:sz w:val="28"/>
                <w:szCs w:val="28"/>
              </w:rPr>
            </w:pPr>
          </w:p>
        </w:tc>
        <w:tc>
          <w:tcPr>
            <w:tcW w:w="1914" w:type="dxa"/>
            <w:vMerge/>
          </w:tcPr>
          <w:p w:rsidR="00171E0C" w:rsidRPr="006D2474" w:rsidRDefault="00171E0C" w:rsidP="00171E0C">
            <w:pPr>
              <w:pStyle w:val="Style14"/>
              <w:widowControl/>
              <w:spacing w:line="240" w:lineRule="auto"/>
              <w:ind w:firstLine="0"/>
              <w:rPr>
                <w:rStyle w:val="FontStyle332"/>
                <w:sz w:val="28"/>
                <w:szCs w:val="28"/>
              </w:rPr>
            </w:pPr>
          </w:p>
        </w:tc>
        <w:tc>
          <w:tcPr>
            <w:tcW w:w="1914" w:type="dxa"/>
          </w:tcPr>
          <w:p w:rsidR="00171E0C" w:rsidRPr="006D2474" w:rsidRDefault="00171E0C" w:rsidP="00171E0C">
            <w:pPr>
              <w:pStyle w:val="Style30"/>
              <w:widowControl/>
              <w:ind w:left="446"/>
              <w:rPr>
                <w:rStyle w:val="FontStyle335"/>
                <w:sz w:val="28"/>
                <w:szCs w:val="28"/>
              </w:rPr>
            </w:pPr>
            <w:r w:rsidRPr="006D2474">
              <w:rPr>
                <w:rStyle w:val="FontStyle335"/>
                <w:sz w:val="28"/>
                <w:szCs w:val="28"/>
              </w:rPr>
              <w:t>N</w:t>
            </w:r>
          </w:p>
        </w:tc>
        <w:tc>
          <w:tcPr>
            <w:tcW w:w="1914" w:type="dxa"/>
          </w:tcPr>
          <w:p w:rsidR="00171E0C" w:rsidRPr="006D2474" w:rsidRDefault="00171E0C" w:rsidP="00171E0C">
            <w:pPr>
              <w:pStyle w:val="Style30"/>
              <w:widowControl/>
              <w:ind w:left="298"/>
              <w:rPr>
                <w:rStyle w:val="FontStyle335"/>
                <w:sz w:val="28"/>
                <w:szCs w:val="28"/>
                <w:lang w:eastAsia="en-US"/>
              </w:rPr>
            </w:pPr>
            <w:r w:rsidRPr="006D2474">
              <w:rPr>
                <w:rStyle w:val="FontStyle335"/>
                <w:sz w:val="28"/>
                <w:szCs w:val="28"/>
                <w:lang w:val="en-US" w:eastAsia="en-US"/>
              </w:rPr>
              <w:t>P</w:t>
            </w:r>
            <w:r w:rsidRPr="006D2474">
              <w:rPr>
                <w:rStyle w:val="FontStyle335"/>
                <w:sz w:val="28"/>
                <w:szCs w:val="28"/>
                <w:vertAlign w:val="subscript"/>
                <w:lang w:eastAsia="en-US"/>
              </w:rPr>
              <w:t>2</w:t>
            </w:r>
            <w:r w:rsidRPr="006D2474">
              <w:rPr>
                <w:rStyle w:val="FontStyle335"/>
                <w:sz w:val="28"/>
                <w:szCs w:val="28"/>
                <w:lang w:val="en-US" w:eastAsia="en-US"/>
              </w:rPr>
              <w:t>O</w:t>
            </w:r>
            <w:r w:rsidRPr="006D2474">
              <w:rPr>
                <w:rStyle w:val="FontStyle335"/>
                <w:sz w:val="28"/>
                <w:szCs w:val="28"/>
                <w:vertAlign w:val="subscript"/>
                <w:lang w:eastAsia="en-US"/>
              </w:rPr>
              <w:t>5</w:t>
            </w:r>
            <w:r w:rsidRPr="006D2474">
              <w:rPr>
                <w:rStyle w:val="FontStyle335"/>
                <w:sz w:val="28"/>
                <w:szCs w:val="28"/>
                <w:lang w:val="en-US" w:eastAsia="en-US"/>
              </w:rPr>
              <w:t xml:space="preserve">             </w:t>
            </w:r>
          </w:p>
        </w:tc>
        <w:tc>
          <w:tcPr>
            <w:tcW w:w="1915" w:type="dxa"/>
          </w:tcPr>
          <w:p w:rsidR="00171E0C" w:rsidRPr="006D2474" w:rsidRDefault="00171E0C" w:rsidP="00171E0C">
            <w:pPr>
              <w:pStyle w:val="Style31"/>
              <w:widowControl/>
              <w:rPr>
                <w:rStyle w:val="FontStyle332"/>
                <w:sz w:val="28"/>
                <w:szCs w:val="28"/>
              </w:rPr>
            </w:pPr>
            <w:r w:rsidRPr="006D2474">
              <w:rPr>
                <w:rStyle w:val="FontStyle332"/>
                <w:sz w:val="28"/>
                <w:szCs w:val="28"/>
              </w:rPr>
              <w:t>К</w:t>
            </w:r>
            <w:r w:rsidRPr="006D2474">
              <w:rPr>
                <w:rStyle w:val="FontStyle332"/>
                <w:sz w:val="28"/>
                <w:szCs w:val="28"/>
                <w:vertAlign w:val="subscript"/>
              </w:rPr>
              <w:t>2</w:t>
            </w:r>
            <w:r w:rsidRPr="006D2474">
              <w:rPr>
                <w:rStyle w:val="FontStyle332"/>
                <w:sz w:val="28"/>
                <w:szCs w:val="28"/>
              </w:rPr>
              <w:t>О</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Зерновые</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15-20</w:t>
            </w:r>
          </w:p>
        </w:tc>
        <w:tc>
          <w:tcPr>
            <w:tcW w:w="1914" w:type="dxa"/>
          </w:tcPr>
          <w:p w:rsidR="00171E0C" w:rsidRPr="006D2474" w:rsidRDefault="00171E0C" w:rsidP="00171E0C">
            <w:pPr>
              <w:pStyle w:val="Style30"/>
              <w:widowControl/>
              <w:ind w:left="346"/>
              <w:rPr>
                <w:rStyle w:val="FontStyle335"/>
                <w:sz w:val="28"/>
                <w:szCs w:val="28"/>
              </w:rPr>
            </w:pPr>
            <w:r w:rsidRPr="006D2474">
              <w:rPr>
                <w:rStyle w:val="FontStyle335"/>
                <w:sz w:val="28"/>
                <w:szCs w:val="28"/>
              </w:rPr>
              <w:t>40-60</w:t>
            </w:r>
          </w:p>
        </w:tc>
        <w:tc>
          <w:tcPr>
            <w:tcW w:w="1914" w:type="dxa"/>
          </w:tcPr>
          <w:p w:rsidR="00171E0C" w:rsidRPr="006D2474" w:rsidRDefault="00171E0C" w:rsidP="00171E0C">
            <w:pPr>
              <w:pStyle w:val="Style30"/>
              <w:widowControl/>
              <w:ind w:left="346"/>
              <w:rPr>
                <w:rStyle w:val="FontStyle335"/>
                <w:sz w:val="28"/>
                <w:szCs w:val="28"/>
              </w:rPr>
            </w:pPr>
            <w:r w:rsidRPr="006D2474">
              <w:rPr>
                <w:rStyle w:val="FontStyle335"/>
                <w:sz w:val="28"/>
                <w:szCs w:val="28"/>
              </w:rPr>
              <w:t>20-25</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40-60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Зерновые</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25-30</w:t>
            </w:r>
          </w:p>
        </w:tc>
        <w:tc>
          <w:tcPr>
            <w:tcW w:w="1914" w:type="dxa"/>
          </w:tcPr>
          <w:p w:rsidR="00171E0C" w:rsidRPr="006D2474" w:rsidRDefault="00171E0C" w:rsidP="00171E0C">
            <w:pPr>
              <w:pStyle w:val="Style30"/>
              <w:widowControl/>
              <w:ind w:left="326"/>
              <w:rPr>
                <w:rStyle w:val="FontStyle335"/>
                <w:sz w:val="28"/>
                <w:szCs w:val="28"/>
              </w:rPr>
            </w:pPr>
            <w:r w:rsidRPr="006D2474">
              <w:rPr>
                <w:rStyle w:val="FontStyle335"/>
                <w:sz w:val="28"/>
                <w:szCs w:val="28"/>
              </w:rPr>
              <w:t>85-100</w:t>
            </w:r>
          </w:p>
        </w:tc>
        <w:tc>
          <w:tcPr>
            <w:tcW w:w="1914" w:type="dxa"/>
          </w:tcPr>
          <w:p w:rsidR="00171E0C" w:rsidRPr="006D2474" w:rsidRDefault="00171E0C" w:rsidP="00171E0C">
            <w:pPr>
              <w:pStyle w:val="Style30"/>
              <w:widowControl/>
              <w:ind w:left="346"/>
              <w:rPr>
                <w:rStyle w:val="FontStyle335"/>
                <w:sz w:val="28"/>
                <w:szCs w:val="28"/>
              </w:rPr>
            </w:pPr>
            <w:r w:rsidRPr="006D2474">
              <w:rPr>
                <w:rStyle w:val="FontStyle335"/>
                <w:sz w:val="28"/>
                <w:szCs w:val="28"/>
              </w:rPr>
              <w:t>30-40</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60-90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Картофель</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200-250</w:t>
            </w:r>
          </w:p>
        </w:tc>
        <w:tc>
          <w:tcPr>
            <w:tcW w:w="1914" w:type="dxa"/>
          </w:tcPr>
          <w:p w:rsidR="00171E0C" w:rsidRPr="006D2474" w:rsidRDefault="00171E0C" w:rsidP="00171E0C">
            <w:pPr>
              <w:pStyle w:val="Style30"/>
              <w:widowControl/>
              <w:ind w:left="278"/>
              <w:rPr>
                <w:rStyle w:val="FontStyle335"/>
                <w:sz w:val="28"/>
                <w:szCs w:val="28"/>
              </w:rPr>
            </w:pPr>
            <w:r w:rsidRPr="006D2474">
              <w:rPr>
                <w:rStyle w:val="FontStyle335"/>
                <w:sz w:val="28"/>
                <w:szCs w:val="28"/>
              </w:rPr>
              <w:t>100-125</w:t>
            </w:r>
          </w:p>
        </w:tc>
        <w:tc>
          <w:tcPr>
            <w:tcW w:w="1914" w:type="dxa"/>
          </w:tcPr>
          <w:p w:rsidR="00171E0C" w:rsidRPr="006D2474" w:rsidRDefault="00171E0C" w:rsidP="00171E0C">
            <w:pPr>
              <w:pStyle w:val="Style30"/>
              <w:widowControl/>
              <w:ind w:left="350"/>
              <w:rPr>
                <w:rStyle w:val="FontStyle335"/>
                <w:sz w:val="28"/>
                <w:szCs w:val="28"/>
              </w:rPr>
            </w:pPr>
            <w:r w:rsidRPr="006D2474">
              <w:rPr>
                <w:rStyle w:val="FontStyle335"/>
                <w:sz w:val="28"/>
                <w:szCs w:val="28"/>
              </w:rPr>
              <w:t>40-50</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140-230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Сахарная свекла</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400-500</w:t>
            </w:r>
          </w:p>
        </w:tc>
        <w:tc>
          <w:tcPr>
            <w:tcW w:w="1914" w:type="dxa"/>
          </w:tcPr>
          <w:p w:rsidR="00171E0C" w:rsidRPr="006D2474" w:rsidRDefault="00171E0C" w:rsidP="00171E0C">
            <w:pPr>
              <w:pStyle w:val="Style30"/>
              <w:widowControl/>
              <w:ind w:left="278"/>
              <w:rPr>
                <w:rStyle w:val="FontStyle335"/>
                <w:sz w:val="28"/>
                <w:szCs w:val="28"/>
              </w:rPr>
            </w:pPr>
            <w:r w:rsidRPr="006D2474">
              <w:rPr>
                <w:rStyle w:val="FontStyle335"/>
                <w:sz w:val="28"/>
                <w:szCs w:val="28"/>
              </w:rPr>
              <w:t>180-250</w:t>
            </w:r>
          </w:p>
        </w:tc>
        <w:tc>
          <w:tcPr>
            <w:tcW w:w="1914" w:type="dxa"/>
          </w:tcPr>
          <w:p w:rsidR="00171E0C" w:rsidRPr="006D2474" w:rsidRDefault="00171E0C" w:rsidP="00171E0C">
            <w:pPr>
              <w:pStyle w:val="Style30"/>
              <w:widowControl/>
              <w:ind w:left="350"/>
              <w:rPr>
                <w:rStyle w:val="FontStyle335"/>
                <w:sz w:val="28"/>
                <w:szCs w:val="28"/>
              </w:rPr>
            </w:pPr>
            <w:r w:rsidRPr="006D2474">
              <w:rPr>
                <w:rStyle w:val="FontStyle335"/>
                <w:sz w:val="28"/>
                <w:szCs w:val="28"/>
              </w:rPr>
              <w:t>55-80</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250-300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Лен (солома)</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20-30</w:t>
            </w:r>
          </w:p>
        </w:tc>
        <w:tc>
          <w:tcPr>
            <w:tcW w:w="1914" w:type="dxa"/>
          </w:tcPr>
          <w:p w:rsidR="00171E0C" w:rsidRPr="006D2474" w:rsidRDefault="00171E0C" w:rsidP="00171E0C">
            <w:pPr>
              <w:pStyle w:val="Style30"/>
              <w:widowControl/>
              <w:ind w:left="341"/>
              <w:rPr>
                <w:rStyle w:val="FontStyle335"/>
                <w:sz w:val="28"/>
                <w:szCs w:val="28"/>
              </w:rPr>
            </w:pPr>
            <w:r w:rsidRPr="006D2474">
              <w:rPr>
                <w:rStyle w:val="FontStyle335"/>
                <w:sz w:val="28"/>
                <w:szCs w:val="28"/>
              </w:rPr>
              <w:t>30-45</w:t>
            </w:r>
          </w:p>
        </w:tc>
        <w:tc>
          <w:tcPr>
            <w:tcW w:w="1914" w:type="dxa"/>
          </w:tcPr>
          <w:p w:rsidR="00171E0C" w:rsidRPr="006D2474" w:rsidRDefault="00171E0C" w:rsidP="00171E0C">
            <w:pPr>
              <w:pStyle w:val="Style30"/>
              <w:widowControl/>
              <w:ind w:left="370"/>
              <w:rPr>
                <w:rStyle w:val="FontStyle335"/>
                <w:sz w:val="28"/>
                <w:szCs w:val="28"/>
              </w:rPr>
            </w:pPr>
            <w:r w:rsidRPr="006D2474">
              <w:rPr>
                <w:rStyle w:val="FontStyle335"/>
                <w:sz w:val="28"/>
                <w:szCs w:val="28"/>
              </w:rPr>
              <w:t>15-20</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25-40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Клевер (сено)</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50-60</w:t>
            </w:r>
          </w:p>
        </w:tc>
        <w:tc>
          <w:tcPr>
            <w:tcW w:w="1914" w:type="dxa"/>
          </w:tcPr>
          <w:p w:rsidR="00171E0C" w:rsidRPr="006D2474" w:rsidRDefault="00171E0C" w:rsidP="00171E0C">
            <w:pPr>
              <w:pStyle w:val="Style30"/>
              <w:widowControl/>
              <w:ind w:left="274"/>
              <w:rPr>
                <w:rStyle w:val="FontStyle335"/>
                <w:sz w:val="28"/>
                <w:szCs w:val="28"/>
              </w:rPr>
            </w:pPr>
            <w:r w:rsidRPr="006D2474">
              <w:rPr>
                <w:rStyle w:val="FontStyle335"/>
                <w:sz w:val="28"/>
                <w:szCs w:val="28"/>
              </w:rPr>
              <w:t>100-120</w:t>
            </w:r>
          </w:p>
        </w:tc>
        <w:tc>
          <w:tcPr>
            <w:tcW w:w="1914" w:type="dxa"/>
          </w:tcPr>
          <w:p w:rsidR="00171E0C" w:rsidRPr="006D2474" w:rsidRDefault="00171E0C" w:rsidP="00171E0C">
            <w:pPr>
              <w:pStyle w:val="Style30"/>
              <w:widowControl/>
              <w:ind w:left="346"/>
              <w:rPr>
                <w:rStyle w:val="FontStyle335"/>
                <w:sz w:val="28"/>
                <w:szCs w:val="28"/>
              </w:rPr>
            </w:pPr>
            <w:r w:rsidRPr="006D2474">
              <w:rPr>
                <w:rStyle w:val="FontStyle335"/>
                <w:sz w:val="28"/>
                <w:szCs w:val="28"/>
              </w:rPr>
              <w:t>30-40</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60-90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Капуста</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600</w:t>
            </w:r>
          </w:p>
        </w:tc>
        <w:tc>
          <w:tcPr>
            <w:tcW w:w="1914" w:type="dxa"/>
          </w:tcPr>
          <w:p w:rsidR="00171E0C" w:rsidRPr="006D2474" w:rsidRDefault="00171E0C" w:rsidP="00171E0C">
            <w:pPr>
              <w:pStyle w:val="Style30"/>
              <w:widowControl/>
              <w:ind w:left="422"/>
              <w:rPr>
                <w:rStyle w:val="FontStyle335"/>
                <w:sz w:val="28"/>
                <w:szCs w:val="28"/>
              </w:rPr>
            </w:pPr>
            <w:r w:rsidRPr="006D2474">
              <w:rPr>
                <w:rStyle w:val="FontStyle335"/>
                <w:sz w:val="28"/>
                <w:szCs w:val="28"/>
              </w:rPr>
              <w:t>200</w:t>
            </w:r>
          </w:p>
        </w:tc>
        <w:tc>
          <w:tcPr>
            <w:tcW w:w="1914" w:type="dxa"/>
          </w:tcPr>
          <w:p w:rsidR="00171E0C" w:rsidRPr="006D2474" w:rsidRDefault="00171E0C" w:rsidP="00171E0C">
            <w:pPr>
              <w:pStyle w:val="Style30"/>
              <w:widowControl/>
              <w:ind w:left="442"/>
              <w:rPr>
                <w:rStyle w:val="FontStyle335"/>
                <w:sz w:val="28"/>
                <w:szCs w:val="28"/>
              </w:rPr>
            </w:pPr>
            <w:r w:rsidRPr="006D2474">
              <w:rPr>
                <w:rStyle w:val="FontStyle335"/>
                <w:sz w:val="28"/>
                <w:szCs w:val="28"/>
              </w:rPr>
              <w:t>79</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260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Морковь</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300</w:t>
            </w:r>
          </w:p>
        </w:tc>
        <w:tc>
          <w:tcPr>
            <w:tcW w:w="1914" w:type="dxa"/>
          </w:tcPr>
          <w:p w:rsidR="00171E0C" w:rsidRPr="006D2474" w:rsidRDefault="00171E0C" w:rsidP="00171E0C">
            <w:pPr>
              <w:pStyle w:val="Style30"/>
              <w:widowControl/>
              <w:ind w:left="451"/>
              <w:rPr>
                <w:rStyle w:val="FontStyle335"/>
                <w:sz w:val="28"/>
                <w:szCs w:val="28"/>
              </w:rPr>
            </w:pPr>
            <w:r w:rsidRPr="006D2474">
              <w:rPr>
                <w:rStyle w:val="FontStyle335"/>
                <w:sz w:val="28"/>
                <w:szCs w:val="28"/>
              </w:rPr>
              <w:t>95</w:t>
            </w:r>
          </w:p>
        </w:tc>
        <w:tc>
          <w:tcPr>
            <w:tcW w:w="1914" w:type="dxa"/>
          </w:tcPr>
          <w:p w:rsidR="00171E0C" w:rsidRPr="006D2474" w:rsidRDefault="00171E0C" w:rsidP="00171E0C">
            <w:pPr>
              <w:pStyle w:val="Style30"/>
              <w:widowControl/>
              <w:ind w:left="451"/>
              <w:rPr>
                <w:rStyle w:val="FontStyle335"/>
                <w:sz w:val="28"/>
                <w:szCs w:val="28"/>
              </w:rPr>
            </w:pPr>
            <w:r w:rsidRPr="006D2474">
              <w:rPr>
                <w:rStyle w:val="FontStyle335"/>
                <w:sz w:val="28"/>
                <w:szCs w:val="28"/>
              </w:rPr>
              <w:t>40</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150</w:t>
            </w:r>
          </w:p>
        </w:tc>
      </w:tr>
      <w:tr w:rsidR="00171E0C" w:rsidRPr="006D2474" w:rsidTr="00171E0C">
        <w:tc>
          <w:tcPr>
            <w:tcW w:w="1914" w:type="dxa"/>
          </w:tcPr>
          <w:p w:rsidR="00171E0C" w:rsidRPr="006D2474" w:rsidRDefault="00171E0C" w:rsidP="00171E0C">
            <w:pPr>
              <w:pStyle w:val="Style30"/>
              <w:widowControl/>
              <w:rPr>
                <w:rStyle w:val="FontStyle335"/>
                <w:sz w:val="28"/>
                <w:szCs w:val="28"/>
              </w:rPr>
            </w:pPr>
            <w:r w:rsidRPr="006D2474">
              <w:rPr>
                <w:rStyle w:val="FontStyle335"/>
                <w:sz w:val="28"/>
                <w:szCs w:val="28"/>
              </w:rPr>
              <w:t>Репа</w:t>
            </w:r>
          </w:p>
        </w:tc>
        <w:tc>
          <w:tcPr>
            <w:tcW w:w="1914"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400</w:t>
            </w:r>
          </w:p>
        </w:tc>
        <w:tc>
          <w:tcPr>
            <w:tcW w:w="1914" w:type="dxa"/>
          </w:tcPr>
          <w:p w:rsidR="00171E0C" w:rsidRPr="006D2474" w:rsidRDefault="00171E0C" w:rsidP="00171E0C">
            <w:pPr>
              <w:pStyle w:val="Style30"/>
              <w:widowControl/>
              <w:ind w:left="398"/>
              <w:rPr>
                <w:rStyle w:val="FontStyle335"/>
                <w:sz w:val="28"/>
                <w:szCs w:val="28"/>
              </w:rPr>
            </w:pPr>
            <w:r w:rsidRPr="006D2474">
              <w:rPr>
                <w:rStyle w:val="FontStyle335"/>
                <w:sz w:val="28"/>
                <w:szCs w:val="28"/>
              </w:rPr>
              <w:t>150</w:t>
            </w:r>
          </w:p>
        </w:tc>
        <w:tc>
          <w:tcPr>
            <w:tcW w:w="1914" w:type="dxa"/>
          </w:tcPr>
          <w:p w:rsidR="00171E0C" w:rsidRPr="006D2474" w:rsidRDefault="00171E0C" w:rsidP="00171E0C">
            <w:pPr>
              <w:pStyle w:val="Style30"/>
              <w:widowControl/>
              <w:ind w:left="446"/>
              <w:rPr>
                <w:rStyle w:val="FontStyle335"/>
                <w:sz w:val="28"/>
                <w:szCs w:val="28"/>
              </w:rPr>
            </w:pPr>
            <w:r w:rsidRPr="006D2474">
              <w:rPr>
                <w:rStyle w:val="FontStyle335"/>
                <w:sz w:val="28"/>
                <w:szCs w:val="28"/>
              </w:rPr>
              <w:t>75</w:t>
            </w:r>
          </w:p>
        </w:tc>
        <w:tc>
          <w:tcPr>
            <w:tcW w:w="1915" w:type="dxa"/>
          </w:tcPr>
          <w:p w:rsidR="00171E0C" w:rsidRPr="006D2474" w:rsidRDefault="00171E0C" w:rsidP="00171E0C">
            <w:pPr>
              <w:pStyle w:val="Style30"/>
              <w:widowControl/>
              <w:jc w:val="center"/>
              <w:rPr>
                <w:rStyle w:val="FontStyle335"/>
                <w:sz w:val="28"/>
                <w:szCs w:val="28"/>
              </w:rPr>
            </w:pPr>
            <w:r w:rsidRPr="006D2474">
              <w:rPr>
                <w:rStyle w:val="FontStyle335"/>
                <w:sz w:val="28"/>
                <w:szCs w:val="28"/>
              </w:rPr>
              <w:t>370</w:t>
            </w:r>
          </w:p>
        </w:tc>
      </w:tr>
    </w:tbl>
    <w:p w:rsidR="00171E0C" w:rsidRPr="006D2474" w:rsidRDefault="00171E0C" w:rsidP="00171E0C">
      <w:pPr>
        <w:pStyle w:val="Style14"/>
        <w:widowControl/>
        <w:spacing w:line="240" w:lineRule="auto"/>
        <w:ind w:firstLine="437"/>
        <w:rPr>
          <w:rStyle w:val="FontStyle332"/>
          <w:sz w:val="28"/>
          <w:szCs w:val="28"/>
        </w:rPr>
      </w:pPr>
    </w:p>
    <w:p w:rsidR="00171E0C" w:rsidRPr="006D2474" w:rsidRDefault="00171E0C" w:rsidP="00171E0C">
      <w:pPr>
        <w:pStyle w:val="Style14"/>
        <w:widowControl/>
        <w:spacing w:line="240" w:lineRule="auto"/>
        <w:ind w:firstLine="427"/>
        <w:rPr>
          <w:rStyle w:val="FontStyle332"/>
          <w:sz w:val="28"/>
          <w:szCs w:val="28"/>
        </w:rPr>
      </w:pP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Особо важную роль в минеральном питании растений играют азот, фосфор и калий. Поэтому химические вещества, содержащие указанные элементы в усвояемой растениями форме, являются наиболее распространенными минеральными удобрениями.</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Количество удобрений, вносимых на 1 га посевных площадей, зависит от ряда факторов (вид культуры, тип почвы, климатиче</w:t>
      </w:r>
      <w:r w:rsidRPr="006D2474">
        <w:rPr>
          <w:rStyle w:val="FontStyle332"/>
          <w:sz w:val="28"/>
          <w:szCs w:val="28"/>
        </w:rPr>
        <w:softHyphen/>
        <w:t>ские условия и т. д.) и изменяется в следующих пределах: азот</w:t>
      </w:r>
      <w:r w:rsidRPr="006D2474">
        <w:rPr>
          <w:rStyle w:val="FontStyle332"/>
          <w:sz w:val="28"/>
          <w:szCs w:val="28"/>
        </w:rPr>
        <w:softHyphen/>
        <w:t xml:space="preserve">ных—30—150 кг </w:t>
      </w:r>
      <w:r w:rsidRPr="006D2474">
        <w:rPr>
          <w:rStyle w:val="FontStyle332"/>
          <w:sz w:val="28"/>
          <w:szCs w:val="28"/>
          <w:lang w:val="en-US"/>
        </w:rPr>
        <w:t>N</w:t>
      </w:r>
      <w:r w:rsidRPr="006D2474">
        <w:rPr>
          <w:rStyle w:val="FontStyle332"/>
          <w:sz w:val="28"/>
          <w:szCs w:val="28"/>
        </w:rPr>
        <w:t>, фосфорных — 45—120 кг Р</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5</w:t>
      </w:r>
      <w:r w:rsidRPr="006D2474">
        <w:rPr>
          <w:rStyle w:val="FontStyle332"/>
          <w:sz w:val="28"/>
          <w:szCs w:val="28"/>
        </w:rPr>
        <w:t>, калийных — 40—200 кг К</w:t>
      </w:r>
      <w:r w:rsidRPr="006D2474">
        <w:rPr>
          <w:rStyle w:val="FontStyle332"/>
          <w:sz w:val="28"/>
          <w:szCs w:val="28"/>
          <w:vertAlign w:val="subscript"/>
        </w:rPr>
        <w:t>2</w:t>
      </w:r>
      <w:r w:rsidRPr="006D2474">
        <w:rPr>
          <w:rStyle w:val="FontStyle332"/>
          <w:sz w:val="28"/>
          <w:szCs w:val="28"/>
        </w:rPr>
        <w:t>О.</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lastRenderedPageBreak/>
        <w:t>Применение удобрений не только увеличивает урожай, но и улучшает качество сельскохозяйственной продукции.</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Рассмотрим теперь агротехническое значение калийных удобрений.</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pacing w:val="60"/>
          <w:sz w:val="28"/>
          <w:szCs w:val="28"/>
        </w:rPr>
        <w:t>Калий</w:t>
      </w:r>
      <w:r w:rsidRPr="006D2474">
        <w:rPr>
          <w:rStyle w:val="FontStyle332"/>
          <w:sz w:val="28"/>
          <w:szCs w:val="28"/>
        </w:rPr>
        <w:t xml:space="preserve"> играет большую роль в регулировании жизненных процессов, происходящих в растении. В частности, он; выполняет следующие физиологические функции: влияет на углеводный об</w:t>
      </w:r>
      <w:r w:rsidRPr="006D2474">
        <w:rPr>
          <w:rStyle w:val="FontStyle332"/>
          <w:sz w:val="28"/>
          <w:szCs w:val="28"/>
        </w:rPr>
        <w:softHyphen/>
        <w:t>мен, т. е. на образование, разложение и передвижение крахмала; оказывает влияние на азотный обмен и синтез белка в зеленых растениях; регулирует активность других минеральных элементов питания; нейтрализует органические кислоты, играющие важную физиологическую роль; активизирует различные ферменты; сти</w:t>
      </w:r>
      <w:r w:rsidRPr="006D2474">
        <w:rPr>
          <w:rStyle w:val="FontStyle332"/>
          <w:sz w:val="28"/>
          <w:szCs w:val="28"/>
        </w:rPr>
        <w:softHyphen/>
        <w:t>мулирует рост молодых растений и улучшает их водный режим.</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С урожаем (см. табл. 1) из почвы выносится значительное ко</w:t>
      </w:r>
      <w:r w:rsidRPr="006D2474">
        <w:rPr>
          <w:rStyle w:val="FontStyle332"/>
          <w:sz w:val="28"/>
          <w:szCs w:val="28"/>
        </w:rPr>
        <w:softHyphen/>
        <w:t>личество калия. Это вызвано тем, что содержание калия в расте</w:t>
      </w:r>
      <w:r w:rsidRPr="006D2474">
        <w:rPr>
          <w:rStyle w:val="FontStyle332"/>
          <w:sz w:val="28"/>
          <w:szCs w:val="28"/>
        </w:rPr>
        <w:softHyphen/>
        <w:t>ниях (в пересчете на сухое вещество) составляет 4—5% (в табаке, подсолнечнике, гречихе 7—8% калия).</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Различные почвы содержат неодинаковые количества калия: в глинистых почвах 3—4°/о К</w:t>
      </w:r>
      <w:r w:rsidRPr="006D2474">
        <w:rPr>
          <w:rStyle w:val="FontStyle332"/>
          <w:sz w:val="28"/>
          <w:szCs w:val="28"/>
          <w:vertAlign w:val="subscript"/>
        </w:rPr>
        <w:t>2</w:t>
      </w:r>
      <w:r w:rsidRPr="006D2474">
        <w:rPr>
          <w:rStyle w:val="FontStyle332"/>
          <w:sz w:val="28"/>
          <w:szCs w:val="28"/>
        </w:rPr>
        <w:t>О, в песчаных — 0,7—1,0%. Значи</w:t>
      </w:r>
      <w:r w:rsidRPr="006D2474">
        <w:rPr>
          <w:rStyle w:val="FontStyle332"/>
          <w:sz w:val="28"/>
          <w:szCs w:val="28"/>
        </w:rPr>
        <w:softHyphen/>
        <w:t>тельно беднее калием торфяные почвы (0,05% К</w:t>
      </w:r>
      <w:r w:rsidRPr="006D2474">
        <w:rPr>
          <w:rStyle w:val="FontStyle332"/>
          <w:sz w:val="28"/>
          <w:szCs w:val="28"/>
          <w:vertAlign w:val="subscript"/>
        </w:rPr>
        <w:t>2</w:t>
      </w:r>
      <w:r w:rsidRPr="006D2474">
        <w:rPr>
          <w:rStyle w:val="FontStyle332"/>
          <w:sz w:val="28"/>
          <w:szCs w:val="28"/>
        </w:rPr>
        <w:t>О и ниже).</w:t>
      </w:r>
    </w:p>
    <w:p w:rsidR="00171E0C" w:rsidRPr="006D2474" w:rsidRDefault="00171E0C" w:rsidP="00171E0C">
      <w:pPr>
        <w:pStyle w:val="Style12"/>
        <w:widowControl/>
        <w:rPr>
          <w:rStyle w:val="FontStyle331"/>
          <w:rFonts w:ascii="Times New Roman" w:hAnsi="Times New Roman" w:cs="Times New Roman"/>
          <w:sz w:val="28"/>
          <w:szCs w:val="28"/>
        </w:rPr>
      </w:pPr>
    </w:p>
    <w:p w:rsidR="00171E0C" w:rsidRPr="006D2474" w:rsidRDefault="00171E0C" w:rsidP="00C468EB">
      <w:pPr>
        <w:pStyle w:val="Style12"/>
        <w:widowControl/>
        <w:numPr>
          <w:ilvl w:val="0"/>
          <w:numId w:val="23"/>
        </w:numPr>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Сырьевая база калийной промышленности</w:t>
      </w:r>
    </w:p>
    <w:p w:rsidR="00171E0C" w:rsidRPr="006D2474" w:rsidRDefault="00171E0C" w:rsidP="00171E0C">
      <w:pPr>
        <w:pStyle w:val="Style14"/>
        <w:widowControl/>
        <w:spacing w:line="240" w:lineRule="auto"/>
        <w:ind w:firstLine="442"/>
        <w:rPr>
          <w:rStyle w:val="FontStyle332"/>
          <w:sz w:val="28"/>
          <w:szCs w:val="28"/>
        </w:rPr>
      </w:pPr>
      <w:r w:rsidRPr="006D2474">
        <w:rPr>
          <w:rStyle w:val="FontStyle332"/>
          <w:sz w:val="28"/>
          <w:szCs w:val="28"/>
        </w:rPr>
        <w:t>Калий принадлежит к весьма распространенным химическим элементам. По содержанию в земной коре (около 2%) он уступает только кислороду, кремнию, алюминию, железу, кальцию и натрию.</w:t>
      </w:r>
    </w:p>
    <w:p w:rsidR="00171E0C" w:rsidRPr="006D2474" w:rsidRDefault="00171E0C" w:rsidP="00171E0C">
      <w:pPr>
        <w:pStyle w:val="Style34"/>
        <w:widowControl/>
        <w:spacing w:line="240" w:lineRule="auto"/>
        <w:ind w:firstLine="326"/>
        <w:rPr>
          <w:rStyle w:val="FontStyle332"/>
          <w:sz w:val="28"/>
          <w:szCs w:val="28"/>
        </w:rPr>
      </w:pPr>
      <w:r w:rsidRPr="006D2474">
        <w:rPr>
          <w:rStyle w:val="FontStyle332"/>
          <w:sz w:val="28"/>
          <w:szCs w:val="28"/>
        </w:rPr>
        <w:t>Калий входит в состав алюмосиликатов, слагающих многие породы, полевых шпатов, гранитов, лейцитов, гнейсов, твердых ис</w:t>
      </w:r>
      <w:r w:rsidRPr="006D2474">
        <w:rPr>
          <w:rStyle w:val="FontStyle332"/>
          <w:sz w:val="28"/>
          <w:szCs w:val="28"/>
        </w:rPr>
        <w:softHyphen/>
        <w:t>копаемых солевых отложений, а также рассолов морского и конти</w:t>
      </w:r>
      <w:r w:rsidRPr="006D2474">
        <w:rPr>
          <w:rStyle w:val="FontStyle332"/>
          <w:sz w:val="28"/>
          <w:szCs w:val="28"/>
        </w:rPr>
        <w:softHyphen/>
        <w:t>нентального происхождения. Основные, наиболее распространен</w:t>
      </w:r>
      <w:r w:rsidRPr="006D2474">
        <w:rPr>
          <w:rStyle w:val="FontStyle332"/>
          <w:sz w:val="28"/>
          <w:szCs w:val="28"/>
        </w:rPr>
        <w:softHyphen/>
        <w:t>ные калийсодержащие минералы следующие: сильвин КС1, кар</w:t>
      </w:r>
      <w:r w:rsidRPr="006D2474">
        <w:rPr>
          <w:rStyle w:val="FontStyle332"/>
          <w:sz w:val="28"/>
          <w:szCs w:val="28"/>
        </w:rPr>
        <w:softHyphen/>
        <w:t xml:space="preserve">наллит КС1 •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6Н</w:t>
      </w:r>
      <w:r w:rsidRPr="006D2474">
        <w:rPr>
          <w:rStyle w:val="FontStyle332"/>
          <w:sz w:val="28"/>
          <w:szCs w:val="28"/>
          <w:vertAlign w:val="subscript"/>
        </w:rPr>
        <w:t>2</w:t>
      </w:r>
      <w:r w:rsidRPr="006D2474">
        <w:rPr>
          <w:rStyle w:val="FontStyle332"/>
          <w:sz w:val="28"/>
          <w:szCs w:val="28"/>
        </w:rPr>
        <w:t xml:space="preserve">0, лангбейнит </w:t>
      </w:r>
      <w:r w:rsidRPr="006D2474">
        <w:rPr>
          <w:rStyle w:val="FontStyle336"/>
          <w:rFonts w:ascii="Times New Roman" w:hAnsi="Times New Roman" w:cs="Times New Roman"/>
          <w:b w:val="0"/>
          <w:sz w:val="28"/>
          <w:szCs w:val="28"/>
          <w:lang w:val="en-US"/>
        </w:rPr>
        <w:t>K</w:t>
      </w:r>
      <w:r w:rsidRPr="006D2474">
        <w:rPr>
          <w:rStyle w:val="FontStyle336"/>
          <w:rFonts w:ascii="Times New Roman" w:hAnsi="Times New Roman" w:cs="Times New Roman"/>
          <w:b w:val="0"/>
          <w:sz w:val="28"/>
          <w:szCs w:val="28"/>
          <w:vertAlign w:val="subscript"/>
        </w:rPr>
        <w:t>2</w:t>
      </w:r>
      <w:r w:rsidRPr="006D2474">
        <w:rPr>
          <w:rStyle w:val="FontStyle336"/>
          <w:rFonts w:ascii="Times New Roman" w:hAnsi="Times New Roman" w:cs="Times New Roman"/>
          <w:b w:val="0"/>
          <w:sz w:val="28"/>
          <w:szCs w:val="28"/>
          <w:lang w:val="en-US"/>
        </w:rPr>
        <w:t>SO</w:t>
      </w:r>
      <w:r w:rsidRPr="006D2474">
        <w:rPr>
          <w:rStyle w:val="FontStyle336"/>
          <w:rFonts w:ascii="Times New Roman" w:hAnsi="Times New Roman" w:cs="Times New Roman"/>
          <w:b w:val="0"/>
          <w:sz w:val="28"/>
          <w:szCs w:val="28"/>
          <w:vertAlign w:val="subscript"/>
        </w:rPr>
        <w:t>4</w:t>
      </w:r>
      <w:r w:rsidRPr="006D2474">
        <w:rPr>
          <w:rStyle w:val="FontStyle336"/>
          <w:rFonts w:ascii="Times New Roman" w:hAnsi="Times New Roman" w:cs="Times New Roman"/>
          <w:b w:val="0"/>
          <w:sz w:val="28"/>
          <w:szCs w:val="28"/>
        </w:rPr>
        <w:t xml:space="preserve"> </w:t>
      </w:r>
      <w:r w:rsidRPr="006D2474">
        <w:rPr>
          <w:rStyle w:val="FontStyle332"/>
          <w:sz w:val="28"/>
          <w:szCs w:val="28"/>
        </w:rPr>
        <w:t>• 2</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каинит КС1 -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ЗН</w:t>
      </w:r>
      <w:r w:rsidRPr="006D2474">
        <w:rPr>
          <w:rStyle w:val="FontStyle332"/>
          <w:sz w:val="28"/>
          <w:szCs w:val="28"/>
          <w:vertAlign w:val="subscript"/>
        </w:rPr>
        <w:t>2</w:t>
      </w:r>
      <w:r w:rsidRPr="006D2474">
        <w:rPr>
          <w:rStyle w:val="FontStyle332"/>
          <w:sz w:val="28"/>
          <w:szCs w:val="28"/>
        </w:rPr>
        <w:t xml:space="preserve">0, шенит </w:t>
      </w:r>
      <w:r w:rsidRPr="0070726B">
        <w:rPr>
          <w:rStyle w:val="FontStyle338"/>
          <w:rFonts w:ascii="Times New Roman" w:hAnsi="Times New Roman" w:cs="Times New Roman"/>
          <w:b w:val="0"/>
          <w:sz w:val="28"/>
          <w:szCs w:val="28"/>
          <w:lang w:val="en-US"/>
        </w:rPr>
        <w:t>K</w:t>
      </w:r>
      <w:r w:rsidRPr="0070726B">
        <w:rPr>
          <w:rStyle w:val="FontStyle338"/>
          <w:rFonts w:ascii="Times New Roman" w:hAnsi="Times New Roman" w:cs="Times New Roman"/>
          <w:b w:val="0"/>
          <w:sz w:val="28"/>
          <w:szCs w:val="28"/>
          <w:vertAlign w:val="subscript"/>
        </w:rPr>
        <w:t>2</w:t>
      </w:r>
      <w:r w:rsidRPr="0070726B">
        <w:rPr>
          <w:rStyle w:val="FontStyle338"/>
          <w:rFonts w:ascii="Times New Roman" w:hAnsi="Times New Roman" w:cs="Times New Roman"/>
          <w:b w:val="0"/>
          <w:sz w:val="28"/>
          <w:szCs w:val="28"/>
          <w:lang w:val="en-US"/>
        </w:rPr>
        <w:t>SO</w:t>
      </w:r>
      <w:r w:rsidRPr="0070726B">
        <w:rPr>
          <w:rStyle w:val="FontStyle338"/>
          <w:rFonts w:ascii="Times New Roman" w:hAnsi="Times New Roman" w:cs="Times New Roman"/>
          <w:b w:val="0"/>
          <w:sz w:val="28"/>
          <w:szCs w:val="28"/>
          <w:vertAlign w:val="subscript"/>
        </w:rPr>
        <w:t>4</w:t>
      </w:r>
      <w:r w:rsidRPr="0070726B">
        <w:rPr>
          <w:rStyle w:val="FontStyle338"/>
          <w:rFonts w:ascii="Times New Roman" w:hAnsi="Times New Roman" w:cs="Times New Roman"/>
          <w:b w:val="0"/>
          <w:sz w:val="28"/>
          <w:szCs w:val="28"/>
        </w:rPr>
        <w:t xml:space="preserve"> </w:t>
      </w:r>
      <w:r w:rsidRPr="006D2474">
        <w:rPr>
          <w:rStyle w:val="FontStyle332"/>
          <w:sz w:val="28"/>
          <w:szCs w:val="28"/>
        </w:rPr>
        <w:t xml:space="preserve">•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6Н</w:t>
      </w:r>
      <w:r w:rsidRPr="006D2474">
        <w:rPr>
          <w:rStyle w:val="FontStyle332"/>
          <w:sz w:val="28"/>
          <w:szCs w:val="28"/>
          <w:vertAlign w:val="subscript"/>
        </w:rPr>
        <w:t>2</w:t>
      </w:r>
      <w:r w:rsidRPr="006D2474">
        <w:rPr>
          <w:rStyle w:val="FontStyle332"/>
          <w:sz w:val="28"/>
          <w:szCs w:val="28"/>
        </w:rPr>
        <w:t xml:space="preserve">0, глазерит </w:t>
      </w:r>
      <w:r w:rsidRPr="006D2474">
        <w:rPr>
          <w:rStyle w:val="FontStyle337"/>
          <w:rFonts w:ascii="Times New Roman" w:hAnsi="Times New Roman" w:cs="Times New Roman"/>
          <w:b w:val="0"/>
          <w:sz w:val="28"/>
          <w:szCs w:val="28"/>
          <w:lang w:val="en-US"/>
        </w:rPr>
        <w:t>K</w:t>
      </w:r>
      <w:r w:rsidRPr="006D2474">
        <w:rPr>
          <w:rStyle w:val="FontStyle337"/>
          <w:rFonts w:ascii="Times New Roman" w:hAnsi="Times New Roman" w:cs="Times New Roman"/>
          <w:b w:val="0"/>
          <w:sz w:val="28"/>
          <w:szCs w:val="28"/>
          <w:vertAlign w:val="subscript"/>
        </w:rPr>
        <w:t>2</w:t>
      </w:r>
      <w:r w:rsidRPr="006D2474">
        <w:rPr>
          <w:rStyle w:val="FontStyle337"/>
          <w:rFonts w:ascii="Times New Roman" w:hAnsi="Times New Roman" w:cs="Times New Roman"/>
          <w:b w:val="0"/>
          <w:sz w:val="28"/>
          <w:szCs w:val="28"/>
          <w:lang w:val="en-US"/>
        </w:rPr>
        <w:t>SO</w:t>
      </w:r>
      <w:r w:rsidRPr="006D2474">
        <w:rPr>
          <w:rStyle w:val="FontStyle337"/>
          <w:rFonts w:ascii="Times New Roman" w:hAnsi="Times New Roman" w:cs="Times New Roman"/>
          <w:b w:val="0"/>
          <w:sz w:val="28"/>
          <w:szCs w:val="28"/>
          <w:vertAlign w:val="subscript"/>
        </w:rPr>
        <w:t>4</w:t>
      </w:r>
      <w:r w:rsidRPr="006D2474">
        <w:rPr>
          <w:rStyle w:val="FontStyle337"/>
          <w:rFonts w:ascii="Times New Roman" w:hAnsi="Times New Roman" w:cs="Times New Roman"/>
          <w:b w:val="0"/>
          <w:sz w:val="28"/>
          <w:szCs w:val="28"/>
          <w:lang w:val="en-US"/>
        </w:rPr>
        <w:t>X</w:t>
      </w:r>
      <w:r w:rsidRPr="006D2474">
        <w:rPr>
          <w:rStyle w:val="FontStyle337"/>
          <w:rFonts w:ascii="Times New Roman" w:hAnsi="Times New Roman" w:cs="Times New Roman"/>
          <w:sz w:val="28"/>
          <w:szCs w:val="28"/>
        </w:rPr>
        <w:t xml:space="preserve"> </w:t>
      </w:r>
      <w:r w:rsidRPr="006D2474">
        <w:rPr>
          <w:rStyle w:val="FontStyle332"/>
          <w:sz w:val="28"/>
          <w:szCs w:val="28"/>
          <w:lang w:val="en-US"/>
        </w:rPr>
        <w:t>XNa</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полигалит </w:t>
      </w:r>
      <w:r w:rsidRPr="006D2474">
        <w:rPr>
          <w:rStyle w:val="FontStyle337"/>
          <w:rFonts w:ascii="Times New Roman" w:hAnsi="Times New Roman" w:cs="Times New Roman"/>
          <w:b w:val="0"/>
          <w:sz w:val="28"/>
          <w:szCs w:val="28"/>
          <w:lang w:val="en-US"/>
        </w:rPr>
        <w:t>K</w:t>
      </w:r>
      <w:r w:rsidRPr="006D2474">
        <w:rPr>
          <w:rStyle w:val="FontStyle337"/>
          <w:rFonts w:ascii="Times New Roman" w:hAnsi="Times New Roman" w:cs="Times New Roman"/>
          <w:b w:val="0"/>
          <w:sz w:val="28"/>
          <w:szCs w:val="28"/>
          <w:vertAlign w:val="subscript"/>
        </w:rPr>
        <w:t>2</w:t>
      </w:r>
      <w:r w:rsidRPr="006D2474">
        <w:rPr>
          <w:rStyle w:val="FontStyle337"/>
          <w:rFonts w:ascii="Times New Roman" w:hAnsi="Times New Roman" w:cs="Times New Roman"/>
          <w:b w:val="0"/>
          <w:sz w:val="28"/>
          <w:szCs w:val="28"/>
          <w:lang w:val="en-US"/>
        </w:rPr>
        <w:t>SO</w:t>
      </w:r>
      <w:r w:rsidRPr="006D2474">
        <w:rPr>
          <w:rStyle w:val="FontStyle337"/>
          <w:rFonts w:ascii="Times New Roman" w:hAnsi="Times New Roman" w:cs="Times New Roman"/>
          <w:b w:val="0"/>
          <w:sz w:val="28"/>
          <w:szCs w:val="28"/>
          <w:vertAlign w:val="subscript"/>
        </w:rPr>
        <w:t>4</w:t>
      </w:r>
      <w:r w:rsidRPr="006D2474">
        <w:rPr>
          <w:rStyle w:val="FontStyle337"/>
          <w:rFonts w:ascii="Times New Roman" w:hAnsi="Times New Roman" w:cs="Times New Roman"/>
          <w:b w:val="0"/>
          <w:sz w:val="28"/>
          <w:szCs w:val="28"/>
        </w:rPr>
        <w:t xml:space="preserve"> </w:t>
      </w:r>
      <w:r w:rsidRPr="006D2474">
        <w:rPr>
          <w:rStyle w:val="FontStyle332"/>
          <w:sz w:val="28"/>
          <w:szCs w:val="28"/>
        </w:rPr>
        <w:t xml:space="preserve">•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2Н</w:t>
      </w:r>
      <w:r w:rsidRPr="006D2474">
        <w:rPr>
          <w:rStyle w:val="FontStyle332"/>
          <w:sz w:val="28"/>
          <w:szCs w:val="28"/>
          <w:vertAlign w:val="subscript"/>
        </w:rPr>
        <w:t>2</w:t>
      </w:r>
      <w:r w:rsidRPr="006D2474">
        <w:rPr>
          <w:rStyle w:val="FontStyle332"/>
          <w:sz w:val="28"/>
          <w:szCs w:val="28"/>
        </w:rPr>
        <w:t xml:space="preserve">0, алунит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w:t>
      </w:r>
      <w:r w:rsidRPr="006D2474">
        <w:rPr>
          <w:rStyle w:val="FontStyle332"/>
          <w:sz w:val="28"/>
          <w:szCs w:val="28"/>
          <w:lang w:val="en-US"/>
        </w:rPr>
        <w:t>A</w:t>
      </w:r>
      <w:r w:rsidRPr="006D2474">
        <w:rPr>
          <w:rStyle w:val="FontStyle332"/>
          <w:sz w:val="28"/>
          <w:szCs w:val="28"/>
        </w:rPr>
        <w:t>1</w:t>
      </w:r>
      <w:r w:rsidRPr="006D2474">
        <w:rPr>
          <w:rStyle w:val="FontStyle332"/>
          <w:sz w:val="28"/>
          <w:szCs w:val="28"/>
          <w:vertAlign w:val="subscript"/>
        </w:rPr>
        <w:t>2</w:t>
      </w:r>
      <w:r w:rsidRPr="006D2474">
        <w:rPr>
          <w:rStyle w:val="FontStyle332"/>
          <w:sz w:val="28"/>
          <w:szCs w:val="28"/>
        </w:rPr>
        <w:t>(</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w:t>
      </w:r>
      <w:r w:rsidRPr="006D2474">
        <w:rPr>
          <w:rStyle w:val="FontStyle332"/>
          <w:sz w:val="28"/>
          <w:szCs w:val="28"/>
          <w:vertAlign w:val="subscript"/>
        </w:rPr>
        <w:t>3</w:t>
      </w:r>
      <w:r w:rsidRPr="006D2474">
        <w:rPr>
          <w:rStyle w:val="FontStyle332"/>
          <w:sz w:val="28"/>
          <w:szCs w:val="28"/>
        </w:rPr>
        <w:t xml:space="preserve"> • 4А1 (ОН)</w:t>
      </w:r>
      <w:r w:rsidRPr="006D2474">
        <w:rPr>
          <w:rStyle w:val="FontStyle332"/>
          <w:sz w:val="28"/>
          <w:szCs w:val="28"/>
          <w:vertAlign w:val="subscript"/>
        </w:rPr>
        <w:t>3</w:t>
      </w:r>
      <w:r w:rsidRPr="006D2474">
        <w:rPr>
          <w:rStyle w:val="FontStyle332"/>
          <w:sz w:val="28"/>
          <w:szCs w:val="28"/>
        </w:rPr>
        <w:t>. К алюмосиликатам, содержащим ка</w:t>
      </w:r>
      <w:r w:rsidRPr="006D2474">
        <w:rPr>
          <w:rStyle w:val="FontStyle332"/>
          <w:sz w:val="28"/>
          <w:szCs w:val="28"/>
        </w:rPr>
        <w:softHyphen/>
        <w:t>лий, следует отнести: ортоклаз К</w:t>
      </w:r>
      <w:r w:rsidRPr="006D2474">
        <w:rPr>
          <w:rStyle w:val="FontStyle332"/>
          <w:sz w:val="28"/>
          <w:szCs w:val="28"/>
          <w:vertAlign w:val="subscript"/>
        </w:rPr>
        <w:t>2</w:t>
      </w:r>
      <w:r w:rsidRPr="006D2474">
        <w:rPr>
          <w:rStyle w:val="FontStyle332"/>
          <w:sz w:val="28"/>
          <w:szCs w:val="28"/>
        </w:rPr>
        <w:t>О • А1</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 6</w:t>
      </w:r>
      <w:r w:rsidRPr="006D2474">
        <w:rPr>
          <w:rStyle w:val="FontStyle332"/>
          <w:sz w:val="28"/>
          <w:szCs w:val="28"/>
          <w:lang w:val="en-US"/>
        </w:rPr>
        <w:t>Si</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 мусковит К</w:t>
      </w:r>
      <w:r w:rsidRPr="006D2474">
        <w:rPr>
          <w:rStyle w:val="FontStyle332"/>
          <w:sz w:val="28"/>
          <w:szCs w:val="28"/>
          <w:vertAlign w:val="subscript"/>
        </w:rPr>
        <w:t>2</w:t>
      </w:r>
      <w:r w:rsidRPr="006D2474">
        <w:rPr>
          <w:rStyle w:val="FontStyle332"/>
          <w:sz w:val="28"/>
          <w:szCs w:val="28"/>
        </w:rPr>
        <w:t>О•3</w:t>
      </w:r>
      <w:r w:rsidRPr="006D2474">
        <w:rPr>
          <w:rStyle w:val="FontStyle332"/>
          <w:sz w:val="28"/>
          <w:szCs w:val="28"/>
          <w:lang w:val="en-US"/>
        </w:rPr>
        <w:t>Al</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-6</w:t>
      </w:r>
      <w:r w:rsidRPr="006D2474">
        <w:rPr>
          <w:rStyle w:val="FontStyle332"/>
          <w:sz w:val="28"/>
          <w:szCs w:val="28"/>
          <w:lang w:val="en-US"/>
        </w:rPr>
        <w:t>Si</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-2</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rPr>
        <w:t xml:space="preserve">0, нефелин (К, </w:t>
      </w:r>
      <w:r w:rsidRPr="006D2474">
        <w:rPr>
          <w:rStyle w:val="FontStyle332"/>
          <w:sz w:val="28"/>
          <w:szCs w:val="28"/>
          <w:lang w:val="en-US"/>
        </w:rPr>
        <w:t>Na</w:t>
      </w:r>
      <w:r w:rsidRPr="006D2474">
        <w:rPr>
          <w:rStyle w:val="FontStyle332"/>
          <w:sz w:val="28"/>
          <w:szCs w:val="28"/>
        </w:rPr>
        <w:t>)</w:t>
      </w:r>
      <w:r w:rsidRPr="006D2474">
        <w:rPr>
          <w:rStyle w:val="FontStyle332"/>
          <w:sz w:val="28"/>
          <w:szCs w:val="28"/>
          <w:vertAlign w:val="subscript"/>
        </w:rPr>
        <w:t>2</w:t>
      </w:r>
      <w:r w:rsidRPr="006D2474">
        <w:rPr>
          <w:rStyle w:val="FontStyle332"/>
          <w:sz w:val="28"/>
          <w:szCs w:val="28"/>
        </w:rPr>
        <w:t>0 • А1</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 2</w:t>
      </w:r>
      <w:r w:rsidRPr="006D2474">
        <w:rPr>
          <w:rStyle w:val="FontStyle332"/>
          <w:sz w:val="28"/>
          <w:szCs w:val="28"/>
          <w:lang w:val="en-US"/>
        </w:rPr>
        <w:t>Si</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vertAlign w:val="subscript"/>
          <w:lang w:val="en-US"/>
        </w:rPr>
        <w:t>l</w:t>
      </w:r>
      <w:r w:rsidRPr="006D2474">
        <w:rPr>
          <w:rStyle w:val="FontStyle332"/>
          <w:sz w:val="28"/>
          <w:szCs w:val="28"/>
        </w:rPr>
        <w:t xml:space="preserve"> лейцит К</w:t>
      </w:r>
      <w:r w:rsidRPr="006D2474">
        <w:rPr>
          <w:rStyle w:val="FontStyle332"/>
          <w:sz w:val="28"/>
          <w:szCs w:val="28"/>
          <w:vertAlign w:val="subscript"/>
        </w:rPr>
        <w:t>2</w:t>
      </w:r>
      <w:r w:rsidRPr="006D2474">
        <w:rPr>
          <w:rStyle w:val="FontStyle332"/>
          <w:sz w:val="28"/>
          <w:szCs w:val="28"/>
        </w:rPr>
        <w:t>О • А1</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 4</w:t>
      </w:r>
      <w:r w:rsidRPr="006D2474">
        <w:rPr>
          <w:rStyle w:val="FontStyle332"/>
          <w:sz w:val="28"/>
          <w:szCs w:val="28"/>
          <w:lang w:val="en-US"/>
        </w:rPr>
        <w:t>Si</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В настоящее время главными источниками получения соеди</w:t>
      </w:r>
      <w:r w:rsidRPr="006D2474">
        <w:rPr>
          <w:rStyle w:val="FontStyle332"/>
          <w:sz w:val="28"/>
          <w:szCs w:val="28"/>
        </w:rPr>
        <w:softHyphen/>
        <w:t>нений калия служат растворимые калийные соли: сильвинит, кар</w:t>
      </w:r>
      <w:r w:rsidRPr="006D2474">
        <w:rPr>
          <w:rStyle w:val="FontStyle332"/>
          <w:sz w:val="28"/>
          <w:szCs w:val="28"/>
        </w:rPr>
        <w:softHyphen/>
        <w:t>наллит, лангбейнит, каинит и др.</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В странах, где отсутствуют залежи твердых ископаемых при</w:t>
      </w:r>
      <w:r w:rsidRPr="006D2474">
        <w:rPr>
          <w:rStyle w:val="FontStyle332"/>
          <w:sz w:val="28"/>
          <w:szCs w:val="28"/>
        </w:rPr>
        <w:softHyphen/>
        <w:t>родных калийных солей, калий извлекают из рассолов озер и мор</w:t>
      </w:r>
      <w:r w:rsidRPr="006D2474">
        <w:rPr>
          <w:rStyle w:val="FontStyle332"/>
          <w:sz w:val="28"/>
          <w:szCs w:val="28"/>
        </w:rPr>
        <w:softHyphen/>
        <w:t>ской воды. Источником калия может служить также природная калийная селитра, однако она встречается крайне редко и не име</w:t>
      </w:r>
      <w:r w:rsidRPr="006D2474">
        <w:rPr>
          <w:rStyle w:val="FontStyle332"/>
          <w:sz w:val="28"/>
          <w:szCs w:val="28"/>
        </w:rPr>
        <w:softHyphen/>
        <w:t>ет промышленного значения. Нерастворимые или трудно раствори</w:t>
      </w:r>
      <w:r w:rsidRPr="006D2474">
        <w:rPr>
          <w:rStyle w:val="FontStyle332"/>
          <w:sz w:val="28"/>
          <w:szCs w:val="28"/>
        </w:rPr>
        <w:softHyphen/>
        <w:t>мые в воде минералы непосредственно в качестве калийного сырья пока не используются, но при переработке на глинозем таких мине</w:t>
      </w:r>
      <w:r w:rsidRPr="006D2474">
        <w:rPr>
          <w:rStyle w:val="FontStyle332"/>
          <w:sz w:val="28"/>
          <w:szCs w:val="28"/>
        </w:rPr>
        <w:softHyphen/>
        <w:t xml:space="preserve">ралов, как алунит и нефелин, в </w:t>
      </w:r>
      <w:r w:rsidRPr="006D2474">
        <w:rPr>
          <w:rStyle w:val="FontStyle332"/>
          <w:sz w:val="28"/>
          <w:szCs w:val="28"/>
        </w:rPr>
        <w:lastRenderedPageBreak/>
        <w:t>качестве побочных продуктов по</w:t>
      </w:r>
      <w:r w:rsidRPr="006D2474">
        <w:rPr>
          <w:rStyle w:val="FontStyle332"/>
          <w:sz w:val="28"/>
          <w:szCs w:val="28"/>
        </w:rPr>
        <w:softHyphen/>
        <w:t>лучаются ценные соли — сульфат и карбонат калия. Основные калийные руды, из которых получают преобладающее количество ка</w:t>
      </w:r>
      <w:r w:rsidRPr="006D2474">
        <w:rPr>
          <w:rStyle w:val="FontStyle332"/>
          <w:sz w:val="28"/>
          <w:szCs w:val="28"/>
        </w:rPr>
        <w:softHyphen/>
        <w:t>лийной продукции,— это сильвиниты, представляющие механи</w:t>
      </w:r>
      <w:r w:rsidRPr="006D2474">
        <w:rPr>
          <w:rStyle w:val="FontStyle332"/>
          <w:sz w:val="28"/>
          <w:szCs w:val="28"/>
        </w:rPr>
        <w:softHyphen/>
        <w:t xml:space="preserve">ческую смесь сросшихся кристаллов сильвина КС1 и галита </w:t>
      </w:r>
      <w:r w:rsidRPr="006D2474">
        <w:rPr>
          <w:rStyle w:val="FontStyle332"/>
          <w:sz w:val="28"/>
          <w:szCs w:val="28"/>
          <w:lang w:val="en-US"/>
        </w:rPr>
        <w:t>NaCl</w:t>
      </w:r>
      <w:r w:rsidRPr="006D2474">
        <w:rPr>
          <w:rStyle w:val="FontStyle332"/>
          <w:sz w:val="28"/>
          <w:szCs w:val="28"/>
        </w:rPr>
        <w:t>. В сильвинитах различных месторождений в качестве примесей со</w:t>
      </w:r>
      <w:r w:rsidRPr="006D2474">
        <w:rPr>
          <w:rStyle w:val="FontStyle332"/>
          <w:sz w:val="28"/>
          <w:szCs w:val="28"/>
        </w:rPr>
        <w:softHyphen/>
        <w:t>держатся ангидрит, карбонаты кальция и магния и глинистые ве</w:t>
      </w:r>
      <w:r w:rsidRPr="006D2474">
        <w:rPr>
          <w:rStyle w:val="FontStyle332"/>
          <w:sz w:val="28"/>
          <w:szCs w:val="28"/>
        </w:rPr>
        <w:softHyphen/>
        <w:t>щества. Встречаются сильвиниты с прожилками карналлита или смесь сильвинита с карналлитом.</w:t>
      </w:r>
    </w:p>
    <w:p w:rsidR="00171E0C" w:rsidRPr="006D2474" w:rsidRDefault="00171E0C" w:rsidP="00171E0C">
      <w:pPr>
        <w:pStyle w:val="Style34"/>
        <w:widowControl/>
        <w:spacing w:line="240" w:lineRule="auto"/>
        <w:rPr>
          <w:rStyle w:val="FontStyle332"/>
          <w:sz w:val="28"/>
          <w:szCs w:val="28"/>
        </w:rPr>
      </w:pPr>
      <w:r w:rsidRPr="006D2474">
        <w:rPr>
          <w:rStyle w:val="FontStyle332"/>
          <w:sz w:val="28"/>
          <w:szCs w:val="28"/>
        </w:rPr>
        <w:t>Существуют две теории образования залежей калийных место</w:t>
      </w:r>
      <w:r w:rsidRPr="006D2474">
        <w:rPr>
          <w:rStyle w:val="FontStyle332"/>
          <w:sz w:val="28"/>
          <w:szCs w:val="28"/>
        </w:rPr>
        <w:softHyphen/>
        <w:t>рождений—континентальная и лагунная.</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По </w:t>
      </w:r>
      <w:r w:rsidRPr="006D2474">
        <w:rPr>
          <w:rStyle w:val="FontStyle332"/>
          <w:spacing w:val="60"/>
          <w:sz w:val="28"/>
          <w:szCs w:val="28"/>
        </w:rPr>
        <w:t>континентальной</w:t>
      </w:r>
      <w:r w:rsidRPr="006D2474">
        <w:rPr>
          <w:rStyle w:val="FontStyle332"/>
          <w:sz w:val="28"/>
          <w:szCs w:val="28"/>
        </w:rPr>
        <w:t xml:space="preserve"> </w:t>
      </w:r>
      <w:r w:rsidRPr="006D2474">
        <w:rPr>
          <w:rStyle w:val="FontStyle332"/>
          <w:spacing w:val="60"/>
          <w:sz w:val="28"/>
          <w:szCs w:val="28"/>
        </w:rPr>
        <w:t>теории</w:t>
      </w:r>
      <w:r w:rsidRPr="006D2474">
        <w:rPr>
          <w:rStyle w:val="FontStyle332"/>
          <w:sz w:val="28"/>
          <w:szCs w:val="28"/>
        </w:rPr>
        <w:t xml:space="preserve"> соляные месторождения образовались за счет выщелачивания легко растворимых солей из осадочных горных пород. Затем эти растворы скапливались в зак</w:t>
      </w:r>
      <w:r w:rsidRPr="006D2474">
        <w:rPr>
          <w:rStyle w:val="FontStyle332"/>
          <w:sz w:val="28"/>
          <w:szCs w:val="28"/>
        </w:rPr>
        <w:softHyphen/>
        <w:t>рытых котлованах и при их испарении происходило образование за</w:t>
      </w:r>
      <w:r w:rsidRPr="006D2474">
        <w:rPr>
          <w:rStyle w:val="FontStyle332"/>
          <w:sz w:val="28"/>
          <w:szCs w:val="28"/>
        </w:rPr>
        <w:softHyphen/>
        <w:t>лежей солей.</w:t>
      </w:r>
    </w:p>
    <w:p w:rsidR="00171E0C" w:rsidRPr="006D2474" w:rsidRDefault="00171E0C" w:rsidP="00171E0C">
      <w:pPr>
        <w:pStyle w:val="Style14"/>
        <w:widowControl/>
        <w:spacing w:line="240" w:lineRule="auto"/>
        <w:rPr>
          <w:rStyle w:val="FontStyle332"/>
          <w:sz w:val="28"/>
          <w:szCs w:val="28"/>
          <w:lang w:eastAsia="en-US"/>
        </w:rPr>
      </w:pPr>
      <w:r w:rsidRPr="006D2474">
        <w:rPr>
          <w:rStyle w:val="FontStyle332"/>
          <w:sz w:val="28"/>
          <w:szCs w:val="28"/>
        </w:rPr>
        <w:t xml:space="preserve">По </w:t>
      </w:r>
      <w:r w:rsidRPr="006D2474">
        <w:rPr>
          <w:rStyle w:val="FontStyle332"/>
          <w:spacing w:val="60"/>
          <w:sz w:val="28"/>
          <w:szCs w:val="28"/>
        </w:rPr>
        <w:t>лагунной</w:t>
      </w:r>
      <w:r w:rsidRPr="006D2474">
        <w:rPr>
          <w:rStyle w:val="FontStyle332"/>
          <w:sz w:val="28"/>
          <w:szCs w:val="28"/>
        </w:rPr>
        <w:t xml:space="preserve"> </w:t>
      </w:r>
      <w:r w:rsidRPr="006D2474">
        <w:rPr>
          <w:rStyle w:val="FontStyle332"/>
          <w:spacing w:val="60"/>
          <w:sz w:val="28"/>
          <w:szCs w:val="28"/>
        </w:rPr>
        <w:t>теории,</w:t>
      </w:r>
      <w:r w:rsidRPr="006D2474">
        <w:rPr>
          <w:rStyle w:val="FontStyle332"/>
          <w:sz w:val="28"/>
          <w:szCs w:val="28"/>
        </w:rPr>
        <w:t xml:space="preserve"> которая в настоящее время полу</w:t>
      </w:r>
      <w:r w:rsidRPr="006D2474">
        <w:rPr>
          <w:rStyle w:val="FontStyle332"/>
          <w:sz w:val="28"/>
          <w:szCs w:val="28"/>
        </w:rPr>
        <w:softHyphen/>
        <w:t>чила наибольшее признание, залежи растворимых солей образова</w:t>
      </w:r>
      <w:r w:rsidRPr="006D2474">
        <w:rPr>
          <w:rStyle w:val="FontStyle332"/>
          <w:sz w:val="28"/>
          <w:szCs w:val="28"/>
        </w:rPr>
        <w:softHyphen/>
        <w:t xml:space="preserve">лись в результате их кристаллизации при испарении морской воды. </w:t>
      </w:r>
    </w:p>
    <w:p w:rsidR="00171E0C" w:rsidRPr="006D2474" w:rsidRDefault="00171E0C" w:rsidP="00171E0C">
      <w:pPr>
        <w:pStyle w:val="Style14"/>
        <w:widowControl/>
        <w:spacing w:line="240" w:lineRule="auto"/>
        <w:ind w:firstLine="403"/>
        <w:rPr>
          <w:rStyle w:val="FontStyle332"/>
          <w:sz w:val="28"/>
          <w:szCs w:val="28"/>
        </w:rPr>
      </w:pPr>
      <w:r w:rsidRPr="006D2474">
        <w:rPr>
          <w:rStyle w:val="FontStyle332"/>
          <w:sz w:val="28"/>
          <w:szCs w:val="28"/>
        </w:rPr>
        <w:t>Содержание солей в воде океана и морей (табл. 3) изменяется в широких пределах (от 3,6 до 1,0%), а содержание хлористого калия — от 0,07 до 0,02%.</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Уникальными с точки зрения содержания калия являются во</w:t>
      </w:r>
      <w:r w:rsidRPr="006D2474">
        <w:rPr>
          <w:rStyle w:val="FontStyle332"/>
          <w:sz w:val="28"/>
          <w:szCs w:val="28"/>
        </w:rPr>
        <w:softHyphen/>
        <w:t>ды Мертвого моря (Аравийский полуостров). Длина Мертвого мо</w:t>
      </w:r>
      <w:r w:rsidRPr="006D2474">
        <w:rPr>
          <w:rStyle w:val="FontStyle332"/>
          <w:sz w:val="28"/>
          <w:szCs w:val="28"/>
        </w:rPr>
        <w:softHyphen/>
        <w:t>ря — 75 км, ширина — 15 км. Глубина соляного рассола составляет немного более 300 м; он содержит до 3% К</w:t>
      </w:r>
      <w:r w:rsidRPr="006D2474">
        <w:rPr>
          <w:rStyle w:val="FontStyle332"/>
          <w:sz w:val="28"/>
          <w:szCs w:val="28"/>
          <w:vertAlign w:val="subscript"/>
        </w:rPr>
        <w:t>2</w:t>
      </w:r>
      <w:r w:rsidRPr="006D2474">
        <w:rPr>
          <w:rStyle w:val="FontStyle332"/>
          <w:sz w:val="28"/>
          <w:szCs w:val="28"/>
        </w:rPr>
        <w:t>О. Запасы калия в Мертвом море оцениваются в 1088—1814 млн. т К</w:t>
      </w:r>
      <w:r w:rsidRPr="006D2474">
        <w:rPr>
          <w:rStyle w:val="FontStyle332"/>
          <w:sz w:val="28"/>
          <w:szCs w:val="28"/>
          <w:vertAlign w:val="subscript"/>
        </w:rPr>
        <w:t>2</w:t>
      </w:r>
      <w:r w:rsidRPr="006D2474">
        <w:rPr>
          <w:rStyle w:val="FontStyle332"/>
          <w:sz w:val="28"/>
          <w:szCs w:val="28"/>
        </w:rPr>
        <w:t>О.</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При ограниченном притоке морской воды в лагуну и ее интен</w:t>
      </w:r>
      <w:r w:rsidRPr="006D2474">
        <w:rPr>
          <w:rStyle w:val="FontStyle332"/>
          <w:sz w:val="28"/>
          <w:szCs w:val="28"/>
        </w:rPr>
        <w:softHyphen/>
        <w:t>сивном испарении происходила кристаллизация солей из насыщен</w:t>
      </w:r>
      <w:r w:rsidRPr="006D2474">
        <w:rPr>
          <w:rStyle w:val="FontStyle332"/>
          <w:sz w:val="28"/>
          <w:szCs w:val="28"/>
        </w:rPr>
        <w:softHyphen/>
        <w:t>ного раствора. Последовательность выпадения солей в осадок определялась геохимическими, гидрогеологическими, климатически</w:t>
      </w:r>
      <w:r w:rsidRPr="006D2474">
        <w:rPr>
          <w:rStyle w:val="FontStyle332"/>
          <w:sz w:val="28"/>
          <w:szCs w:val="28"/>
        </w:rPr>
        <w:softHyphen/>
        <w:t>ми и другими факторами. В осадок сначала выпадают трудно рас</w:t>
      </w:r>
      <w:r w:rsidRPr="006D2474">
        <w:rPr>
          <w:rStyle w:val="FontStyle332"/>
          <w:sz w:val="28"/>
          <w:szCs w:val="28"/>
        </w:rPr>
        <w:softHyphen/>
        <w:t>творимые соли, например карбонаты кальция и магния, образующие в результате осаждения слои известняка, доломита и мерге</w:t>
      </w:r>
      <w:r w:rsidRPr="006D2474">
        <w:rPr>
          <w:rStyle w:val="FontStyle332"/>
          <w:sz w:val="28"/>
          <w:szCs w:val="28"/>
        </w:rPr>
        <w:softHyphen/>
        <w:t>листых глин, затем отлагаются гипс и ангидрит. Дальнейшее испа</w:t>
      </w:r>
      <w:r w:rsidRPr="006D2474">
        <w:rPr>
          <w:rStyle w:val="FontStyle332"/>
          <w:sz w:val="28"/>
          <w:szCs w:val="28"/>
        </w:rPr>
        <w:softHyphen/>
        <w:t>рение воды приводит к осаждению хлористого натрия, а затем сме</w:t>
      </w:r>
      <w:r w:rsidRPr="006D2474">
        <w:rPr>
          <w:rStyle w:val="FontStyle332"/>
          <w:sz w:val="28"/>
          <w:szCs w:val="28"/>
        </w:rPr>
        <w:softHyphen/>
        <w:t>си хлористого натрия и хлористого калия (сильвинита). Далее, по мере концентрирования рассола могут выпадать такие соли, как каинит, кизерит и наконец наиболее растворимые соли — карнал</w:t>
      </w:r>
      <w:r w:rsidRPr="006D2474">
        <w:rPr>
          <w:rStyle w:val="FontStyle332"/>
          <w:sz w:val="28"/>
          <w:szCs w:val="28"/>
        </w:rPr>
        <w:softHyphen/>
        <w:t>лит, бишофит.</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В результате обмеления лагуны связь ее с открытым морем прекращается, вода полностью испаряется и образовавшийся пласт солей заносится глинистыми отложениями.</w:t>
      </w:r>
    </w:p>
    <w:p w:rsidR="00171E0C" w:rsidRPr="006D2474" w:rsidRDefault="00171E0C" w:rsidP="00171E0C">
      <w:pPr>
        <w:pStyle w:val="Style14"/>
        <w:widowControl/>
        <w:spacing w:line="240" w:lineRule="auto"/>
        <w:ind w:firstLine="427"/>
        <w:rPr>
          <w:rStyle w:val="FontStyle332"/>
          <w:sz w:val="28"/>
          <w:szCs w:val="28"/>
        </w:rPr>
      </w:pPr>
    </w:p>
    <w:p w:rsidR="00171E0C" w:rsidRPr="006D2474" w:rsidRDefault="00171E0C" w:rsidP="00C468EB">
      <w:pPr>
        <w:pStyle w:val="Style12"/>
        <w:widowControl/>
        <w:numPr>
          <w:ilvl w:val="0"/>
          <w:numId w:val="23"/>
        </w:numPr>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Характеристика важнейших месторождений калийных руд</w:t>
      </w:r>
    </w:p>
    <w:p w:rsidR="00171E0C" w:rsidRPr="006D2474" w:rsidRDefault="00171E0C" w:rsidP="00171E0C">
      <w:pPr>
        <w:pStyle w:val="Style14"/>
        <w:widowControl/>
        <w:spacing w:line="240" w:lineRule="auto"/>
        <w:ind w:firstLine="437"/>
        <w:rPr>
          <w:rStyle w:val="FontStyle332"/>
          <w:sz w:val="28"/>
          <w:szCs w:val="28"/>
        </w:rPr>
      </w:pPr>
      <w:r w:rsidRPr="006D2474">
        <w:rPr>
          <w:rStyle w:val="FontStyle332"/>
          <w:sz w:val="28"/>
          <w:szCs w:val="28"/>
        </w:rPr>
        <w:t>Главнейшие месторождения калийных солей на территории СНГ — это Верхнекамское (Средний Урал), Предкарпатское (Запад</w:t>
      </w:r>
      <w:r w:rsidRPr="006D2474">
        <w:rPr>
          <w:rStyle w:val="FontStyle332"/>
          <w:sz w:val="28"/>
          <w:szCs w:val="28"/>
        </w:rPr>
        <w:softHyphen/>
        <w:t xml:space="preserve">ная </w:t>
      </w:r>
      <w:r w:rsidRPr="006D2474">
        <w:rPr>
          <w:rStyle w:val="FontStyle332"/>
          <w:sz w:val="28"/>
          <w:szCs w:val="28"/>
        </w:rPr>
        <w:lastRenderedPageBreak/>
        <w:t>Украина), Старобинское, Копаткевичско-Петриковское (Бело</w:t>
      </w:r>
      <w:r w:rsidRPr="006D2474">
        <w:rPr>
          <w:rStyle w:val="FontStyle332"/>
          <w:sz w:val="28"/>
          <w:szCs w:val="28"/>
        </w:rPr>
        <w:softHyphen/>
        <w:t>руссия), Гаурдакское (Туркмения), Жилянское (Казахстан).</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Впервые на территории СНГ калийные породы были обнару</w:t>
      </w:r>
      <w:r w:rsidRPr="006D2474">
        <w:rPr>
          <w:rStyle w:val="FontStyle332"/>
          <w:sz w:val="28"/>
          <w:szCs w:val="28"/>
        </w:rPr>
        <w:softHyphen/>
        <w:t>жены в 1925 г. у г. Соликамска. О наличии калийных солей в этом районе указывал акад. Н. С. Курнаков еще в 1915—1917 гг. Этими работами было положено начало геологического изучения и про</w:t>
      </w:r>
      <w:r w:rsidRPr="006D2474">
        <w:rPr>
          <w:rStyle w:val="FontStyle332"/>
          <w:sz w:val="28"/>
          <w:szCs w:val="28"/>
        </w:rPr>
        <w:softHyphen/>
        <w:t xml:space="preserve">мышленного освоения крупнейшего в мире </w:t>
      </w:r>
      <w:r w:rsidRPr="006D2474">
        <w:rPr>
          <w:rStyle w:val="FontStyle332"/>
          <w:spacing w:val="60"/>
          <w:sz w:val="28"/>
          <w:szCs w:val="28"/>
        </w:rPr>
        <w:t>Верхнекамского месторождения</w:t>
      </w:r>
      <w:r w:rsidRPr="006D2474">
        <w:rPr>
          <w:rStyle w:val="FontStyle332"/>
          <w:sz w:val="28"/>
          <w:szCs w:val="28"/>
        </w:rPr>
        <w:t xml:space="preserve"> калийных солей (площадь около 2000 км</w:t>
      </w:r>
      <w:r w:rsidRPr="006D2474">
        <w:rPr>
          <w:rStyle w:val="FontStyle332"/>
          <w:sz w:val="28"/>
          <w:szCs w:val="28"/>
          <w:vertAlign w:val="superscript"/>
        </w:rPr>
        <w:t>2</w:t>
      </w:r>
      <w:r w:rsidRPr="006D2474">
        <w:rPr>
          <w:rStyle w:val="FontStyle332"/>
          <w:sz w:val="28"/>
          <w:szCs w:val="28"/>
        </w:rPr>
        <w:t>). Благодаря сравнительной чистоте и неглубокому залеганию (90—</w:t>
      </w:r>
    </w:p>
    <w:p w:rsidR="00171E0C" w:rsidRPr="006D2474" w:rsidRDefault="00171E0C" w:rsidP="00171E0C">
      <w:pPr>
        <w:rPr>
          <w:sz w:val="28"/>
          <w:szCs w:val="28"/>
        </w:rPr>
      </w:pPr>
      <w:r w:rsidRPr="006D2474">
        <w:rPr>
          <w:noProof/>
          <w:sz w:val="28"/>
          <w:szCs w:val="28"/>
        </w:rPr>
        <w:drawing>
          <wp:inline distT="0" distB="0" distL="0" distR="0">
            <wp:extent cx="4260215" cy="1764030"/>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260215" cy="1764030"/>
                    </a:xfrm>
                    <a:prstGeom prst="rect">
                      <a:avLst/>
                    </a:prstGeom>
                    <a:noFill/>
                    <a:ln w="9525">
                      <a:noFill/>
                      <a:miter lim="800000"/>
                      <a:headEnd/>
                      <a:tailEnd/>
                    </a:ln>
                  </pic:spPr>
                </pic:pic>
              </a:graphicData>
            </a:graphic>
          </wp:inline>
        </w:drawing>
      </w:r>
    </w:p>
    <w:p w:rsidR="00171E0C" w:rsidRPr="006D2474" w:rsidRDefault="00171E0C" w:rsidP="00171E0C">
      <w:pPr>
        <w:pStyle w:val="Style6"/>
        <w:widowControl/>
        <w:spacing w:line="240" w:lineRule="auto"/>
        <w:jc w:val="both"/>
        <w:rPr>
          <w:rStyle w:val="FontStyle328"/>
          <w:sz w:val="28"/>
          <w:szCs w:val="28"/>
        </w:rPr>
      </w:pPr>
      <w:r w:rsidRPr="006D2474">
        <w:rPr>
          <w:rStyle w:val="FontStyle378"/>
          <w:sz w:val="28"/>
          <w:szCs w:val="28"/>
        </w:rPr>
        <w:t xml:space="preserve">Рис.  1.  </w:t>
      </w:r>
      <w:r w:rsidRPr="006D2474">
        <w:rPr>
          <w:rStyle w:val="FontStyle328"/>
          <w:sz w:val="28"/>
          <w:szCs w:val="28"/>
        </w:rPr>
        <w:t>Схематический  геологический   разрез   Верхнекамского  месторождения калийных солей:</w:t>
      </w:r>
    </w:p>
    <w:p w:rsidR="00171E0C" w:rsidRPr="006D2474" w:rsidRDefault="00171E0C" w:rsidP="00171E0C">
      <w:pPr>
        <w:pStyle w:val="Style84"/>
        <w:widowControl/>
        <w:spacing w:line="240" w:lineRule="auto"/>
        <w:ind w:firstLine="0"/>
        <w:rPr>
          <w:rStyle w:val="FontStyle335"/>
          <w:sz w:val="28"/>
          <w:szCs w:val="28"/>
        </w:rPr>
      </w:pPr>
      <w:r w:rsidRPr="006D2474">
        <w:rPr>
          <w:rStyle w:val="FontStyle335"/>
          <w:sz w:val="28"/>
          <w:szCs w:val="28"/>
        </w:rPr>
        <w:t xml:space="preserve">1 — наносный слой; </w:t>
      </w:r>
      <w:r w:rsidRPr="006D2474">
        <w:rPr>
          <w:rStyle w:val="FontStyle344"/>
          <w:sz w:val="28"/>
          <w:szCs w:val="28"/>
        </w:rPr>
        <w:t xml:space="preserve">2 </w:t>
      </w:r>
      <w:r w:rsidRPr="006D2474">
        <w:rPr>
          <w:rStyle w:val="FontStyle335"/>
          <w:sz w:val="28"/>
          <w:szCs w:val="28"/>
        </w:rPr>
        <w:t xml:space="preserve">— известняки; </w:t>
      </w:r>
      <w:r w:rsidRPr="006D2474">
        <w:rPr>
          <w:rStyle w:val="FontStyle344"/>
          <w:sz w:val="28"/>
          <w:szCs w:val="28"/>
        </w:rPr>
        <w:t xml:space="preserve">3 </w:t>
      </w:r>
      <w:r w:rsidRPr="006D2474">
        <w:rPr>
          <w:rStyle w:val="FontStyle335"/>
          <w:sz w:val="28"/>
          <w:szCs w:val="28"/>
        </w:rPr>
        <w:t xml:space="preserve">— глины; </w:t>
      </w:r>
      <w:r w:rsidRPr="006D2474">
        <w:rPr>
          <w:rStyle w:val="FontStyle344"/>
          <w:sz w:val="28"/>
          <w:szCs w:val="28"/>
        </w:rPr>
        <w:t xml:space="preserve">4 — </w:t>
      </w:r>
      <w:r w:rsidRPr="006D2474">
        <w:rPr>
          <w:rStyle w:val="FontStyle335"/>
          <w:sz w:val="28"/>
          <w:szCs w:val="28"/>
        </w:rPr>
        <w:t xml:space="preserve">ангидрит; 5 — каменная соль; </w:t>
      </w:r>
      <w:r w:rsidRPr="006D2474">
        <w:rPr>
          <w:rStyle w:val="FontStyle344"/>
          <w:sz w:val="28"/>
          <w:szCs w:val="28"/>
        </w:rPr>
        <w:t xml:space="preserve">6 </w:t>
      </w:r>
      <w:r w:rsidRPr="006D2474">
        <w:rPr>
          <w:rStyle w:val="FontStyle335"/>
          <w:sz w:val="28"/>
          <w:szCs w:val="28"/>
        </w:rPr>
        <w:t>— сильвинитовая порода; 7 — карналлитовая порода.</w:t>
      </w:r>
    </w:p>
    <w:p w:rsidR="00171E0C" w:rsidRPr="006D2474" w:rsidRDefault="00171E0C" w:rsidP="00171E0C">
      <w:pPr>
        <w:pStyle w:val="Style37"/>
        <w:widowControl/>
        <w:spacing w:line="240" w:lineRule="auto"/>
        <w:rPr>
          <w:rFonts w:ascii="Times New Roman" w:hAnsi="Times New Roman" w:cs="Times New Roman"/>
          <w:sz w:val="28"/>
          <w:szCs w:val="28"/>
        </w:rPr>
      </w:pP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220 м) мощных пластов сильвинита и карналлита это месторожде</w:t>
      </w:r>
      <w:r w:rsidRPr="006D2474">
        <w:rPr>
          <w:rStyle w:val="FontStyle332"/>
          <w:sz w:val="28"/>
          <w:szCs w:val="28"/>
        </w:rPr>
        <w:softHyphen/>
        <w:t>ние относится к наиболее значительным калийным месторождени</w:t>
      </w:r>
      <w:r w:rsidRPr="006D2474">
        <w:rPr>
          <w:rStyle w:val="FontStyle332"/>
          <w:sz w:val="28"/>
          <w:szCs w:val="28"/>
        </w:rPr>
        <w:softHyphen/>
        <w:t>ям мира. Его запасы исчисляются в 24 млрд. т К</w:t>
      </w:r>
      <w:r w:rsidRPr="006D2474">
        <w:rPr>
          <w:rStyle w:val="FontStyle332"/>
          <w:sz w:val="28"/>
          <w:szCs w:val="28"/>
          <w:vertAlign w:val="subscript"/>
        </w:rPr>
        <w:t>2</w:t>
      </w:r>
      <w:r w:rsidRPr="006D2474">
        <w:rPr>
          <w:rStyle w:val="FontStyle332"/>
          <w:sz w:val="28"/>
          <w:szCs w:val="28"/>
        </w:rPr>
        <w:t>О и относятся к разряду калийно-магниевых солей хлоридного типа.</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В толще калийных солей выделяются две зоны: карналлито</w:t>
      </w:r>
      <w:r w:rsidRPr="006D2474">
        <w:rPr>
          <w:rStyle w:val="FontStyle332"/>
          <w:sz w:val="28"/>
          <w:szCs w:val="28"/>
        </w:rPr>
        <w:softHyphen/>
        <w:t>вая и сильвинитовая (рис. 1). Карналлитовая зона мощностью 70—100 м сложена чередующимися слоями карналлитовых солей, пестрых сильвинитов и каменной соли. В этой зоне насчитывается девять пластов калийных солей, разделяемых прослоями каменной соли. Верхняя часть зоны сложена в основном карналлитовой по</w:t>
      </w:r>
      <w:r w:rsidRPr="006D2474">
        <w:rPr>
          <w:rStyle w:val="FontStyle332"/>
          <w:sz w:val="28"/>
          <w:szCs w:val="28"/>
        </w:rPr>
        <w:softHyphen/>
        <w:t>родой, в средней части наблюдается смена карналлитовой породы пестрым сильвинитом, нижняя часть зоны в западной части место</w:t>
      </w:r>
      <w:r w:rsidRPr="006D2474">
        <w:rPr>
          <w:rStyle w:val="FontStyle332"/>
          <w:sz w:val="28"/>
          <w:szCs w:val="28"/>
        </w:rPr>
        <w:softHyphen/>
        <w:t>рождения сложена карналлитом и смешанными солями, замещае</w:t>
      </w:r>
      <w:r w:rsidRPr="006D2474">
        <w:rPr>
          <w:rStyle w:val="FontStyle332"/>
          <w:sz w:val="28"/>
          <w:szCs w:val="28"/>
        </w:rPr>
        <w:softHyphen/>
        <w:t>мыми к востоку сильвинитом и каменной солью. Под карналлито</w:t>
      </w:r>
      <w:r w:rsidRPr="006D2474">
        <w:rPr>
          <w:rStyle w:val="FontStyle332"/>
          <w:sz w:val="28"/>
          <w:szCs w:val="28"/>
        </w:rPr>
        <w:softHyphen/>
        <w:t>вой зоной лежит основная сильвинитовая зона, средняя мощность которой достигает 30 м. Эта зона включает четыре пласта, состоя</w:t>
      </w:r>
      <w:r w:rsidRPr="006D2474">
        <w:rPr>
          <w:rStyle w:val="FontStyle332"/>
          <w:sz w:val="28"/>
          <w:szCs w:val="28"/>
        </w:rPr>
        <w:softHyphen/>
        <w:t xml:space="preserve">щих из перемежающихся слоев сильвинита и каменной соли. </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Для Калуш-Голыньского района характерны две основные группы калийных залежей: сульфатно-хлоридные и хлоридные. Сульфатно-хлоридные залежи представлены лангбейнито-каинитовой породой с содержанием 9—11% К</w:t>
      </w:r>
      <w:r w:rsidRPr="006D2474">
        <w:rPr>
          <w:rStyle w:val="FontStyle332"/>
          <w:sz w:val="28"/>
          <w:szCs w:val="28"/>
          <w:vertAlign w:val="subscript"/>
        </w:rPr>
        <w:t>2</w:t>
      </w:r>
      <w:r w:rsidRPr="006D2474">
        <w:rPr>
          <w:rStyle w:val="FontStyle332"/>
          <w:sz w:val="28"/>
          <w:szCs w:val="28"/>
        </w:rPr>
        <w:t>О и 9—14% нерастворимого остатка.</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lastRenderedPageBreak/>
        <w:t>В Стебниковском и Домбровском районах преобладают слои лангбейнит-каинитовой породы, а также каинитовой и лангбейнитовой пород, причем содержание лангбейнита в последней изменя</w:t>
      </w:r>
      <w:r w:rsidRPr="006D2474">
        <w:rPr>
          <w:rStyle w:val="FontStyle332"/>
          <w:sz w:val="28"/>
          <w:szCs w:val="28"/>
        </w:rPr>
        <w:softHyphen/>
        <w:t>ется в широких пределах.</w:t>
      </w:r>
    </w:p>
    <w:p w:rsidR="00171E0C" w:rsidRPr="006D2474" w:rsidRDefault="00171E0C" w:rsidP="00171E0C">
      <w:pPr>
        <w:pStyle w:val="Style14"/>
        <w:widowControl/>
        <w:spacing w:line="240" w:lineRule="auto"/>
        <w:ind w:firstLine="398"/>
        <w:rPr>
          <w:rStyle w:val="FontStyle332"/>
          <w:sz w:val="28"/>
          <w:szCs w:val="28"/>
        </w:rPr>
      </w:pPr>
      <w:r w:rsidRPr="006D2474">
        <w:rPr>
          <w:rStyle w:val="FontStyle332"/>
          <w:sz w:val="28"/>
          <w:szCs w:val="28"/>
        </w:rPr>
        <w:t>Огромные запасы разнообразных по своему минералогическо</w:t>
      </w:r>
      <w:r w:rsidRPr="006D2474">
        <w:rPr>
          <w:rStyle w:val="FontStyle332"/>
          <w:sz w:val="28"/>
          <w:szCs w:val="28"/>
        </w:rPr>
        <w:softHyphen/>
        <w:t>му составу калийных пород сосредоточены в соляной толще При</w:t>
      </w:r>
      <w:r w:rsidRPr="006D2474">
        <w:rPr>
          <w:rStyle w:val="FontStyle332"/>
          <w:sz w:val="28"/>
          <w:szCs w:val="28"/>
        </w:rPr>
        <w:softHyphen/>
        <w:t>каспийской впадины. Месторождение представлено двумя калийны</w:t>
      </w:r>
      <w:r w:rsidRPr="006D2474">
        <w:rPr>
          <w:rStyle w:val="FontStyle332"/>
          <w:sz w:val="28"/>
          <w:szCs w:val="28"/>
        </w:rPr>
        <w:softHyphen/>
        <w:t>ми горизонтами. Нижний горизонт состоит из трех пачек полигалита общей мощностью 25—</w:t>
      </w:r>
      <w:r w:rsidRPr="006D2474">
        <w:rPr>
          <w:rStyle w:val="FontStyle349"/>
          <w:b w:val="0"/>
          <w:sz w:val="28"/>
          <w:szCs w:val="28"/>
        </w:rPr>
        <w:t>37</w:t>
      </w:r>
      <w:r w:rsidRPr="006D2474">
        <w:rPr>
          <w:rStyle w:val="FontStyle349"/>
          <w:sz w:val="28"/>
          <w:szCs w:val="28"/>
        </w:rPr>
        <w:t xml:space="preserve"> </w:t>
      </w:r>
      <w:r w:rsidRPr="006D2474">
        <w:rPr>
          <w:rStyle w:val="FontStyle332"/>
          <w:sz w:val="28"/>
          <w:szCs w:val="28"/>
        </w:rPr>
        <w:t>м, а верхний — двумя пачками сильвинита мощностью 10—20 м. В полигалите содержится 10— 11% К</w:t>
      </w:r>
      <w:r w:rsidRPr="006D2474">
        <w:rPr>
          <w:rStyle w:val="FontStyle332"/>
          <w:sz w:val="28"/>
          <w:szCs w:val="28"/>
          <w:vertAlign w:val="subscript"/>
        </w:rPr>
        <w:t>2</w:t>
      </w:r>
      <w:r w:rsidRPr="006D2474">
        <w:rPr>
          <w:rStyle w:val="FontStyle332"/>
          <w:sz w:val="28"/>
          <w:szCs w:val="28"/>
        </w:rPr>
        <w:t>О, в сильвините 19—21% К</w:t>
      </w:r>
      <w:r w:rsidRPr="006D2474">
        <w:rPr>
          <w:rStyle w:val="FontStyle332"/>
          <w:sz w:val="28"/>
          <w:szCs w:val="28"/>
          <w:vertAlign w:val="subscript"/>
        </w:rPr>
        <w:t>2</w:t>
      </w:r>
      <w:r w:rsidRPr="006D2474">
        <w:rPr>
          <w:rStyle w:val="FontStyle332"/>
          <w:sz w:val="28"/>
          <w:szCs w:val="28"/>
        </w:rPr>
        <w:t xml:space="preserve">0. Строение пластов сложное, и мощность их неодинакова; местами имеются разрывы, расщепления пласта </w:t>
      </w:r>
      <w:r w:rsidRPr="006D2474">
        <w:rPr>
          <w:rStyle w:val="FontStyle349"/>
          <w:b w:val="0"/>
          <w:sz w:val="28"/>
          <w:szCs w:val="28"/>
        </w:rPr>
        <w:t>и</w:t>
      </w:r>
      <w:r w:rsidRPr="006D2474">
        <w:rPr>
          <w:rStyle w:val="FontStyle349"/>
          <w:sz w:val="28"/>
          <w:szCs w:val="28"/>
        </w:rPr>
        <w:t xml:space="preserve"> </w:t>
      </w:r>
      <w:r w:rsidRPr="006D2474">
        <w:rPr>
          <w:rStyle w:val="FontStyle332"/>
          <w:sz w:val="28"/>
          <w:szCs w:val="28"/>
        </w:rPr>
        <w:t>другие нарушения.</w:t>
      </w:r>
    </w:p>
    <w:p w:rsidR="00171E0C" w:rsidRPr="006D2474" w:rsidRDefault="00171E0C" w:rsidP="00171E0C">
      <w:pPr>
        <w:pStyle w:val="Style14"/>
        <w:widowControl/>
        <w:spacing w:line="240" w:lineRule="auto"/>
        <w:ind w:firstLine="403"/>
        <w:rPr>
          <w:rStyle w:val="FontStyle332"/>
          <w:spacing w:val="60"/>
          <w:sz w:val="28"/>
          <w:szCs w:val="28"/>
        </w:rPr>
      </w:pPr>
      <w:r w:rsidRPr="006D2474">
        <w:rPr>
          <w:rStyle w:val="FontStyle332"/>
          <w:sz w:val="28"/>
          <w:szCs w:val="28"/>
        </w:rPr>
        <w:t>Мощные залежи каменной и калийной солей вскрыты буровы</w:t>
      </w:r>
      <w:r w:rsidRPr="006D2474">
        <w:rPr>
          <w:rStyle w:val="FontStyle332"/>
          <w:sz w:val="28"/>
          <w:szCs w:val="28"/>
        </w:rPr>
        <w:softHyphen/>
        <w:t>ми скважинами в районе Ухты. Горизонт калийных солей, состоя</w:t>
      </w:r>
      <w:r w:rsidRPr="006D2474">
        <w:rPr>
          <w:rStyle w:val="FontStyle332"/>
          <w:sz w:val="28"/>
          <w:szCs w:val="28"/>
        </w:rPr>
        <w:softHyphen/>
        <w:t>щий из нескольких пластов, подстилается каменной солью мощно</w:t>
      </w:r>
      <w:r w:rsidRPr="006D2474">
        <w:rPr>
          <w:rStyle w:val="FontStyle332"/>
          <w:sz w:val="28"/>
          <w:szCs w:val="28"/>
        </w:rPr>
        <w:softHyphen/>
        <w:t xml:space="preserve">стью до 170 м. Поисковым бурением обнаружены калийные соли также в </w:t>
      </w:r>
      <w:r w:rsidRPr="006D2474">
        <w:rPr>
          <w:rStyle w:val="FontStyle332"/>
          <w:spacing w:val="60"/>
          <w:sz w:val="28"/>
          <w:szCs w:val="28"/>
        </w:rPr>
        <w:t>Донецком</w:t>
      </w:r>
      <w:r w:rsidRPr="006D2474">
        <w:rPr>
          <w:rStyle w:val="FontStyle332"/>
          <w:sz w:val="28"/>
          <w:szCs w:val="28"/>
        </w:rPr>
        <w:t xml:space="preserve">  </w:t>
      </w:r>
      <w:r w:rsidRPr="006D2474">
        <w:rPr>
          <w:rStyle w:val="FontStyle332"/>
          <w:spacing w:val="60"/>
          <w:sz w:val="28"/>
          <w:szCs w:val="28"/>
        </w:rPr>
        <w:t>бассейне.</w:t>
      </w:r>
    </w:p>
    <w:p w:rsidR="00171E0C" w:rsidRPr="006D2474" w:rsidRDefault="00171E0C" w:rsidP="00171E0C">
      <w:pPr>
        <w:pStyle w:val="Style14"/>
        <w:widowControl/>
        <w:spacing w:line="240" w:lineRule="auto"/>
        <w:ind w:firstLine="442"/>
        <w:rPr>
          <w:rStyle w:val="FontStyle332"/>
          <w:sz w:val="28"/>
          <w:szCs w:val="28"/>
        </w:rPr>
      </w:pPr>
      <w:r w:rsidRPr="006D2474">
        <w:rPr>
          <w:rStyle w:val="FontStyle332"/>
          <w:sz w:val="28"/>
          <w:szCs w:val="28"/>
        </w:rPr>
        <w:t>Около 94% используемого сельским хозяйством в качестве удобрений калия приходится на долю хлористого калия. С этой же целью применяют также различные смеси на основе хлористого калия (смешанные соли): сульфат калия, калимагнезию, сырые растворимые калийные руды, некоторые промышленные отходы, содержащие калий (например, цементную пыль, «электролит» и др.). Нитрат, карбонат и метафосфат калия используются в каче</w:t>
      </w:r>
      <w:r w:rsidRPr="006D2474">
        <w:rPr>
          <w:rStyle w:val="FontStyle332"/>
          <w:sz w:val="28"/>
          <w:szCs w:val="28"/>
        </w:rPr>
        <w:softHyphen/>
        <w:t>стве удобрений пока в небольших количествах (из-за высокой стои</w:t>
      </w:r>
      <w:r w:rsidRPr="006D2474">
        <w:rPr>
          <w:rStyle w:val="FontStyle332"/>
          <w:sz w:val="28"/>
          <w:szCs w:val="28"/>
        </w:rPr>
        <w:softHyphen/>
        <w:t>мости этих солей).</w:t>
      </w:r>
    </w:p>
    <w:p w:rsidR="00171E0C" w:rsidRPr="006D2474" w:rsidRDefault="00171E0C" w:rsidP="00171E0C">
      <w:pPr>
        <w:pStyle w:val="Style14"/>
        <w:widowControl/>
        <w:spacing w:line="240" w:lineRule="auto"/>
        <w:ind w:firstLine="384"/>
        <w:rPr>
          <w:rStyle w:val="FontStyle332"/>
          <w:sz w:val="28"/>
          <w:szCs w:val="28"/>
        </w:rPr>
      </w:pPr>
      <w:r w:rsidRPr="006D2474">
        <w:rPr>
          <w:rStyle w:val="FontStyle332"/>
          <w:sz w:val="28"/>
          <w:szCs w:val="28"/>
        </w:rPr>
        <w:t>Дадим краткую характеристику некоторым калийным удоб</w:t>
      </w:r>
      <w:r w:rsidRPr="006D2474">
        <w:rPr>
          <w:rStyle w:val="FontStyle332"/>
          <w:sz w:val="28"/>
          <w:szCs w:val="28"/>
        </w:rPr>
        <w:softHyphen/>
        <w:t>рениям.</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В большинстве стран в качестве удобрения применяют соль, содержащую 92—95% КС1 (58,1—60% К</w:t>
      </w:r>
      <w:r w:rsidRPr="006D2474">
        <w:rPr>
          <w:rStyle w:val="FontStyle332"/>
          <w:sz w:val="28"/>
          <w:szCs w:val="28"/>
          <w:vertAlign w:val="subscript"/>
        </w:rPr>
        <w:t>2</w:t>
      </w:r>
      <w:r w:rsidRPr="006D2474">
        <w:rPr>
          <w:rStyle w:val="FontStyle332"/>
          <w:sz w:val="28"/>
          <w:szCs w:val="28"/>
        </w:rPr>
        <w:t xml:space="preserve">0). Обычно </w:t>
      </w:r>
      <w:r w:rsidRPr="006D2474">
        <w:rPr>
          <w:rStyle w:val="FontStyle332"/>
          <w:spacing w:val="60"/>
          <w:sz w:val="28"/>
          <w:szCs w:val="28"/>
        </w:rPr>
        <w:t>хлорис</w:t>
      </w:r>
      <w:r w:rsidRPr="006D2474">
        <w:rPr>
          <w:rStyle w:val="FontStyle332"/>
          <w:spacing w:val="60"/>
          <w:sz w:val="28"/>
          <w:szCs w:val="28"/>
        </w:rPr>
        <w:softHyphen/>
        <w:t>тый</w:t>
      </w:r>
      <w:r w:rsidRPr="006D2474">
        <w:rPr>
          <w:rStyle w:val="FontStyle332"/>
          <w:sz w:val="28"/>
          <w:szCs w:val="28"/>
        </w:rPr>
        <w:t xml:space="preserve"> </w:t>
      </w:r>
      <w:r w:rsidRPr="006D2474">
        <w:rPr>
          <w:rStyle w:val="FontStyle332"/>
          <w:spacing w:val="60"/>
          <w:sz w:val="28"/>
          <w:szCs w:val="28"/>
        </w:rPr>
        <w:t>калий</w:t>
      </w:r>
      <w:r w:rsidRPr="006D2474">
        <w:rPr>
          <w:rStyle w:val="FontStyle332"/>
          <w:sz w:val="28"/>
          <w:szCs w:val="28"/>
        </w:rPr>
        <w:t xml:space="preserve"> выпускают в виде порошкообразного продукта, по</w:t>
      </w:r>
      <w:r w:rsidRPr="006D2474">
        <w:rPr>
          <w:rStyle w:val="FontStyle332"/>
          <w:sz w:val="28"/>
          <w:szCs w:val="28"/>
        </w:rPr>
        <w:softHyphen/>
        <w:t>лученного флотационным или галургическим методом, с диамет</w:t>
      </w:r>
      <w:r w:rsidRPr="006D2474">
        <w:rPr>
          <w:rStyle w:val="FontStyle332"/>
          <w:sz w:val="28"/>
          <w:szCs w:val="28"/>
        </w:rPr>
        <w:softHyphen/>
        <w:t>ром частиц соответственно менее 0,75 и 0,15 мм. Хлористый калий, получаемый флотационным методом, обычно имеет окраску от ро</w:t>
      </w:r>
      <w:r w:rsidRPr="006D2474">
        <w:rPr>
          <w:rStyle w:val="FontStyle332"/>
          <w:sz w:val="28"/>
          <w:szCs w:val="28"/>
        </w:rPr>
        <w:softHyphen/>
        <w:t>зовой до красной. Продукт, полученный галургическим методом, белый. Иногда для снижения слеживаемости в него вводят неболь</w:t>
      </w:r>
      <w:r w:rsidRPr="006D2474">
        <w:rPr>
          <w:rStyle w:val="FontStyle332"/>
          <w:sz w:val="28"/>
          <w:szCs w:val="28"/>
        </w:rPr>
        <w:softHyphen/>
        <w:t>шое количество жирных аминов. Кроме мелкокристаллического продукта, выпускают также крупнокристаллический (0,42—1,6 мм) и гранулированный (0,17—3,3 мм) КС</w:t>
      </w:r>
      <w:r w:rsidRPr="006D2474">
        <w:rPr>
          <w:rStyle w:val="FontStyle332"/>
          <w:sz w:val="28"/>
          <w:szCs w:val="28"/>
          <w:lang w:val="en-US"/>
        </w:rPr>
        <w:t>l</w:t>
      </w:r>
      <w:r w:rsidRPr="006D2474">
        <w:rPr>
          <w:rStyle w:val="FontStyle332"/>
          <w:sz w:val="28"/>
          <w:szCs w:val="28"/>
        </w:rPr>
        <w:t>.</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Для сахарной свеклы и других растений, нуждающихся в нат</w:t>
      </w:r>
      <w:r w:rsidRPr="006D2474">
        <w:rPr>
          <w:rStyle w:val="FontStyle332"/>
          <w:sz w:val="28"/>
          <w:szCs w:val="28"/>
        </w:rPr>
        <w:softHyphen/>
        <w:t xml:space="preserve">рии, готовят </w:t>
      </w:r>
      <w:r w:rsidRPr="006D2474">
        <w:rPr>
          <w:rStyle w:val="FontStyle332"/>
          <w:spacing w:val="60"/>
          <w:sz w:val="28"/>
          <w:szCs w:val="28"/>
        </w:rPr>
        <w:t>смешанные</w:t>
      </w:r>
      <w:r w:rsidRPr="006D2474">
        <w:rPr>
          <w:rStyle w:val="FontStyle332"/>
          <w:sz w:val="28"/>
          <w:szCs w:val="28"/>
        </w:rPr>
        <w:t xml:space="preserve"> </w:t>
      </w:r>
      <w:r w:rsidRPr="006D2474">
        <w:rPr>
          <w:rStyle w:val="FontStyle332"/>
          <w:spacing w:val="60"/>
          <w:sz w:val="28"/>
          <w:szCs w:val="28"/>
        </w:rPr>
        <w:t>соли,</w:t>
      </w:r>
      <w:r w:rsidRPr="006D2474">
        <w:rPr>
          <w:rStyle w:val="FontStyle332"/>
          <w:sz w:val="28"/>
          <w:szCs w:val="28"/>
        </w:rPr>
        <w:t xml:space="preserve"> которые получают механиче</w:t>
      </w:r>
      <w:r w:rsidRPr="006D2474">
        <w:rPr>
          <w:rStyle w:val="FontStyle332"/>
          <w:sz w:val="28"/>
          <w:szCs w:val="28"/>
        </w:rPr>
        <w:softHyphen/>
        <w:t>ским смешиванием концентрированного хлористого калия с сыры</w:t>
      </w:r>
      <w:r w:rsidRPr="006D2474">
        <w:rPr>
          <w:rStyle w:val="FontStyle332"/>
          <w:sz w:val="28"/>
          <w:szCs w:val="28"/>
        </w:rPr>
        <w:softHyphen/>
        <w:t>ми калийными солями (обычно с сильвинитом или каинитом). Сме</w:t>
      </w:r>
      <w:r w:rsidRPr="006D2474">
        <w:rPr>
          <w:rStyle w:val="FontStyle332"/>
          <w:sz w:val="28"/>
          <w:szCs w:val="28"/>
        </w:rPr>
        <w:softHyphen/>
        <w:t>шанные соли содержат от 30 до 40% К2О.</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 xml:space="preserve">При электролизе карналлита в качестве побочного продукта получают так называемый </w:t>
      </w:r>
      <w:r w:rsidRPr="006D2474">
        <w:rPr>
          <w:rStyle w:val="FontStyle332"/>
          <w:spacing w:val="60"/>
          <w:sz w:val="28"/>
          <w:szCs w:val="28"/>
        </w:rPr>
        <w:t>«электролит»,</w:t>
      </w:r>
      <w:r w:rsidRPr="006D2474">
        <w:rPr>
          <w:rStyle w:val="FontStyle332"/>
          <w:sz w:val="28"/>
          <w:szCs w:val="28"/>
        </w:rPr>
        <w:t xml:space="preserve"> который после из</w:t>
      </w:r>
      <w:r w:rsidRPr="006D2474">
        <w:rPr>
          <w:rStyle w:val="FontStyle332"/>
          <w:sz w:val="28"/>
          <w:szCs w:val="28"/>
        </w:rPr>
        <w:softHyphen/>
      </w:r>
      <w:r w:rsidRPr="006D2474">
        <w:rPr>
          <w:rStyle w:val="FontStyle332"/>
          <w:sz w:val="28"/>
          <w:szCs w:val="28"/>
        </w:rPr>
        <w:lastRenderedPageBreak/>
        <w:t>мельчения представляет собой порошок следующего состава: 32% К</w:t>
      </w:r>
      <w:r w:rsidRPr="006D2474">
        <w:rPr>
          <w:rStyle w:val="FontStyle332"/>
          <w:sz w:val="28"/>
          <w:szCs w:val="28"/>
          <w:vertAlign w:val="subscript"/>
        </w:rPr>
        <w:t>2</w:t>
      </w:r>
      <w:r w:rsidRPr="006D2474">
        <w:rPr>
          <w:rStyle w:val="FontStyle332"/>
          <w:sz w:val="28"/>
          <w:szCs w:val="28"/>
        </w:rPr>
        <w:t xml:space="preserve">О, 8% </w:t>
      </w:r>
      <w:r w:rsidRPr="006D2474">
        <w:rPr>
          <w:rStyle w:val="FontStyle332"/>
          <w:sz w:val="28"/>
          <w:szCs w:val="28"/>
          <w:lang w:val="en-US"/>
        </w:rPr>
        <w:t>MgO</w:t>
      </w:r>
      <w:r w:rsidRPr="006D2474">
        <w:rPr>
          <w:rStyle w:val="FontStyle332"/>
          <w:sz w:val="28"/>
          <w:szCs w:val="28"/>
        </w:rPr>
        <w:t>, 50% С1.</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В качестве местных калийных удобрений иногда используют </w:t>
      </w:r>
      <w:r w:rsidRPr="006D2474">
        <w:rPr>
          <w:rStyle w:val="FontStyle332"/>
          <w:spacing w:val="60"/>
          <w:sz w:val="28"/>
          <w:szCs w:val="28"/>
        </w:rPr>
        <w:t>сырые</w:t>
      </w:r>
      <w:r w:rsidRPr="006D2474">
        <w:rPr>
          <w:rStyle w:val="FontStyle332"/>
          <w:sz w:val="28"/>
          <w:szCs w:val="28"/>
        </w:rPr>
        <w:t xml:space="preserve"> </w:t>
      </w:r>
      <w:r w:rsidRPr="006D2474">
        <w:rPr>
          <w:rStyle w:val="FontStyle332"/>
          <w:spacing w:val="60"/>
          <w:sz w:val="28"/>
          <w:szCs w:val="28"/>
        </w:rPr>
        <w:t>калийные</w:t>
      </w:r>
      <w:r w:rsidRPr="006D2474">
        <w:rPr>
          <w:rStyle w:val="FontStyle332"/>
          <w:sz w:val="28"/>
          <w:szCs w:val="28"/>
        </w:rPr>
        <w:t xml:space="preserve"> </w:t>
      </w:r>
      <w:r w:rsidRPr="006D2474">
        <w:rPr>
          <w:rStyle w:val="FontStyle332"/>
          <w:spacing w:val="60"/>
          <w:sz w:val="28"/>
          <w:szCs w:val="28"/>
        </w:rPr>
        <w:t>руды</w:t>
      </w:r>
      <w:r w:rsidRPr="006D2474">
        <w:rPr>
          <w:rStyle w:val="FontStyle332"/>
          <w:sz w:val="28"/>
          <w:szCs w:val="28"/>
        </w:rPr>
        <w:t xml:space="preserve"> (обычно сильвинит и каинит). Для этого калийные руды подвергают помолу. Остаток на сите частиц размером свыше 5 мм должен быть не более 10%. Сырые калийные соли, полученные на основе сильвинитовой руды, содержат 12— 20% К</w:t>
      </w:r>
      <w:r w:rsidRPr="006D2474">
        <w:rPr>
          <w:rStyle w:val="FontStyle332"/>
          <w:sz w:val="28"/>
          <w:szCs w:val="28"/>
          <w:vertAlign w:val="subscript"/>
        </w:rPr>
        <w:t>2</w:t>
      </w:r>
      <w:r w:rsidRPr="006D2474">
        <w:rPr>
          <w:rStyle w:val="FontStyle332"/>
          <w:sz w:val="28"/>
          <w:szCs w:val="28"/>
        </w:rPr>
        <w:t xml:space="preserve">О, 35—40% </w:t>
      </w:r>
      <w:r w:rsidRPr="006D2474">
        <w:rPr>
          <w:rStyle w:val="FontStyle332"/>
          <w:sz w:val="28"/>
          <w:szCs w:val="28"/>
          <w:lang w:val="en-US"/>
        </w:rPr>
        <w:t>Na</w:t>
      </w:r>
      <w:r w:rsidRPr="006D2474">
        <w:rPr>
          <w:rStyle w:val="FontStyle332"/>
          <w:sz w:val="28"/>
          <w:szCs w:val="28"/>
          <w:vertAlign w:val="subscript"/>
        </w:rPr>
        <w:t>2</w:t>
      </w:r>
      <w:r w:rsidRPr="006D2474">
        <w:rPr>
          <w:rStyle w:val="FontStyle332"/>
          <w:sz w:val="28"/>
          <w:szCs w:val="28"/>
        </w:rPr>
        <w:t>0 и до 10% нерастворимого остатка. В сы</w:t>
      </w:r>
      <w:r w:rsidRPr="006D2474">
        <w:rPr>
          <w:rStyle w:val="FontStyle332"/>
          <w:sz w:val="28"/>
          <w:szCs w:val="28"/>
        </w:rPr>
        <w:softHyphen/>
        <w:t>рых калийных солях из каинитовой руды — до 12% К</w:t>
      </w:r>
      <w:r w:rsidRPr="006D2474">
        <w:rPr>
          <w:rStyle w:val="FontStyle332"/>
          <w:sz w:val="28"/>
          <w:szCs w:val="28"/>
          <w:vertAlign w:val="subscript"/>
        </w:rPr>
        <w:t>2</w:t>
      </w:r>
      <w:r w:rsidRPr="006D2474">
        <w:rPr>
          <w:rStyle w:val="FontStyle332"/>
          <w:sz w:val="28"/>
          <w:szCs w:val="28"/>
        </w:rPr>
        <w:t xml:space="preserve">О и 7—10% </w:t>
      </w:r>
      <w:r w:rsidRPr="006D2474">
        <w:rPr>
          <w:rStyle w:val="FontStyle332"/>
          <w:sz w:val="28"/>
          <w:szCs w:val="28"/>
          <w:lang w:val="en-US"/>
        </w:rPr>
        <w:t>MgO</w:t>
      </w:r>
      <w:r w:rsidRPr="006D2474">
        <w:rPr>
          <w:rStyle w:val="FontStyle332"/>
          <w:sz w:val="28"/>
          <w:szCs w:val="28"/>
        </w:rPr>
        <w:t>. Производство сырых калийных солей и получение на нх базе смешанных солей в последнее время во всем мире имеет тенденцию к сокращению. Основная причина этого — наличие в них большого количества балласта в виде хлора, что приводит к снижению эф</w:t>
      </w:r>
      <w:r w:rsidRPr="006D2474">
        <w:rPr>
          <w:rStyle w:val="FontStyle332"/>
          <w:sz w:val="28"/>
          <w:szCs w:val="28"/>
        </w:rPr>
        <w:softHyphen/>
        <w:t>фективности таких удобрений, к их удорожанию за счет увеличе</w:t>
      </w:r>
      <w:r w:rsidRPr="006D2474">
        <w:rPr>
          <w:rStyle w:val="FontStyle332"/>
          <w:sz w:val="28"/>
          <w:szCs w:val="28"/>
        </w:rPr>
        <w:softHyphen/>
        <w:t>ния расходов на транспортировку, хранение и внесение в почву.</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В последние годы возрос спрос сельского хозяйства на </w:t>
      </w:r>
      <w:r w:rsidRPr="006D2474">
        <w:rPr>
          <w:rStyle w:val="FontStyle332"/>
          <w:spacing w:val="60"/>
          <w:sz w:val="28"/>
          <w:szCs w:val="28"/>
        </w:rPr>
        <w:t>бес</w:t>
      </w:r>
      <w:r w:rsidRPr="006D2474">
        <w:rPr>
          <w:rStyle w:val="FontStyle332"/>
          <w:spacing w:val="60"/>
          <w:sz w:val="28"/>
          <w:szCs w:val="28"/>
        </w:rPr>
        <w:softHyphen/>
        <w:t>хлорные</w:t>
      </w:r>
      <w:r w:rsidRPr="006D2474">
        <w:rPr>
          <w:rStyle w:val="FontStyle332"/>
          <w:sz w:val="28"/>
          <w:szCs w:val="28"/>
        </w:rPr>
        <w:t xml:space="preserve"> </w:t>
      </w:r>
      <w:r w:rsidRPr="006D2474">
        <w:rPr>
          <w:rStyle w:val="FontStyle332"/>
          <w:spacing w:val="60"/>
          <w:sz w:val="28"/>
          <w:szCs w:val="28"/>
        </w:rPr>
        <w:t>калийные</w:t>
      </w:r>
      <w:r w:rsidRPr="006D2474">
        <w:rPr>
          <w:rStyle w:val="FontStyle332"/>
          <w:sz w:val="28"/>
          <w:szCs w:val="28"/>
        </w:rPr>
        <w:t xml:space="preserve"> </w:t>
      </w:r>
      <w:r w:rsidRPr="006D2474">
        <w:rPr>
          <w:rStyle w:val="FontStyle332"/>
          <w:spacing w:val="60"/>
          <w:sz w:val="28"/>
          <w:szCs w:val="28"/>
        </w:rPr>
        <w:t>удобрения</w:t>
      </w:r>
      <w:r w:rsidRPr="006D2474">
        <w:rPr>
          <w:rStyle w:val="FontStyle332"/>
          <w:sz w:val="28"/>
          <w:szCs w:val="28"/>
        </w:rPr>
        <w:t xml:space="preserve"> для применения под хло-рофобные культуры. Наиболее широко в качестве таких удобрений используют сульфат калия и калимагнезию.</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Сульфат калия, применяемый в качестве удобрения, содержит 46—52% К</w:t>
      </w:r>
      <w:r w:rsidRPr="006D2474">
        <w:rPr>
          <w:rStyle w:val="FontStyle332"/>
          <w:sz w:val="28"/>
          <w:szCs w:val="28"/>
          <w:vertAlign w:val="subscript"/>
        </w:rPr>
        <w:t>2</w:t>
      </w:r>
      <w:r w:rsidRPr="006D2474">
        <w:rPr>
          <w:rStyle w:val="FontStyle332"/>
          <w:sz w:val="28"/>
          <w:szCs w:val="28"/>
        </w:rPr>
        <w:t>О. Продукт не гигроскопичен и не слеживается. В неко</w:t>
      </w:r>
      <w:r w:rsidRPr="006D2474">
        <w:rPr>
          <w:rStyle w:val="FontStyle332"/>
          <w:sz w:val="28"/>
          <w:szCs w:val="28"/>
        </w:rPr>
        <w:softHyphen/>
        <w:t xml:space="preserve">торых случаях сульфат калия выпускают в гранулированном виде. Калимагнезия представляет собой двойную соль сульфатов калия и магния — </w:t>
      </w:r>
      <w:r w:rsidRPr="006D2474">
        <w:rPr>
          <w:rStyle w:val="FontStyle351"/>
          <w:rFonts w:ascii="Times New Roman" w:hAnsi="Times New Roman" w:cs="Times New Roman"/>
          <w:sz w:val="28"/>
          <w:szCs w:val="28"/>
          <w:lang w:val="en-US"/>
        </w:rPr>
        <w:t>K</w:t>
      </w:r>
      <w:r w:rsidRPr="006D2474">
        <w:rPr>
          <w:rStyle w:val="FontStyle351"/>
          <w:rFonts w:ascii="Times New Roman" w:hAnsi="Times New Roman" w:cs="Times New Roman"/>
          <w:sz w:val="28"/>
          <w:szCs w:val="28"/>
          <w:vertAlign w:val="subscript"/>
        </w:rPr>
        <w:t>2</w:t>
      </w:r>
      <w:r w:rsidRPr="006D2474">
        <w:rPr>
          <w:rStyle w:val="FontStyle351"/>
          <w:rFonts w:ascii="Times New Roman" w:hAnsi="Times New Roman" w:cs="Times New Roman"/>
          <w:sz w:val="28"/>
          <w:szCs w:val="28"/>
          <w:lang w:val="en-US"/>
        </w:rPr>
        <w:t>SO</w:t>
      </w:r>
      <w:r w:rsidRPr="006D2474">
        <w:rPr>
          <w:rStyle w:val="FontStyle351"/>
          <w:rFonts w:ascii="Times New Roman" w:hAnsi="Times New Roman" w:cs="Times New Roman"/>
          <w:sz w:val="28"/>
          <w:szCs w:val="28"/>
          <w:vertAlign w:val="subscript"/>
        </w:rPr>
        <w:t>4</w:t>
      </w:r>
      <w:r w:rsidRPr="006D2474">
        <w:rPr>
          <w:rStyle w:val="FontStyle351"/>
          <w:rFonts w:ascii="Times New Roman" w:hAnsi="Times New Roman" w:cs="Times New Roman"/>
          <w:sz w:val="28"/>
          <w:szCs w:val="28"/>
        </w:rPr>
        <w:t xml:space="preserve"> </w:t>
      </w:r>
      <w:r w:rsidRPr="006D2474">
        <w:rPr>
          <w:rStyle w:val="FontStyle332"/>
          <w:sz w:val="28"/>
          <w:szCs w:val="28"/>
        </w:rPr>
        <w:t>• 2</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В качестве удобрения используют продукт, содержащий до 22% К</w:t>
      </w:r>
      <w:r w:rsidRPr="006D2474">
        <w:rPr>
          <w:rStyle w:val="FontStyle332"/>
          <w:sz w:val="28"/>
          <w:szCs w:val="28"/>
          <w:vertAlign w:val="subscript"/>
        </w:rPr>
        <w:t>2</w:t>
      </w:r>
      <w:r w:rsidRPr="006D2474">
        <w:rPr>
          <w:rStyle w:val="FontStyle332"/>
          <w:sz w:val="28"/>
          <w:szCs w:val="28"/>
        </w:rPr>
        <w:t xml:space="preserve">О, 18% </w:t>
      </w:r>
      <w:r w:rsidRPr="006D2474">
        <w:rPr>
          <w:rStyle w:val="FontStyle332"/>
          <w:sz w:val="28"/>
          <w:szCs w:val="28"/>
          <w:lang w:val="en-US"/>
        </w:rPr>
        <w:t>MgO</w:t>
      </w:r>
      <w:r w:rsidRPr="006D2474">
        <w:rPr>
          <w:rStyle w:val="FontStyle332"/>
          <w:sz w:val="28"/>
          <w:szCs w:val="28"/>
        </w:rPr>
        <w:t xml:space="preserve"> и не свыше 2,5% хлора.</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Дополнительным источником калия, используемым в качестве удобрения, является </w:t>
      </w:r>
      <w:r w:rsidRPr="006D2474">
        <w:rPr>
          <w:rStyle w:val="FontStyle332"/>
          <w:spacing w:val="60"/>
          <w:sz w:val="28"/>
          <w:szCs w:val="28"/>
        </w:rPr>
        <w:t>цементная</w:t>
      </w:r>
      <w:r w:rsidRPr="006D2474">
        <w:rPr>
          <w:rStyle w:val="FontStyle332"/>
          <w:sz w:val="28"/>
          <w:szCs w:val="28"/>
        </w:rPr>
        <w:t xml:space="preserve"> </w:t>
      </w:r>
      <w:r w:rsidRPr="006D2474">
        <w:rPr>
          <w:rStyle w:val="FontStyle332"/>
          <w:spacing w:val="60"/>
          <w:sz w:val="28"/>
          <w:szCs w:val="28"/>
        </w:rPr>
        <w:t>пыль,</w:t>
      </w:r>
      <w:r w:rsidRPr="006D2474">
        <w:rPr>
          <w:rStyle w:val="FontStyle332"/>
          <w:sz w:val="28"/>
          <w:szCs w:val="28"/>
        </w:rPr>
        <w:t xml:space="preserve"> осаждающаяся в электрофильтрах цементных печей. В сырой шихте, идущей на при</w:t>
      </w:r>
      <w:r w:rsidRPr="006D2474">
        <w:rPr>
          <w:rStyle w:val="FontStyle332"/>
          <w:sz w:val="28"/>
          <w:szCs w:val="28"/>
        </w:rPr>
        <w:softHyphen/>
        <w:t>готовление цемента, содержатся соединения калия (до 1% К</w:t>
      </w:r>
      <w:r w:rsidRPr="006D2474">
        <w:rPr>
          <w:rStyle w:val="FontStyle332"/>
          <w:sz w:val="28"/>
          <w:szCs w:val="28"/>
          <w:vertAlign w:val="subscript"/>
        </w:rPr>
        <w:t>2</w:t>
      </w:r>
      <w:r w:rsidRPr="006D2474">
        <w:rPr>
          <w:rStyle w:val="FontStyle332"/>
          <w:sz w:val="28"/>
          <w:szCs w:val="28"/>
        </w:rPr>
        <w:t>О), которые в процессе обжига в значительной степени возгоняются, а затем конденсируются на частичках цементной пыли при очистке газа в электрофильтрах. Содержание, водорастворимого калия в таком продукте составляет б—35% К</w:t>
      </w:r>
      <w:r w:rsidRPr="006D2474">
        <w:rPr>
          <w:rStyle w:val="FontStyle332"/>
          <w:sz w:val="28"/>
          <w:szCs w:val="28"/>
          <w:vertAlign w:val="subscript"/>
        </w:rPr>
        <w:t>2</w:t>
      </w:r>
      <w:r w:rsidRPr="006D2474">
        <w:rPr>
          <w:rStyle w:val="FontStyle332"/>
          <w:sz w:val="28"/>
          <w:szCs w:val="28"/>
        </w:rPr>
        <w:t>О- Цементная пыль подмос</w:t>
      </w:r>
      <w:r w:rsidRPr="006D2474">
        <w:rPr>
          <w:rStyle w:val="FontStyle332"/>
          <w:sz w:val="28"/>
          <w:szCs w:val="28"/>
        </w:rPr>
        <w:softHyphen/>
        <w:t>ковных заводов имеет 20—35% К</w:t>
      </w:r>
      <w:r w:rsidRPr="006D2474">
        <w:rPr>
          <w:rStyle w:val="FontStyle332"/>
          <w:sz w:val="28"/>
          <w:szCs w:val="28"/>
          <w:vertAlign w:val="subscript"/>
        </w:rPr>
        <w:t>2</w:t>
      </w:r>
      <w:r w:rsidRPr="006D2474">
        <w:rPr>
          <w:rStyle w:val="FontStyle332"/>
          <w:sz w:val="28"/>
          <w:szCs w:val="28"/>
        </w:rPr>
        <w:t>О, 19% СаО, незначительные количества натрия, железа, магния.</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Эффективность разнообразных калийных удобрений определя</w:t>
      </w:r>
      <w:r w:rsidRPr="006D2474">
        <w:rPr>
          <w:rStyle w:val="FontStyle332"/>
          <w:sz w:val="28"/>
          <w:szCs w:val="28"/>
        </w:rPr>
        <w:softHyphen/>
        <w:t>ется видом сельскохозяйственной культуры, типом почвы, а также климатическими условиями.</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Заводы смешанных удобрений существенно различаются меж</w:t>
      </w:r>
      <w:r w:rsidRPr="006D2474">
        <w:rPr>
          <w:rStyle w:val="FontStyle332"/>
          <w:sz w:val="28"/>
          <w:szCs w:val="28"/>
        </w:rPr>
        <w:softHyphen/>
        <w:t>ду собой по производительности, способам производства и ассорти</w:t>
      </w:r>
      <w:r w:rsidRPr="006D2474">
        <w:rPr>
          <w:rStyle w:val="FontStyle332"/>
          <w:sz w:val="28"/>
          <w:szCs w:val="28"/>
        </w:rPr>
        <w:softHyphen/>
        <w:t>менту выпускаемой продукции. Как правило, они расположены между предприятиями, поставляющими основные материалы для получения тукосмесей, и районами потребления смешанных удоб</w:t>
      </w:r>
      <w:r w:rsidRPr="006D2474">
        <w:rPr>
          <w:rStyle w:val="FontStyle332"/>
          <w:sz w:val="28"/>
          <w:szCs w:val="28"/>
        </w:rPr>
        <w:softHyphen/>
        <w:t>рений. На этих заводах получают тукосмеси с любым заданным со</w:t>
      </w:r>
      <w:r w:rsidRPr="006D2474">
        <w:rPr>
          <w:rStyle w:val="FontStyle332"/>
          <w:sz w:val="28"/>
          <w:szCs w:val="28"/>
        </w:rPr>
        <w:softHyphen/>
        <w:t xml:space="preserve">отношением </w:t>
      </w:r>
      <w:r w:rsidRPr="006D2474">
        <w:rPr>
          <w:rStyle w:val="FontStyle332"/>
          <w:sz w:val="28"/>
          <w:szCs w:val="28"/>
        </w:rPr>
        <w:lastRenderedPageBreak/>
        <w:t>питательных элементов, отвечающим нуждам данной почвы и культуры.</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Ассортимент смешанных удобрений исчисляется сотнями ма</w:t>
      </w:r>
      <w:r w:rsidRPr="006D2474">
        <w:rPr>
          <w:rStyle w:val="FontStyle332"/>
          <w:sz w:val="28"/>
          <w:szCs w:val="28"/>
        </w:rPr>
        <w:softHyphen/>
        <w:t>рок, однако в некоторых случаях выпуск тукосмесей ограничивают несколькими десятками марок.</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Пригодность того или иного исходного материала для произ</w:t>
      </w:r>
      <w:r w:rsidRPr="006D2474">
        <w:rPr>
          <w:rStyle w:val="FontStyle332"/>
          <w:sz w:val="28"/>
          <w:szCs w:val="28"/>
        </w:rPr>
        <w:softHyphen/>
        <w:t>водства смешанных удобрений определяется следующими показателями: 1) концентрацией питательного элемента, 2) стоимостью и доступностью, 3) химической формой питательного элемента (на</w:t>
      </w:r>
      <w:r w:rsidRPr="006D2474">
        <w:rPr>
          <w:rStyle w:val="FontStyle332"/>
          <w:sz w:val="28"/>
          <w:szCs w:val="28"/>
        </w:rPr>
        <w:softHyphen/>
        <w:t>пример, нитратной или аммиачной формой азота), 4) отсутствием примесей, токсичных для растений, 5) содержанием других полез</w:t>
      </w:r>
      <w:r w:rsidRPr="006D2474">
        <w:rPr>
          <w:rStyle w:val="FontStyle332"/>
          <w:sz w:val="28"/>
          <w:szCs w:val="28"/>
        </w:rPr>
        <w:softHyphen/>
        <w:t>ных элементов, 6) влажностью, 7) гигроскопичностью, 8) возмож</w:t>
      </w:r>
      <w:r w:rsidRPr="006D2474">
        <w:rPr>
          <w:rStyle w:val="FontStyle332"/>
          <w:sz w:val="28"/>
          <w:szCs w:val="28"/>
        </w:rPr>
        <w:softHyphen/>
        <w:t>ностью реакций между отдельными компонентами смеси, 9) разме</w:t>
      </w:r>
      <w:r w:rsidRPr="006D2474">
        <w:rPr>
          <w:rStyle w:val="FontStyle332"/>
          <w:sz w:val="28"/>
          <w:szCs w:val="28"/>
        </w:rPr>
        <w:softHyphen/>
        <w:t>ром частиц, 10) влиянием на физические свойства конечного продукта.</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Стараются снизить разнообразие исходных материалов, ис</w:t>
      </w:r>
      <w:r w:rsidRPr="006D2474">
        <w:rPr>
          <w:rStyle w:val="FontStyle332"/>
          <w:sz w:val="28"/>
          <w:szCs w:val="28"/>
        </w:rPr>
        <w:softHyphen/>
        <w:t>пользуемых для производства смешанных удобрений.</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Типичные источники питания растений, применяемые при тукосмешении,— это безводный аммиак, сульфат аммония, аммиач</w:t>
      </w:r>
      <w:r w:rsidRPr="006D2474">
        <w:rPr>
          <w:rStyle w:val="FontStyle332"/>
          <w:sz w:val="28"/>
          <w:szCs w:val="28"/>
        </w:rPr>
        <w:softHyphen/>
        <w:t>ная селитра, мочевина, аммиакаты — азотсодержащие вещества; простой и двойной суперфосфат, 75%-ная фосфорная кислота, фос</w:t>
      </w:r>
      <w:r w:rsidRPr="006D2474">
        <w:rPr>
          <w:rStyle w:val="FontStyle332"/>
          <w:sz w:val="28"/>
          <w:szCs w:val="28"/>
        </w:rPr>
        <w:softHyphen/>
        <w:t xml:space="preserve">фаты аммония — фосфорсодержащие вещества; хлористый калий, сульфат калия, калийная селитра — калийсодержащие вещества. </w:t>
      </w:r>
    </w:p>
    <w:p w:rsidR="00171E0C" w:rsidRPr="006D2474" w:rsidRDefault="00171E0C" w:rsidP="00171E0C">
      <w:pPr>
        <w:pStyle w:val="Style14"/>
        <w:widowControl/>
        <w:spacing w:line="240" w:lineRule="auto"/>
        <w:ind w:firstLine="437"/>
        <w:rPr>
          <w:rStyle w:val="FontStyle332"/>
          <w:sz w:val="28"/>
          <w:szCs w:val="28"/>
        </w:rPr>
      </w:pPr>
      <w:r w:rsidRPr="006D2474">
        <w:rPr>
          <w:rStyle w:val="FontStyle332"/>
          <w:sz w:val="28"/>
          <w:szCs w:val="28"/>
        </w:rPr>
        <w:t xml:space="preserve">Кроме твердых комплексных удобрений, можно получать </w:t>
      </w:r>
      <w:r w:rsidRPr="006D2474">
        <w:rPr>
          <w:rStyle w:val="FontStyle332"/>
          <w:spacing w:val="60"/>
          <w:sz w:val="28"/>
          <w:szCs w:val="28"/>
        </w:rPr>
        <w:t>жидкие</w:t>
      </w:r>
      <w:r w:rsidRPr="006D2474">
        <w:rPr>
          <w:rStyle w:val="FontStyle332"/>
          <w:sz w:val="28"/>
          <w:szCs w:val="28"/>
        </w:rPr>
        <w:t xml:space="preserve"> </w:t>
      </w:r>
      <w:r w:rsidRPr="006D2474">
        <w:rPr>
          <w:rStyle w:val="FontStyle332"/>
          <w:spacing w:val="60"/>
          <w:sz w:val="28"/>
          <w:szCs w:val="28"/>
        </w:rPr>
        <w:t>удобрения,</w:t>
      </w:r>
      <w:r w:rsidRPr="006D2474">
        <w:rPr>
          <w:rStyle w:val="FontStyle332"/>
          <w:sz w:val="28"/>
          <w:szCs w:val="28"/>
        </w:rPr>
        <w:t xml:space="preserve"> содержащие калий, а также азот и фос</w:t>
      </w:r>
      <w:r w:rsidRPr="006D2474">
        <w:rPr>
          <w:rStyle w:val="FontStyle332"/>
          <w:sz w:val="28"/>
          <w:szCs w:val="28"/>
        </w:rPr>
        <w:softHyphen/>
        <w:t>фор. Сумма питательных веществ в полном жидком удобрении обычно не превышает 30%, что связано с растворимостью входя</w:t>
      </w:r>
      <w:r w:rsidRPr="006D2474">
        <w:rPr>
          <w:rStyle w:val="FontStyle332"/>
          <w:sz w:val="28"/>
          <w:szCs w:val="28"/>
        </w:rPr>
        <w:softHyphen/>
        <w:t>щих в эти удобрения компонентов. Эта концентрация может быть несколько повышена, если вместо ортофосфорной применять поли</w:t>
      </w:r>
      <w:r w:rsidRPr="006D2474">
        <w:rPr>
          <w:rStyle w:val="FontStyle332"/>
          <w:sz w:val="28"/>
          <w:szCs w:val="28"/>
        </w:rPr>
        <w:softHyphen/>
        <w:t>фосфорную кислоту, а вместо хлористого калия — поташ или ед</w:t>
      </w:r>
      <w:r w:rsidRPr="006D2474">
        <w:rPr>
          <w:rStyle w:val="FontStyle332"/>
          <w:sz w:val="28"/>
          <w:szCs w:val="28"/>
        </w:rPr>
        <w:softHyphen/>
        <w:t>кое кали.</w:t>
      </w:r>
    </w:p>
    <w:p w:rsidR="00171E0C" w:rsidRPr="006D2474" w:rsidRDefault="00171E0C" w:rsidP="00171E0C">
      <w:pPr>
        <w:pStyle w:val="Style14"/>
        <w:widowControl/>
        <w:spacing w:line="240" w:lineRule="auto"/>
        <w:ind w:firstLine="403"/>
        <w:rPr>
          <w:rStyle w:val="FontStyle332"/>
          <w:sz w:val="28"/>
          <w:szCs w:val="28"/>
        </w:rPr>
      </w:pPr>
      <w:r w:rsidRPr="006D2474">
        <w:rPr>
          <w:rStyle w:val="FontStyle332"/>
          <w:sz w:val="28"/>
          <w:szCs w:val="28"/>
        </w:rPr>
        <w:t>Другим способом повышения концентрации жидких удобрений служит введение в раствор суспензирующих добавок, в частности коллоидного раствора глины. Это предотвращает кристаллизацию солей из пересыщенных растворов.</w:t>
      </w:r>
    </w:p>
    <w:p w:rsidR="00171E0C" w:rsidRPr="006D2474" w:rsidRDefault="00171E0C" w:rsidP="00171E0C">
      <w:pPr>
        <w:pStyle w:val="Style14"/>
        <w:widowControl/>
        <w:spacing w:line="240" w:lineRule="auto"/>
        <w:ind w:firstLine="408"/>
        <w:rPr>
          <w:rStyle w:val="FontStyle332"/>
          <w:sz w:val="28"/>
          <w:szCs w:val="28"/>
        </w:rPr>
      </w:pPr>
      <w:r w:rsidRPr="006D2474">
        <w:rPr>
          <w:rStyle w:val="FontStyle332"/>
          <w:sz w:val="28"/>
          <w:szCs w:val="28"/>
        </w:rPr>
        <w:t>Указанные мероприятия позволяют повысить концентрацию питательных веществ в сложных жидких удобрениях до 40%.</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Применение жидких удобрений позволяет полностью механи</w:t>
      </w:r>
      <w:r w:rsidRPr="006D2474">
        <w:rPr>
          <w:rStyle w:val="FontStyle332"/>
          <w:sz w:val="28"/>
          <w:szCs w:val="28"/>
        </w:rPr>
        <w:softHyphen/>
        <w:t>зировать их погрузку, выгрузку и внесение в почву. На внесение их в почву затрачивается, как правило, в 2—3 раза меньше труда, чем на внесение твердых удобрений. Кроме того, отпадает необхо</w:t>
      </w:r>
      <w:r w:rsidRPr="006D2474">
        <w:rPr>
          <w:rStyle w:val="FontStyle332"/>
          <w:sz w:val="28"/>
          <w:szCs w:val="28"/>
        </w:rPr>
        <w:softHyphen/>
        <w:t>димость в бумажной таре.</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Однако в районах потребления жидких удобрений необходимо создавать распределительные пункты, применять специальное обо</w:t>
      </w:r>
      <w:r w:rsidRPr="006D2474">
        <w:rPr>
          <w:rStyle w:val="FontStyle332"/>
          <w:sz w:val="28"/>
          <w:szCs w:val="28"/>
        </w:rPr>
        <w:softHyphen/>
        <w:t>рудование для перевозки, внесения в почву и хранения этих удоб</w:t>
      </w:r>
      <w:r w:rsidRPr="006D2474">
        <w:rPr>
          <w:rStyle w:val="FontStyle332"/>
          <w:sz w:val="28"/>
          <w:szCs w:val="28"/>
        </w:rPr>
        <w:softHyphen/>
        <w:t>рений. Поэтому вопросы производства жидких комплексных удоб</w:t>
      </w:r>
      <w:r w:rsidRPr="006D2474">
        <w:rPr>
          <w:rStyle w:val="FontStyle332"/>
          <w:sz w:val="28"/>
          <w:szCs w:val="28"/>
        </w:rPr>
        <w:softHyphen/>
        <w:t xml:space="preserve">рений в </w:t>
      </w:r>
      <w:r w:rsidRPr="006D2474">
        <w:rPr>
          <w:rStyle w:val="FontStyle332"/>
          <w:sz w:val="28"/>
          <w:szCs w:val="28"/>
        </w:rPr>
        <w:lastRenderedPageBreak/>
        <w:t>каждом случае должны решаться с учетом конкретных экономических факторов.</w:t>
      </w:r>
    </w:p>
    <w:p w:rsidR="00171E0C" w:rsidRPr="006D2474" w:rsidRDefault="00171E0C" w:rsidP="00171E0C">
      <w:pPr>
        <w:rPr>
          <w:sz w:val="28"/>
          <w:szCs w:val="28"/>
        </w:rPr>
      </w:pPr>
    </w:p>
    <w:p w:rsidR="00171E0C" w:rsidRPr="0070726B" w:rsidRDefault="00171E0C" w:rsidP="00171E0C">
      <w:pPr>
        <w:ind w:firstLine="567"/>
        <w:rPr>
          <w:b/>
          <w:sz w:val="28"/>
          <w:szCs w:val="28"/>
        </w:rPr>
      </w:pPr>
      <w:r w:rsidRPr="0070726B">
        <w:rPr>
          <w:b/>
          <w:sz w:val="28"/>
          <w:szCs w:val="28"/>
        </w:rPr>
        <w:t>Контрольные вопросы:</w:t>
      </w:r>
    </w:p>
    <w:p w:rsidR="00171E0C" w:rsidRPr="006D2474" w:rsidRDefault="00171E0C" w:rsidP="00171E0C">
      <w:pPr>
        <w:ind w:firstLine="567"/>
        <w:rPr>
          <w:sz w:val="28"/>
          <w:szCs w:val="28"/>
        </w:rPr>
      </w:pPr>
      <w:r w:rsidRPr="006D2474">
        <w:rPr>
          <w:sz w:val="28"/>
          <w:szCs w:val="28"/>
        </w:rPr>
        <w:t>1. В чем агротехническая значимость калийных удобрений?</w:t>
      </w:r>
    </w:p>
    <w:p w:rsidR="00171E0C" w:rsidRPr="006D2474" w:rsidRDefault="00171E0C" w:rsidP="00171E0C">
      <w:pPr>
        <w:ind w:firstLine="567"/>
        <w:rPr>
          <w:sz w:val="28"/>
          <w:szCs w:val="28"/>
        </w:rPr>
      </w:pPr>
      <w:r w:rsidRPr="006D2474">
        <w:rPr>
          <w:sz w:val="28"/>
          <w:szCs w:val="28"/>
        </w:rPr>
        <w:t>2. Химическая и минералогическая особенность сырьевой базы калийной промышленности и их арактеристики?</w:t>
      </w:r>
    </w:p>
    <w:p w:rsidR="00171E0C" w:rsidRPr="006D2474" w:rsidRDefault="00171E0C" w:rsidP="00171E0C">
      <w:pPr>
        <w:ind w:firstLine="567"/>
        <w:rPr>
          <w:sz w:val="28"/>
          <w:szCs w:val="28"/>
        </w:rPr>
      </w:pPr>
      <w:r w:rsidRPr="006D2474">
        <w:rPr>
          <w:sz w:val="28"/>
          <w:szCs w:val="28"/>
        </w:rPr>
        <w:t>3. Приведите ассортимент калийных удобрений.</w:t>
      </w:r>
    </w:p>
    <w:p w:rsidR="00171E0C" w:rsidRPr="006D2474" w:rsidRDefault="00171E0C" w:rsidP="00171E0C">
      <w:pPr>
        <w:ind w:firstLine="567"/>
        <w:rPr>
          <w:sz w:val="28"/>
          <w:szCs w:val="28"/>
        </w:rPr>
      </w:pPr>
      <w:r w:rsidRPr="006D2474">
        <w:rPr>
          <w:sz w:val="28"/>
          <w:szCs w:val="28"/>
        </w:rPr>
        <w:t>4. Как определяется пригодность исходного материала в производственной линии?</w:t>
      </w:r>
    </w:p>
    <w:p w:rsidR="00171E0C" w:rsidRPr="006D2474" w:rsidRDefault="00171E0C" w:rsidP="00171E0C">
      <w:pPr>
        <w:ind w:firstLine="567"/>
        <w:rPr>
          <w:sz w:val="28"/>
          <w:szCs w:val="28"/>
        </w:rPr>
      </w:pPr>
    </w:p>
    <w:p w:rsidR="00171E0C" w:rsidRPr="00303C81" w:rsidRDefault="00171E0C" w:rsidP="00171E0C">
      <w:pPr>
        <w:ind w:firstLine="567"/>
        <w:rPr>
          <w:b/>
          <w:sz w:val="28"/>
          <w:szCs w:val="28"/>
        </w:rPr>
      </w:pPr>
      <w:r w:rsidRPr="00303C81">
        <w:rPr>
          <w:b/>
          <w:sz w:val="28"/>
          <w:szCs w:val="28"/>
        </w:rPr>
        <w:t xml:space="preserve">Список </w:t>
      </w:r>
      <w:r w:rsidR="00C468EB">
        <w:rPr>
          <w:b/>
          <w:sz w:val="28"/>
          <w:szCs w:val="28"/>
        </w:rPr>
        <w:t xml:space="preserve">рекомендованной </w:t>
      </w:r>
      <w:r w:rsidRPr="00303C81">
        <w:rPr>
          <w:b/>
          <w:sz w:val="28"/>
          <w:szCs w:val="28"/>
        </w:rPr>
        <w:t>литературы:</w:t>
      </w:r>
    </w:p>
    <w:p w:rsidR="00171E0C" w:rsidRPr="00303C81" w:rsidRDefault="00171E0C" w:rsidP="00171E0C">
      <w:pPr>
        <w:pStyle w:val="Style300"/>
        <w:widowControl/>
        <w:spacing w:line="240" w:lineRule="auto"/>
        <w:ind w:firstLine="567"/>
        <w:rPr>
          <w:rStyle w:val="FontStyle328"/>
          <w:b w:val="0"/>
          <w:sz w:val="28"/>
          <w:szCs w:val="28"/>
        </w:rPr>
      </w:pPr>
      <w:r w:rsidRPr="00303C81">
        <w:rPr>
          <w:rStyle w:val="FontStyle328"/>
          <w:b w:val="0"/>
          <w:spacing w:val="50"/>
          <w:sz w:val="28"/>
          <w:szCs w:val="28"/>
        </w:rPr>
        <w:t>1. Акопов</w:t>
      </w:r>
      <w:r w:rsidRPr="00303C81">
        <w:rPr>
          <w:rStyle w:val="FontStyle328"/>
          <w:b w:val="0"/>
          <w:sz w:val="28"/>
          <w:szCs w:val="28"/>
        </w:rPr>
        <w:t xml:space="preserve"> М. Г., К л а </w:t>
      </w:r>
      <w:r w:rsidRPr="00303C81">
        <w:rPr>
          <w:rStyle w:val="FontStyle438"/>
          <w:rFonts w:ascii="Times New Roman" w:hAnsi="Times New Roman" w:cs="Times New Roman"/>
          <w:b w:val="0"/>
          <w:sz w:val="28"/>
          <w:szCs w:val="28"/>
        </w:rPr>
        <w:t xml:space="preserve">с с </w:t>
      </w:r>
      <w:r w:rsidRPr="00303C81">
        <w:rPr>
          <w:rStyle w:val="FontStyle328"/>
          <w:b w:val="0"/>
          <w:sz w:val="28"/>
          <w:szCs w:val="28"/>
        </w:rPr>
        <w:t xml:space="preserve">е н В. И., П л а к </w:t>
      </w:r>
      <w:r w:rsidRPr="00303C81">
        <w:rPr>
          <w:rStyle w:val="FontStyle438"/>
          <w:rFonts w:ascii="Times New Roman" w:hAnsi="Times New Roman" w:cs="Times New Roman"/>
          <w:b w:val="0"/>
          <w:sz w:val="28"/>
          <w:szCs w:val="28"/>
        </w:rPr>
        <w:t xml:space="preserve">с </w:t>
      </w:r>
      <w:r w:rsidRPr="00303C81">
        <w:rPr>
          <w:rStyle w:val="FontStyle328"/>
          <w:b w:val="0"/>
          <w:sz w:val="28"/>
          <w:szCs w:val="28"/>
        </w:rPr>
        <w:t>н и И. Н. Обогащение угольной мелочи в гндроциклонах. М., 1956.</w:t>
      </w:r>
    </w:p>
    <w:p w:rsidR="00171E0C" w:rsidRPr="00303C81" w:rsidRDefault="00171E0C" w:rsidP="00171E0C">
      <w:pPr>
        <w:pStyle w:val="Style300"/>
        <w:widowControl/>
        <w:spacing w:line="240" w:lineRule="auto"/>
        <w:ind w:firstLine="567"/>
        <w:rPr>
          <w:rStyle w:val="FontStyle328"/>
          <w:b w:val="0"/>
          <w:sz w:val="28"/>
          <w:szCs w:val="28"/>
        </w:rPr>
      </w:pPr>
      <w:r w:rsidRPr="00303C81">
        <w:rPr>
          <w:rStyle w:val="FontStyle328"/>
          <w:b w:val="0"/>
          <w:spacing w:val="50"/>
          <w:sz w:val="28"/>
          <w:szCs w:val="28"/>
        </w:rPr>
        <w:t>2. Александрович</w:t>
      </w:r>
      <w:r w:rsidRPr="00303C81">
        <w:rPr>
          <w:rStyle w:val="FontStyle328"/>
          <w:b w:val="0"/>
          <w:sz w:val="28"/>
          <w:szCs w:val="28"/>
        </w:rPr>
        <w:t xml:space="preserve"> X. М., </w:t>
      </w:r>
      <w:r w:rsidRPr="00303C81">
        <w:rPr>
          <w:rStyle w:val="FontStyle328"/>
          <w:b w:val="0"/>
          <w:spacing w:val="50"/>
          <w:sz w:val="28"/>
          <w:szCs w:val="28"/>
        </w:rPr>
        <w:t>Павлюченко</w:t>
      </w:r>
      <w:r w:rsidRPr="00303C81">
        <w:rPr>
          <w:rStyle w:val="FontStyle328"/>
          <w:b w:val="0"/>
          <w:sz w:val="28"/>
          <w:szCs w:val="28"/>
        </w:rPr>
        <w:t xml:space="preserve"> М. М. Калийные соли Белорус</w:t>
      </w:r>
      <w:r w:rsidRPr="00303C81">
        <w:rPr>
          <w:rStyle w:val="FontStyle328"/>
          <w:b w:val="0"/>
          <w:sz w:val="28"/>
          <w:szCs w:val="28"/>
        </w:rPr>
        <w:softHyphen/>
        <w:t>сии, их переработка и использование. Минск, 1966.</w:t>
      </w:r>
    </w:p>
    <w:p w:rsidR="00171E0C" w:rsidRPr="00303C81" w:rsidRDefault="00171E0C" w:rsidP="00171E0C">
      <w:pPr>
        <w:pStyle w:val="Style313"/>
        <w:widowControl/>
        <w:spacing w:line="240" w:lineRule="auto"/>
        <w:ind w:firstLine="567"/>
        <w:jc w:val="left"/>
        <w:rPr>
          <w:rStyle w:val="FontStyle328"/>
          <w:b w:val="0"/>
          <w:sz w:val="28"/>
          <w:szCs w:val="28"/>
        </w:rPr>
      </w:pPr>
      <w:r w:rsidRPr="00303C81">
        <w:rPr>
          <w:rStyle w:val="FontStyle328"/>
          <w:b w:val="0"/>
          <w:spacing w:val="50"/>
          <w:sz w:val="28"/>
          <w:szCs w:val="28"/>
        </w:rPr>
        <w:t>3. Позин</w:t>
      </w:r>
      <w:r w:rsidRPr="00303C81">
        <w:rPr>
          <w:rStyle w:val="FontStyle328"/>
          <w:b w:val="0"/>
          <w:sz w:val="28"/>
          <w:szCs w:val="28"/>
        </w:rPr>
        <w:t xml:space="preserve"> М. Е. Технология минеральных солей. М., 1961.</w:t>
      </w:r>
    </w:p>
    <w:p w:rsidR="00171E0C" w:rsidRPr="00303C81" w:rsidRDefault="00171E0C" w:rsidP="00171E0C">
      <w:pPr>
        <w:pStyle w:val="Style164"/>
        <w:widowControl/>
        <w:spacing w:line="240" w:lineRule="auto"/>
        <w:ind w:firstLine="567"/>
        <w:jc w:val="left"/>
        <w:rPr>
          <w:rStyle w:val="FontStyle328"/>
          <w:b w:val="0"/>
          <w:sz w:val="28"/>
          <w:szCs w:val="28"/>
        </w:rPr>
      </w:pPr>
      <w:r w:rsidRPr="00303C81">
        <w:rPr>
          <w:rStyle w:val="FontStyle328"/>
          <w:b w:val="0"/>
          <w:spacing w:val="50"/>
          <w:sz w:val="28"/>
          <w:szCs w:val="28"/>
        </w:rPr>
        <w:t>4. Аносов</w:t>
      </w:r>
      <w:r w:rsidRPr="00303C81">
        <w:rPr>
          <w:rStyle w:val="FontStyle328"/>
          <w:b w:val="0"/>
          <w:sz w:val="28"/>
          <w:szCs w:val="28"/>
        </w:rPr>
        <w:t xml:space="preserve"> В. Я., </w:t>
      </w:r>
      <w:r w:rsidRPr="00303C81">
        <w:rPr>
          <w:rStyle w:val="FontStyle328"/>
          <w:b w:val="0"/>
          <w:spacing w:val="50"/>
          <w:sz w:val="28"/>
          <w:szCs w:val="28"/>
        </w:rPr>
        <w:t>Погодин</w:t>
      </w:r>
      <w:r w:rsidRPr="00303C81">
        <w:rPr>
          <w:rStyle w:val="FontStyle328"/>
          <w:b w:val="0"/>
          <w:sz w:val="28"/>
          <w:szCs w:val="28"/>
        </w:rPr>
        <w:t xml:space="preserve"> С. А. Основные начала физико-химического ана</w:t>
      </w:r>
      <w:r w:rsidRPr="00303C81">
        <w:rPr>
          <w:rStyle w:val="FontStyle328"/>
          <w:b w:val="0"/>
          <w:sz w:val="28"/>
          <w:szCs w:val="28"/>
        </w:rPr>
        <w:softHyphen/>
        <w:t xml:space="preserve">лиза, М., 1947. </w:t>
      </w:r>
      <w:r w:rsidRPr="00303C81">
        <w:rPr>
          <w:rStyle w:val="FontStyle328"/>
          <w:b w:val="0"/>
          <w:spacing w:val="50"/>
          <w:sz w:val="28"/>
          <w:szCs w:val="28"/>
        </w:rPr>
        <w:t>Беляе</w:t>
      </w:r>
      <w:r w:rsidRPr="00303C81">
        <w:rPr>
          <w:rStyle w:val="FontStyle328"/>
          <w:b w:val="0"/>
          <w:sz w:val="28"/>
          <w:szCs w:val="28"/>
        </w:rPr>
        <w:t xml:space="preserve"> в А. И. Металлургия легких металлов. М., 1954.</w:t>
      </w:r>
    </w:p>
    <w:p w:rsidR="00171E0C" w:rsidRPr="00303C81" w:rsidRDefault="00171E0C" w:rsidP="00171E0C">
      <w:pPr>
        <w:pStyle w:val="Style313"/>
        <w:widowControl/>
        <w:spacing w:line="240" w:lineRule="auto"/>
        <w:ind w:firstLine="567"/>
        <w:rPr>
          <w:rStyle w:val="FontStyle328"/>
          <w:b w:val="0"/>
          <w:sz w:val="28"/>
          <w:szCs w:val="28"/>
        </w:rPr>
      </w:pPr>
      <w:r w:rsidRPr="00303C81">
        <w:rPr>
          <w:rFonts w:ascii="Times New Roman" w:hAnsi="Times New Roman" w:cs="Times New Roman"/>
          <w:sz w:val="28"/>
          <w:szCs w:val="28"/>
        </w:rPr>
        <w:t xml:space="preserve">5. </w:t>
      </w:r>
      <w:r w:rsidRPr="00303C81">
        <w:rPr>
          <w:rStyle w:val="FontStyle328"/>
          <w:b w:val="0"/>
          <w:sz w:val="28"/>
          <w:szCs w:val="28"/>
        </w:rPr>
        <w:t>Калийные соли и методы их переработки. Под ред. М. М. Павлюченко. Минск, 1963.</w:t>
      </w:r>
    </w:p>
    <w:p w:rsidR="00171E0C" w:rsidRDefault="00171E0C" w:rsidP="00171E0C">
      <w:pPr>
        <w:ind w:firstLine="567"/>
        <w:rPr>
          <w:sz w:val="28"/>
          <w:szCs w:val="28"/>
        </w:rPr>
      </w:pPr>
    </w:p>
    <w:p w:rsidR="00303C81" w:rsidRDefault="00303C81" w:rsidP="00303C81">
      <w:pPr>
        <w:ind w:firstLine="567"/>
        <w:rPr>
          <w:rStyle w:val="FontStyle331"/>
          <w:rFonts w:ascii="Times New Roman" w:hAnsi="Times New Roman" w:cs="Times New Roman"/>
          <w:sz w:val="28"/>
          <w:szCs w:val="28"/>
        </w:rPr>
      </w:pPr>
    </w:p>
    <w:p w:rsidR="00303C81" w:rsidRDefault="00303C81">
      <w:pPr>
        <w:widowControl/>
        <w:autoSpaceDE/>
        <w:autoSpaceDN/>
        <w:adjustRightInd/>
        <w:spacing w:after="200" w:line="276" w:lineRule="auto"/>
        <w:rPr>
          <w:rStyle w:val="FontStyle331"/>
          <w:rFonts w:ascii="Times New Roman" w:hAnsi="Times New Roman" w:cs="Times New Roman"/>
          <w:sz w:val="28"/>
          <w:szCs w:val="28"/>
        </w:rPr>
      </w:pPr>
      <w:r>
        <w:rPr>
          <w:rStyle w:val="FontStyle331"/>
          <w:rFonts w:ascii="Times New Roman" w:hAnsi="Times New Roman" w:cs="Times New Roman"/>
          <w:sz w:val="28"/>
          <w:szCs w:val="28"/>
        </w:rPr>
        <w:br w:type="page"/>
      </w:r>
    </w:p>
    <w:p w:rsidR="00171E0C" w:rsidRPr="006D2474" w:rsidRDefault="00171E0C" w:rsidP="00303C81">
      <w:pPr>
        <w:ind w:firstLine="567"/>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lastRenderedPageBreak/>
        <w:t>Лекция 2</w:t>
      </w:r>
    </w:p>
    <w:p w:rsidR="00171E0C" w:rsidRPr="006D2474" w:rsidRDefault="00171E0C" w:rsidP="00303C81">
      <w:pPr>
        <w:ind w:firstLine="567"/>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Физико-химические основы переработки сильвинитовых руд галургическим методом</w:t>
      </w:r>
    </w:p>
    <w:p w:rsidR="00171E0C" w:rsidRPr="006D2474" w:rsidRDefault="00171E0C" w:rsidP="00171E0C">
      <w:pPr>
        <w:ind w:firstLine="567"/>
        <w:jc w:val="both"/>
        <w:rPr>
          <w:rStyle w:val="FontStyle331"/>
          <w:rFonts w:ascii="Times New Roman" w:hAnsi="Times New Roman" w:cs="Times New Roman"/>
          <w:sz w:val="28"/>
          <w:szCs w:val="28"/>
        </w:rPr>
      </w:pPr>
    </w:p>
    <w:p w:rsidR="00C468EB" w:rsidRPr="006D2474" w:rsidRDefault="00C468EB" w:rsidP="00C468EB">
      <w:pPr>
        <w:pStyle w:val="Style22"/>
        <w:widowControl/>
        <w:spacing w:line="240" w:lineRule="auto"/>
        <w:ind w:left="869"/>
        <w:jc w:val="both"/>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Pr>
          <w:rStyle w:val="FontStyle331"/>
          <w:rFonts w:ascii="Times New Roman" w:hAnsi="Times New Roman" w:cs="Times New Roman"/>
          <w:sz w:val="28"/>
          <w:szCs w:val="28"/>
        </w:rPr>
        <w:t>изложения лекций:</w:t>
      </w:r>
    </w:p>
    <w:p w:rsidR="00171E0C" w:rsidRPr="00303C81" w:rsidRDefault="00171E0C" w:rsidP="00171E0C">
      <w:pPr>
        <w:ind w:firstLine="567"/>
        <w:jc w:val="both"/>
        <w:rPr>
          <w:rStyle w:val="FontStyle331"/>
          <w:rFonts w:ascii="Times New Roman" w:hAnsi="Times New Roman" w:cs="Times New Roman"/>
          <w:b w:val="0"/>
          <w:sz w:val="28"/>
          <w:szCs w:val="28"/>
        </w:rPr>
      </w:pPr>
      <w:r w:rsidRPr="00303C81">
        <w:rPr>
          <w:rStyle w:val="FontStyle331"/>
          <w:rFonts w:ascii="Times New Roman" w:hAnsi="Times New Roman" w:cs="Times New Roman"/>
          <w:b w:val="0"/>
          <w:sz w:val="28"/>
          <w:szCs w:val="28"/>
        </w:rPr>
        <w:t>1. Производство хлористого калия галургическим методом из сильвинита</w:t>
      </w:r>
    </w:p>
    <w:p w:rsidR="00171E0C" w:rsidRPr="00303C81" w:rsidRDefault="00171E0C" w:rsidP="00171E0C">
      <w:pPr>
        <w:ind w:firstLine="567"/>
        <w:jc w:val="both"/>
        <w:rPr>
          <w:rStyle w:val="FontStyle331"/>
          <w:rFonts w:ascii="Times New Roman" w:hAnsi="Times New Roman" w:cs="Times New Roman"/>
          <w:b w:val="0"/>
          <w:sz w:val="28"/>
          <w:szCs w:val="28"/>
        </w:rPr>
      </w:pPr>
      <w:r w:rsidRPr="00303C81">
        <w:rPr>
          <w:rStyle w:val="FontStyle331"/>
          <w:rFonts w:ascii="Times New Roman" w:hAnsi="Times New Roman" w:cs="Times New Roman"/>
          <w:b w:val="0"/>
          <w:sz w:val="28"/>
          <w:szCs w:val="28"/>
        </w:rPr>
        <w:t>2.Физико-химические основы переработки сильвинитовых руд галургическим методом</w:t>
      </w:r>
    </w:p>
    <w:p w:rsidR="00171E0C" w:rsidRPr="00303C81" w:rsidRDefault="00171E0C" w:rsidP="00171E0C">
      <w:pPr>
        <w:ind w:firstLine="567"/>
        <w:jc w:val="both"/>
        <w:rPr>
          <w:rStyle w:val="FontStyle331"/>
          <w:rFonts w:ascii="Times New Roman" w:hAnsi="Times New Roman" w:cs="Times New Roman"/>
          <w:b w:val="0"/>
          <w:sz w:val="28"/>
          <w:szCs w:val="28"/>
        </w:rPr>
      </w:pPr>
      <w:r w:rsidRPr="00303C81">
        <w:rPr>
          <w:rStyle w:val="FontStyle331"/>
          <w:rFonts w:ascii="Times New Roman" w:hAnsi="Times New Roman" w:cs="Times New Roman"/>
          <w:b w:val="0"/>
          <w:sz w:val="28"/>
          <w:szCs w:val="28"/>
        </w:rPr>
        <w:t>3. Выщелачивание (растворение) сильвинита</w:t>
      </w:r>
    </w:p>
    <w:p w:rsidR="00171E0C" w:rsidRPr="006D2474" w:rsidRDefault="00171E0C" w:rsidP="00171E0C">
      <w:pPr>
        <w:ind w:firstLine="567"/>
        <w:jc w:val="both"/>
        <w:rPr>
          <w:rStyle w:val="FontStyle331"/>
          <w:rFonts w:ascii="Times New Roman" w:hAnsi="Times New Roman" w:cs="Times New Roman"/>
          <w:b w:val="0"/>
          <w:sz w:val="28"/>
          <w:szCs w:val="28"/>
        </w:rPr>
      </w:pPr>
    </w:p>
    <w:p w:rsidR="00171E0C" w:rsidRPr="00C468EB" w:rsidRDefault="00303C81" w:rsidP="00C468EB">
      <w:pPr>
        <w:pStyle w:val="a6"/>
        <w:numPr>
          <w:ilvl w:val="0"/>
          <w:numId w:val="24"/>
        </w:numPr>
        <w:rPr>
          <w:rStyle w:val="FontStyle331"/>
          <w:rFonts w:ascii="Times New Roman" w:hAnsi="Times New Roman" w:cs="Times New Roman"/>
          <w:smallCaps/>
          <w:sz w:val="28"/>
          <w:szCs w:val="28"/>
        </w:rPr>
      </w:pPr>
      <w:r w:rsidRPr="00C468EB">
        <w:rPr>
          <w:rStyle w:val="FontStyle331"/>
          <w:rFonts w:ascii="Times New Roman" w:hAnsi="Times New Roman" w:cs="Times New Roman"/>
          <w:sz w:val="28"/>
          <w:szCs w:val="28"/>
        </w:rPr>
        <w:t>Производство хлористого калия галургическим методом из сильвинита</w:t>
      </w:r>
    </w:p>
    <w:p w:rsidR="00171E0C" w:rsidRPr="006D2474" w:rsidRDefault="00171E0C" w:rsidP="00171E0C">
      <w:pPr>
        <w:pStyle w:val="Style14"/>
        <w:widowControl/>
        <w:spacing w:before="5" w:line="240" w:lineRule="auto"/>
        <w:ind w:firstLine="567"/>
        <w:rPr>
          <w:rStyle w:val="FontStyle332"/>
          <w:sz w:val="28"/>
          <w:szCs w:val="28"/>
        </w:rPr>
      </w:pPr>
      <w:r w:rsidRPr="006D2474">
        <w:rPr>
          <w:rStyle w:val="FontStyle332"/>
          <w:sz w:val="28"/>
          <w:szCs w:val="28"/>
        </w:rPr>
        <w:t>Хлористый калий — основной вид продукции калийной про</w:t>
      </w:r>
      <w:r w:rsidRPr="006D2474">
        <w:rPr>
          <w:rStyle w:val="FontStyle332"/>
          <w:sz w:val="28"/>
          <w:szCs w:val="28"/>
        </w:rPr>
        <w:softHyphen/>
        <w:t>мышленности. Хлористый калий получают в основном из сильвинита. Реже для этих целей исполь</w:t>
      </w:r>
      <w:r w:rsidRPr="006D2474">
        <w:rPr>
          <w:rStyle w:val="FontStyle332"/>
          <w:sz w:val="28"/>
          <w:szCs w:val="28"/>
        </w:rPr>
        <w:softHyphen/>
        <w:t>зуют карналлит.</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Поскольку сильвинит представляет механическую смесь кри</w:t>
      </w:r>
      <w:r w:rsidRPr="006D2474">
        <w:rPr>
          <w:rStyle w:val="FontStyle332"/>
          <w:sz w:val="28"/>
          <w:szCs w:val="28"/>
        </w:rPr>
        <w:softHyphen/>
        <w:t>сталлов сильвина и галита, их разделение с целью получения хло</w:t>
      </w:r>
      <w:r w:rsidRPr="006D2474">
        <w:rPr>
          <w:rStyle w:val="FontStyle332"/>
          <w:sz w:val="28"/>
          <w:szCs w:val="28"/>
        </w:rPr>
        <w:softHyphen/>
        <w:t>ристого калия возможно как физико-химическими методами (раст</w:t>
      </w:r>
      <w:r w:rsidRPr="006D2474">
        <w:rPr>
          <w:rStyle w:val="FontStyle332"/>
          <w:sz w:val="28"/>
          <w:szCs w:val="28"/>
        </w:rPr>
        <w:softHyphen/>
        <w:t>ворением и раздельной кристаллизацией), так и механическими (флотацией, гравитационной сепарацией, электросепарацией).</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Метод растворения и раздельной кристаллизации называют также галургическим или химическим. Галургический метод пере</w:t>
      </w:r>
      <w:r w:rsidRPr="006D2474">
        <w:rPr>
          <w:rStyle w:val="FontStyle332"/>
          <w:sz w:val="28"/>
          <w:szCs w:val="28"/>
        </w:rPr>
        <w:softHyphen/>
        <w:t>работки сильвинитовых и карналлитовых руд впервые был освоен калийной промышленностью в 1861 г. и до настоящего времени на</w:t>
      </w:r>
      <w:r w:rsidRPr="006D2474">
        <w:rPr>
          <w:rStyle w:val="FontStyle332"/>
          <w:sz w:val="28"/>
          <w:szCs w:val="28"/>
        </w:rPr>
        <w:softHyphen/>
        <w:t>ходит широкое применение на калийных предприятиях России, Беларуси, Германии, Франции. Сущность этого метода состоит в том, что хлористый калий выщелачивают из сильвинита горячим обо</w:t>
      </w:r>
      <w:r w:rsidRPr="006D2474">
        <w:rPr>
          <w:rStyle w:val="FontStyle332"/>
          <w:sz w:val="28"/>
          <w:szCs w:val="28"/>
        </w:rPr>
        <w:softHyphen/>
        <w:t>ротным щелоком, а оставшийся невыщелоченным галит направля</w:t>
      </w:r>
      <w:r w:rsidRPr="006D2474">
        <w:rPr>
          <w:rStyle w:val="FontStyle332"/>
          <w:sz w:val="28"/>
          <w:szCs w:val="28"/>
        </w:rPr>
        <w:softHyphen/>
        <w:t>ют в отвал. Полученный горячий крепкий щелок проходит очистку от солевого и глинистого шламов путем отстаивания. Из осветлен</w:t>
      </w:r>
      <w:r w:rsidRPr="006D2474">
        <w:rPr>
          <w:rStyle w:val="FontStyle332"/>
          <w:sz w:val="28"/>
          <w:szCs w:val="28"/>
        </w:rPr>
        <w:softHyphen/>
        <w:t>ного горячего щелока производят кристаллизацию хлористого калия. Полученные кристаллы хлористого калия отделяют от охлажденного маточного щелока, сушат и выпускают в качестве продукции, а маточный щелок после подогрева возвращают на выщелачивание новых порций хлористого калия.</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Наряду с галлургическим методом в калийной промышленно</w:t>
      </w:r>
      <w:r w:rsidRPr="006D2474">
        <w:rPr>
          <w:rStyle w:val="FontStyle332"/>
          <w:sz w:val="28"/>
          <w:szCs w:val="28"/>
        </w:rPr>
        <w:softHyphen/>
        <w:t>сти России, Беларуси и других стран (особенно США) все более широкое при</w:t>
      </w:r>
      <w:r w:rsidRPr="006D2474">
        <w:rPr>
          <w:rStyle w:val="FontStyle332"/>
          <w:sz w:val="28"/>
          <w:szCs w:val="28"/>
        </w:rPr>
        <w:softHyphen/>
        <w:t>менение находит флотационный метод обогащения калийных солей.</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Качество хлористого калия, получаемого галургическим и флотационным мето</w:t>
      </w:r>
      <w:r w:rsidRPr="006D2474">
        <w:rPr>
          <w:rStyle w:val="FontStyle332"/>
          <w:sz w:val="28"/>
          <w:szCs w:val="28"/>
        </w:rPr>
        <w:softHyphen/>
        <w:t>дами, регламентируется ГОСТом 4568—65 (табл. 1).</w:t>
      </w:r>
    </w:p>
    <w:p w:rsidR="00171E0C" w:rsidRPr="006D2474" w:rsidRDefault="00171E0C" w:rsidP="00171E0C">
      <w:pPr>
        <w:pStyle w:val="Style12"/>
        <w:widowControl/>
        <w:ind w:left="331" w:firstLine="567"/>
        <w:rPr>
          <w:rStyle w:val="FontStyle331"/>
          <w:rFonts w:ascii="Times New Roman" w:hAnsi="Times New Roman" w:cs="Times New Roman"/>
          <w:sz w:val="28"/>
          <w:szCs w:val="28"/>
          <w:lang w:val="en-US"/>
        </w:rPr>
      </w:pPr>
    </w:p>
    <w:p w:rsidR="00303C81" w:rsidRDefault="00303C81">
      <w:pPr>
        <w:widowControl/>
        <w:autoSpaceDE/>
        <w:autoSpaceDN/>
        <w:adjustRightInd/>
        <w:spacing w:after="200" w:line="276" w:lineRule="auto"/>
        <w:rPr>
          <w:rStyle w:val="FontStyle378"/>
          <w:rFonts w:eastAsiaTheme="minorEastAsia"/>
          <w:i w:val="0"/>
          <w:sz w:val="28"/>
          <w:szCs w:val="28"/>
        </w:rPr>
      </w:pPr>
      <w:r>
        <w:rPr>
          <w:rStyle w:val="FontStyle378"/>
          <w:i w:val="0"/>
          <w:sz w:val="28"/>
          <w:szCs w:val="28"/>
        </w:rPr>
        <w:br w:type="page"/>
      </w:r>
    </w:p>
    <w:p w:rsidR="00171E0C" w:rsidRPr="00303C81" w:rsidRDefault="00171E0C" w:rsidP="00303C81">
      <w:pPr>
        <w:pStyle w:val="Style28"/>
        <w:widowControl/>
        <w:rPr>
          <w:rStyle w:val="FontStyle334"/>
          <w:b w:val="0"/>
          <w:sz w:val="28"/>
          <w:szCs w:val="28"/>
        </w:rPr>
      </w:pPr>
      <w:r w:rsidRPr="00303C81">
        <w:rPr>
          <w:rStyle w:val="FontStyle378"/>
          <w:i w:val="0"/>
          <w:sz w:val="28"/>
          <w:szCs w:val="28"/>
        </w:rPr>
        <w:lastRenderedPageBreak/>
        <w:t>Таблица 1</w:t>
      </w:r>
      <w:r w:rsidR="00303C81">
        <w:rPr>
          <w:rStyle w:val="FontStyle378"/>
          <w:i w:val="0"/>
          <w:sz w:val="28"/>
          <w:szCs w:val="28"/>
        </w:rPr>
        <w:t xml:space="preserve">. </w:t>
      </w:r>
      <w:r w:rsidRPr="00303C81">
        <w:rPr>
          <w:rStyle w:val="FontStyle334"/>
          <w:b w:val="0"/>
          <w:sz w:val="28"/>
          <w:szCs w:val="28"/>
        </w:rPr>
        <w:t xml:space="preserve">Технические требования на хлористый калий, согласно ГОСТ4568-65 </w:t>
      </w:r>
    </w:p>
    <w:tbl>
      <w:tblPr>
        <w:tblStyle w:val="a3"/>
        <w:tblW w:w="0" w:type="auto"/>
        <w:tblInd w:w="331" w:type="dxa"/>
        <w:tblLook w:val="04A0"/>
      </w:tblPr>
      <w:tblGrid>
        <w:gridCol w:w="2649"/>
        <w:gridCol w:w="1335"/>
        <w:gridCol w:w="1322"/>
        <w:gridCol w:w="1311"/>
        <w:gridCol w:w="1311"/>
        <w:gridCol w:w="1312"/>
      </w:tblGrid>
      <w:tr w:rsidR="00171E0C" w:rsidRPr="006D2474" w:rsidTr="00171E0C">
        <w:tc>
          <w:tcPr>
            <w:tcW w:w="2760" w:type="dxa"/>
            <w:vMerge w:val="restart"/>
            <w:tcBorders>
              <w:left w:val="nil"/>
              <w:bottom w:val="single" w:sz="4" w:space="0" w:color="auto"/>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z w:val="28"/>
                <w:szCs w:val="28"/>
              </w:rPr>
              <w:t>Показатели</w:t>
            </w:r>
          </w:p>
        </w:tc>
        <w:tc>
          <w:tcPr>
            <w:tcW w:w="6906" w:type="dxa"/>
            <w:gridSpan w:val="5"/>
            <w:tcBorders>
              <w:right w:val="nil"/>
            </w:tcBorders>
          </w:tcPr>
          <w:p w:rsidR="00171E0C" w:rsidRPr="006D2474" w:rsidRDefault="00171E0C" w:rsidP="00171E0C">
            <w:pPr>
              <w:pStyle w:val="Style30"/>
              <w:widowControl/>
              <w:rPr>
                <w:rFonts w:ascii="Times New Roman" w:hAnsi="Times New Roman" w:cs="Times New Roman"/>
                <w:sz w:val="28"/>
                <w:szCs w:val="28"/>
              </w:rPr>
            </w:pPr>
            <w:r w:rsidRPr="006D2474">
              <w:rPr>
                <w:rStyle w:val="FontStyle335"/>
                <w:sz w:val="28"/>
                <w:szCs w:val="28"/>
              </w:rPr>
              <w:t>Нормы для сорта марок</w:t>
            </w:r>
          </w:p>
        </w:tc>
      </w:tr>
      <w:tr w:rsidR="00171E0C" w:rsidRPr="006D2474" w:rsidTr="00171E0C">
        <w:tc>
          <w:tcPr>
            <w:tcW w:w="2760" w:type="dxa"/>
            <w:vMerge/>
            <w:tcBorders>
              <w:left w:val="nil"/>
              <w:bottom w:val="single" w:sz="4" w:space="0" w:color="auto"/>
            </w:tcBorders>
          </w:tcPr>
          <w:p w:rsidR="00171E0C" w:rsidRPr="006D2474" w:rsidRDefault="00171E0C" w:rsidP="00171E0C">
            <w:pPr>
              <w:pStyle w:val="Style12"/>
              <w:widowControl/>
              <w:rPr>
                <w:rStyle w:val="FontStyle331"/>
                <w:rFonts w:ascii="Times New Roman" w:hAnsi="Times New Roman" w:cs="Times New Roman"/>
                <w:sz w:val="28"/>
                <w:szCs w:val="28"/>
              </w:rPr>
            </w:pPr>
          </w:p>
        </w:tc>
        <w:tc>
          <w:tcPr>
            <w:tcW w:w="4143" w:type="dxa"/>
            <w:gridSpan w:val="3"/>
          </w:tcPr>
          <w:p w:rsidR="00171E0C" w:rsidRPr="006D2474" w:rsidRDefault="00171E0C" w:rsidP="00171E0C">
            <w:pPr>
              <w:pStyle w:val="Style30"/>
              <w:widowControl/>
              <w:ind w:left="907"/>
              <w:rPr>
                <w:rStyle w:val="FontStyle335"/>
                <w:sz w:val="28"/>
                <w:szCs w:val="28"/>
              </w:rPr>
            </w:pPr>
            <w:r w:rsidRPr="006D2474">
              <w:rPr>
                <w:rStyle w:val="FontStyle335"/>
                <w:sz w:val="28"/>
                <w:szCs w:val="28"/>
              </w:rPr>
              <w:t>К</w:t>
            </w:r>
          </w:p>
        </w:tc>
        <w:tc>
          <w:tcPr>
            <w:tcW w:w="2763" w:type="dxa"/>
            <w:gridSpan w:val="2"/>
            <w:tcBorders>
              <w:right w:val="nil"/>
            </w:tcBorders>
          </w:tcPr>
          <w:p w:rsidR="00171E0C" w:rsidRPr="006D2474" w:rsidRDefault="00171E0C" w:rsidP="00171E0C">
            <w:pPr>
              <w:pStyle w:val="Style30"/>
              <w:widowControl/>
              <w:ind w:left="475"/>
              <w:rPr>
                <w:rStyle w:val="FontStyle335"/>
                <w:sz w:val="28"/>
                <w:szCs w:val="28"/>
              </w:rPr>
            </w:pPr>
            <w:r w:rsidRPr="006D2474">
              <w:rPr>
                <w:rStyle w:val="FontStyle335"/>
                <w:sz w:val="28"/>
                <w:szCs w:val="28"/>
              </w:rPr>
              <w:t>Ф</w:t>
            </w:r>
          </w:p>
        </w:tc>
      </w:tr>
      <w:tr w:rsidR="00171E0C" w:rsidRPr="006D2474" w:rsidTr="00171E0C">
        <w:tc>
          <w:tcPr>
            <w:tcW w:w="2760" w:type="dxa"/>
            <w:vMerge/>
            <w:tcBorders>
              <w:left w:val="nil"/>
              <w:bottom w:val="single" w:sz="4" w:space="0" w:color="auto"/>
            </w:tcBorders>
          </w:tcPr>
          <w:p w:rsidR="00171E0C" w:rsidRPr="006D2474" w:rsidRDefault="00171E0C" w:rsidP="00171E0C">
            <w:pPr>
              <w:pStyle w:val="Style12"/>
              <w:widowControl/>
              <w:rPr>
                <w:rStyle w:val="FontStyle331"/>
                <w:rFonts w:ascii="Times New Roman" w:hAnsi="Times New Roman" w:cs="Times New Roman"/>
                <w:sz w:val="28"/>
                <w:szCs w:val="28"/>
              </w:rPr>
            </w:pPr>
          </w:p>
        </w:tc>
        <w:tc>
          <w:tcPr>
            <w:tcW w:w="1381" w:type="dxa"/>
            <w:tcBorders>
              <w:bottom w:val="single" w:sz="4" w:space="0" w:color="auto"/>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z w:val="28"/>
                <w:szCs w:val="28"/>
              </w:rPr>
              <w:t>выс</w:t>
            </w:r>
            <w:r w:rsidRPr="006D2474">
              <w:rPr>
                <w:rStyle w:val="FontStyle335"/>
                <w:sz w:val="28"/>
                <w:szCs w:val="28"/>
              </w:rPr>
              <w:softHyphen/>
              <w:t>ший</w:t>
            </w:r>
          </w:p>
        </w:tc>
        <w:tc>
          <w:tcPr>
            <w:tcW w:w="1381" w:type="dxa"/>
            <w:tcBorders>
              <w:bottom w:val="single" w:sz="4" w:space="0" w:color="auto"/>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pacing w:val="30"/>
                <w:sz w:val="28"/>
                <w:szCs w:val="28"/>
              </w:rPr>
              <w:t>I</w:t>
            </w:r>
          </w:p>
        </w:tc>
        <w:tc>
          <w:tcPr>
            <w:tcW w:w="1381" w:type="dxa"/>
            <w:tcBorders>
              <w:bottom w:val="single" w:sz="4" w:space="0" w:color="auto"/>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pacing w:val="30"/>
                <w:sz w:val="28"/>
                <w:szCs w:val="28"/>
              </w:rPr>
              <w:t>II</w:t>
            </w:r>
          </w:p>
        </w:tc>
        <w:tc>
          <w:tcPr>
            <w:tcW w:w="1381" w:type="dxa"/>
            <w:tcBorders>
              <w:bottom w:val="single" w:sz="4" w:space="0" w:color="auto"/>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pacing w:val="30"/>
                <w:sz w:val="28"/>
                <w:szCs w:val="28"/>
              </w:rPr>
              <w:t>II</w:t>
            </w:r>
          </w:p>
        </w:tc>
        <w:tc>
          <w:tcPr>
            <w:tcW w:w="1382" w:type="dxa"/>
            <w:tcBorders>
              <w:bottom w:val="single" w:sz="4" w:space="0" w:color="auto"/>
              <w:right w:val="nil"/>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pacing w:val="30"/>
                <w:sz w:val="28"/>
                <w:szCs w:val="28"/>
              </w:rPr>
              <w:t>III</w:t>
            </w:r>
          </w:p>
        </w:tc>
      </w:tr>
      <w:tr w:rsidR="00171E0C" w:rsidRPr="006D2474" w:rsidTr="00171E0C">
        <w:tc>
          <w:tcPr>
            <w:tcW w:w="2760" w:type="dxa"/>
            <w:tcBorders>
              <w:top w:val="single" w:sz="4" w:space="0" w:color="auto"/>
              <w:left w:val="nil"/>
              <w:bottom w:val="nil"/>
              <w:right w:val="nil"/>
            </w:tcBorders>
          </w:tcPr>
          <w:p w:rsidR="00171E0C" w:rsidRPr="006D2474" w:rsidRDefault="00171E0C" w:rsidP="00171E0C">
            <w:pPr>
              <w:pStyle w:val="Style12"/>
              <w:widowControl/>
              <w:jc w:val="left"/>
              <w:rPr>
                <w:rStyle w:val="FontStyle331"/>
                <w:rFonts w:ascii="Times New Roman" w:hAnsi="Times New Roman" w:cs="Times New Roman"/>
                <w:sz w:val="28"/>
                <w:szCs w:val="28"/>
              </w:rPr>
            </w:pPr>
            <w:r w:rsidRPr="006D2474">
              <w:rPr>
                <w:rStyle w:val="FontStyle335"/>
                <w:sz w:val="28"/>
                <w:szCs w:val="28"/>
              </w:rPr>
              <w:t>Внешний вид</w:t>
            </w:r>
          </w:p>
        </w:tc>
        <w:tc>
          <w:tcPr>
            <w:tcW w:w="6906" w:type="dxa"/>
            <w:gridSpan w:val="5"/>
            <w:tcBorders>
              <w:top w:val="single" w:sz="4" w:space="0" w:color="auto"/>
              <w:left w:val="nil"/>
              <w:bottom w:val="nil"/>
              <w:right w:val="nil"/>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z w:val="28"/>
                <w:szCs w:val="28"/>
              </w:rPr>
              <w:t>Кристаллический рассыпчатый порошок или гранулы</w:t>
            </w:r>
          </w:p>
        </w:tc>
      </w:tr>
      <w:tr w:rsidR="00171E0C" w:rsidRPr="006D2474" w:rsidTr="00171E0C">
        <w:tc>
          <w:tcPr>
            <w:tcW w:w="2760" w:type="dxa"/>
            <w:tcBorders>
              <w:top w:val="nil"/>
              <w:left w:val="nil"/>
              <w:bottom w:val="nil"/>
              <w:right w:val="nil"/>
            </w:tcBorders>
          </w:tcPr>
          <w:p w:rsidR="00171E0C" w:rsidRPr="006D2474" w:rsidRDefault="00171E0C" w:rsidP="00171E0C">
            <w:pPr>
              <w:pStyle w:val="Style12"/>
              <w:widowControl/>
              <w:jc w:val="left"/>
              <w:rPr>
                <w:rStyle w:val="FontStyle331"/>
                <w:rFonts w:ascii="Times New Roman" w:hAnsi="Times New Roman" w:cs="Times New Roman"/>
                <w:sz w:val="28"/>
                <w:szCs w:val="28"/>
              </w:rPr>
            </w:pPr>
            <w:r w:rsidRPr="006D2474">
              <w:rPr>
                <w:rStyle w:val="FontStyle335"/>
                <w:sz w:val="28"/>
                <w:szCs w:val="28"/>
              </w:rPr>
              <w:t>Содержание КС1 в пересчете на сухое вещество, %   не менее</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99,0</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98,3</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95,0</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95,0</w:t>
            </w:r>
          </w:p>
        </w:tc>
        <w:tc>
          <w:tcPr>
            <w:tcW w:w="1382"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92,0</w:t>
            </w:r>
          </w:p>
        </w:tc>
      </w:tr>
      <w:tr w:rsidR="00171E0C" w:rsidRPr="006D2474" w:rsidTr="00171E0C">
        <w:tc>
          <w:tcPr>
            <w:tcW w:w="2760" w:type="dxa"/>
            <w:tcBorders>
              <w:top w:val="nil"/>
              <w:left w:val="nil"/>
              <w:bottom w:val="nil"/>
              <w:right w:val="nil"/>
            </w:tcBorders>
          </w:tcPr>
          <w:p w:rsidR="00171E0C" w:rsidRPr="006D2474" w:rsidRDefault="00171E0C" w:rsidP="00171E0C">
            <w:pPr>
              <w:pStyle w:val="Style12"/>
              <w:widowControl/>
              <w:jc w:val="left"/>
              <w:rPr>
                <w:rStyle w:val="FontStyle331"/>
                <w:rFonts w:ascii="Times New Roman" w:hAnsi="Times New Roman" w:cs="Times New Roman"/>
                <w:sz w:val="28"/>
                <w:szCs w:val="28"/>
              </w:rPr>
            </w:pPr>
            <w:r w:rsidRPr="006D2474">
              <w:rPr>
                <w:rStyle w:val="FontStyle335"/>
                <w:sz w:val="28"/>
                <w:szCs w:val="28"/>
              </w:rPr>
              <w:t>Содержание КС1 в пересчете на К</w:t>
            </w:r>
            <w:r w:rsidRPr="006D2474">
              <w:rPr>
                <w:rStyle w:val="FontStyle335"/>
                <w:sz w:val="28"/>
                <w:szCs w:val="28"/>
                <w:vertAlign w:val="subscript"/>
              </w:rPr>
              <w:t>2</w:t>
            </w:r>
            <w:r w:rsidRPr="006D2474">
              <w:rPr>
                <w:rStyle w:val="FontStyle335"/>
                <w:sz w:val="28"/>
                <w:szCs w:val="28"/>
              </w:rPr>
              <w:t xml:space="preserve">О, % не менее </w:t>
            </w:r>
          </w:p>
        </w:tc>
        <w:tc>
          <w:tcPr>
            <w:tcW w:w="1381" w:type="dxa"/>
            <w:tcBorders>
              <w:top w:val="nil"/>
              <w:left w:val="nil"/>
              <w:bottom w:val="nil"/>
              <w:right w:val="nil"/>
            </w:tcBorders>
          </w:tcPr>
          <w:p w:rsidR="00171E0C" w:rsidRPr="006D2474" w:rsidRDefault="00171E0C" w:rsidP="00171E0C">
            <w:pPr>
              <w:pStyle w:val="Style46"/>
              <w:widowControl/>
              <w:jc w:val="center"/>
              <w:rPr>
                <w:rStyle w:val="FontStyle361"/>
                <w:rFonts w:ascii="Times New Roman" w:hAnsi="Times New Roman" w:cs="Times New Roman"/>
                <w:sz w:val="28"/>
                <w:szCs w:val="28"/>
              </w:rPr>
            </w:pPr>
            <w:r w:rsidRPr="006D2474">
              <w:rPr>
                <w:rStyle w:val="FontStyle361"/>
                <w:rFonts w:ascii="Times New Roman" w:hAnsi="Times New Roman" w:cs="Times New Roman"/>
                <w:sz w:val="28"/>
                <w:szCs w:val="28"/>
              </w:rPr>
              <w:t>—</w:t>
            </w:r>
          </w:p>
        </w:tc>
        <w:tc>
          <w:tcPr>
            <w:tcW w:w="1381" w:type="dxa"/>
            <w:tcBorders>
              <w:top w:val="nil"/>
              <w:left w:val="nil"/>
              <w:bottom w:val="nil"/>
              <w:right w:val="nil"/>
            </w:tcBorders>
          </w:tcPr>
          <w:p w:rsidR="00171E0C" w:rsidRPr="006D2474" w:rsidRDefault="00171E0C" w:rsidP="00171E0C">
            <w:pPr>
              <w:pStyle w:val="Style54"/>
              <w:widowControl/>
              <w:jc w:val="center"/>
              <w:rPr>
                <w:rStyle w:val="FontStyle362"/>
                <w:rFonts w:ascii="Times New Roman" w:hAnsi="Times New Roman" w:cs="Times New Roman"/>
                <w:sz w:val="28"/>
                <w:szCs w:val="28"/>
              </w:rPr>
            </w:pPr>
            <w:r w:rsidRPr="006D2474">
              <w:rPr>
                <w:rStyle w:val="FontStyle362"/>
                <w:rFonts w:ascii="Times New Roman" w:hAnsi="Times New Roman" w:cs="Times New Roman"/>
                <w:sz w:val="28"/>
                <w:szCs w:val="28"/>
              </w:rPr>
              <w:t>—</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60,0</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60,0</w:t>
            </w:r>
          </w:p>
        </w:tc>
        <w:tc>
          <w:tcPr>
            <w:tcW w:w="1382"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58,1</w:t>
            </w:r>
          </w:p>
        </w:tc>
      </w:tr>
      <w:tr w:rsidR="00171E0C" w:rsidRPr="006D2474" w:rsidTr="00171E0C">
        <w:tc>
          <w:tcPr>
            <w:tcW w:w="2760" w:type="dxa"/>
            <w:tcBorders>
              <w:top w:val="nil"/>
              <w:left w:val="nil"/>
              <w:bottom w:val="nil"/>
              <w:right w:val="nil"/>
            </w:tcBorders>
          </w:tcPr>
          <w:p w:rsidR="00171E0C" w:rsidRPr="006D2474" w:rsidRDefault="00171E0C" w:rsidP="00171E0C">
            <w:pPr>
              <w:pStyle w:val="Style12"/>
              <w:widowControl/>
              <w:jc w:val="left"/>
              <w:rPr>
                <w:rStyle w:val="FontStyle331"/>
                <w:rFonts w:ascii="Times New Roman" w:hAnsi="Times New Roman" w:cs="Times New Roman"/>
                <w:sz w:val="28"/>
                <w:szCs w:val="28"/>
              </w:rPr>
            </w:pPr>
            <w:r w:rsidRPr="006D2474">
              <w:rPr>
                <w:rStyle w:val="FontStyle335"/>
                <w:sz w:val="28"/>
                <w:szCs w:val="28"/>
              </w:rPr>
              <w:t>Содержание влаги, % не более</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0,3</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1,0</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1.0</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1,0</w:t>
            </w:r>
          </w:p>
        </w:tc>
        <w:tc>
          <w:tcPr>
            <w:tcW w:w="1382"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1.0</w:t>
            </w:r>
          </w:p>
        </w:tc>
      </w:tr>
      <w:tr w:rsidR="00171E0C" w:rsidRPr="006D2474" w:rsidTr="00171E0C">
        <w:tc>
          <w:tcPr>
            <w:tcW w:w="2760" w:type="dxa"/>
            <w:tcBorders>
              <w:top w:val="nil"/>
              <w:left w:val="nil"/>
              <w:bottom w:val="nil"/>
              <w:right w:val="nil"/>
            </w:tcBorders>
          </w:tcPr>
          <w:p w:rsidR="00171E0C" w:rsidRPr="006D2474" w:rsidRDefault="00171E0C" w:rsidP="00171E0C">
            <w:pPr>
              <w:pStyle w:val="Style12"/>
              <w:widowControl/>
              <w:jc w:val="left"/>
              <w:rPr>
                <w:rStyle w:val="FontStyle331"/>
                <w:rFonts w:ascii="Times New Roman" w:hAnsi="Times New Roman" w:cs="Times New Roman"/>
                <w:sz w:val="28"/>
                <w:szCs w:val="28"/>
              </w:rPr>
            </w:pPr>
            <w:r w:rsidRPr="006D2474">
              <w:rPr>
                <w:rStyle w:val="FontStyle335"/>
                <w:sz w:val="28"/>
                <w:szCs w:val="28"/>
              </w:rPr>
              <w:t xml:space="preserve">Содержание </w:t>
            </w:r>
            <w:r w:rsidRPr="006D2474">
              <w:rPr>
                <w:rStyle w:val="FontStyle335"/>
                <w:sz w:val="28"/>
                <w:szCs w:val="28"/>
                <w:lang w:val="en-US"/>
              </w:rPr>
              <w:t>NaCl</w:t>
            </w:r>
            <w:r w:rsidRPr="006D2474">
              <w:rPr>
                <w:rStyle w:val="FontStyle335"/>
                <w:sz w:val="28"/>
                <w:szCs w:val="28"/>
              </w:rPr>
              <w:t xml:space="preserve"> в пересчете на сухое вещество, % не более</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0,9</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1,4</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4,5</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4,5</w:t>
            </w:r>
          </w:p>
        </w:tc>
        <w:tc>
          <w:tcPr>
            <w:tcW w:w="1382"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7,0</w:t>
            </w:r>
          </w:p>
        </w:tc>
      </w:tr>
      <w:tr w:rsidR="00171E0C" w:rsidRPr="006D2474" w:rsidTr="00171E0C">
        <w:tc>
          <w:tcPr>
            <w:tcW w:w="2760" w:type="dxa"/>
            <w:tcBorders>
              <w:top w:val="nil"/>
              <w:left w:val="nil"/>
              <w:bottom w:val="nil"/>
              <w:right w:val="nil"/>
            </w:tcBorders>
          </w:tcPr>
          <w:p w:rsidR="00171E0C" w:rsidRPr="006D2474" w:rsidRDefault="00171E0C" w:rsidP="00171E0C">
            <w:pPr>
              <w:pStyle w:val="Style12"/>
              <w:widowControl/>
              <w:jc w:val="left"/>
              <w:rPr>
                <w:rStyle w:val="FontStyle331"/>
                <w:rFonts w:ascii="Times New Roman" w:hAnsi="Times New Roman" w:cs="Times New Roman"/>
                <w:sz w:val="28"/>
                <w:szCs w:val="28"/>
              </w:rPr>
            </w:pPr>
            <w:r w:rsidRPr="006D2474">
              <w:rPr>
                <w:rStyle w:val="FontStyle335"/>
                <w:sz w:val="28"/>
                <w:szCs w:val="28"/>
              </w:rPr>
              <w:t>Содержание и. о., % не более</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0,1</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r w:rsidRPr="006D2474">
              <w:rPr>
                <w:rStyle w:val="FontStyle335"/>
                <w:sz w:val="28"/>
                <w:szCs w:val="28"/>
              </w:rPr>
              <w:t>0,15</w:t>
            </w:r>
          </w:p>
        </w:tc>
        <w:tc>
          <w:tcPr>
            <w:tcW w:w="4144" w:type="dxa"/>
            <w:gridSpan w:val="3"/>
            <w:tcBorders>
              <w:top w:val="nil"/>
              <w:left w:val="nil"/>
              <w:bottom w:val="nil"/>
              <w:right w:val="nil"/>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z w:val="28"/>
                <w:szCs w:val="28"/>
              </w:rPr>
              <w:t>Не нормируется</w:t>
            </w:r>
          </w:p>
        </w:tc>
      </w:tr>
      <w:tr w:rsidR="00171E0C" w:rsidRPr="006D2474" w:rsidTr="00171E0C">
        <w:tc>
          <w:tcPr>
            <w:tcW w:w="2760" w:type="dxa"/>
            <w:tcBorders>
              <w:top w:val="nil"/>
              <w:left w:val="nil"/>
              <w:bottom w:val="nil"/>
              <w:right w:val="nil"/>
            </w:tcBorders>
          </w:tcPr>
          <w:p w:rsidR="00171E0C" w:rsidRPr="006D2474" w:rsidRDefault="00171E0C" w:rsidP="00171E0C">
            <w:pPr>
              <w:pStyle w:val="Style73"/>
              <w:widowControl/>
              <w:spacing w:line="240" w:lineRule="auto"/>
              <w:rPr>
                <w:rStyle w:val="FontStyle335"/>
                <w:sz w:val="28"/>
                <w:szCs w:val="28"/>
              </w:rPr>
            </w:pPr>
            <w:r w:rsidRPr="006D2474">
              <w:rPr>
                <w:rStyle w:val="FontStyle335"/>
                <w:sz w:val="28"/>
                <w:szCs w:val="28"/>
              </w:rPr>
              <w:t>Размеры гранул. %</w:t>
            </w:r>
          </w:p>
          <w:p w:rsidR="00171E0C" w:rsidRPr="006D2474" w:rsidRDefault="00171E0C" w:rsidP="00171E0C">
            <w:pPr>
              <w:pStyle w:val="Style12"/>
              <w:widowControl/>
              <w:jc w:val="left"/>
              <w:rPr>
                <w:rStyle w:val="FontStyle335"/>
                <w:sz w:val="28"/>
                <w:szCs w:val="28"/>
              </w:rPr>
            </w:pP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p>
        </w:tc>
        <w:tc>
          <w:tcPr>
            <w:tcW w:w="1381" w:type="dxa"/>
            <w:tcBorders>
              <w:top w:val="nil"/>
              <w:left w:val="nil"/>
              <w:bottom w:val="nil"/>
              <w:right w:val="nil"/>
            </w:tcBorders>
          </w:tcPr>
          <w:p w:rsidR="00171E0C" w:rsidRPr="006D2474" w:rsidRDefault="00171E0C" w:rsidP="00171E0C">
            <w:pPr>
              <w:pStyle w:val="Style12"/>
              <w:widowControl/>
              <w:rPr>
                <w:rStyle w:val="FontStyle331"/>
                <w:rFonts w:ascii="Times New Roman" w:hAnsi="Times New Roman" w:cs="Times New Roman"/>
                <w:sz w:val="28"/>
                <w:szCs w:val="28"/>
              </w:rPr>
            </w:pPr>
          </w:p>
        </w:tc>
        <w:tc>
          <w:tcPr>
            <w:tcW w:w="1381" w:type="dxa"/>
            <w:tcBorders>
              <w:top w:val="nil"/>
              <w:left w:val="nil"/>
              <w:bottom w:val="nil"/>
              <w:right w:val="nil"/>
            </w:tcBorders>
          </w:tcPr>
          <w:p w:rsidR="00171E0C" w:rsidRPr="006D2474" w:rsidRDefault="00171E0C" w:rsidP="00171E0C">
            <w:pPr>
              <w:pStyle w:val="Style12"/>
              <w:widowControl/>
              <w:rPr>
                <w:rStyle w:val="FontStyle331"/>
                <w:rFonts w:ascii="Times New Roman" w:hAnsi="Times New Roman" w:cs="Times New Roman"/>
                <w:sz w:val="28"/>
                <w:szCs w:val="28"/>
              </w:rPr>
            </w:pPr>
          </w:p>
        </w:tc>
        <w:tc>
          <w:tcPr>
            <w:tcW w:w="1382" w:type="dxa"/>
            <w:tcBorders>
              <w:top w:val="nil"/>
              <w:left w:val="nil"/>
              <w:bottom w:val="nil"/>
              <w:right w:val="nil"/>
            </w:tcBorders>
          </w:tcPr>
          <w:p w:rsidR="00171E0C" w:rsidRPr="006D2474" w:rsidRDefault="00171E0C" w:rsidP="00171E0C">
            <w:pPr>
              <w:pStyle w:val="Style12"/>
              <w:widowControl/>
              <w:rPr>
                <w:rStyle w:val="FontStyle331"/>
                <w:rFonts w:ascii="Times New Roman" w:hAnsi="Times New Roman" w:cs="Times New Roman"/>
                <w:sz w:val="28"/>
                <w:szCs w:val="28"/>
              </w:rPr>
            </w:pPr>
          </w:p>
        </w:tc>
      </w:tr>
      <w:tr w:rsidR="00171E0C" w:rsidRPr="006D2474" w:rsidTr="00171E0C">
        <w:tc>
          <w:tcPr>
            <w:tcW w:w="2760" w:type="dxa"/>
            <w:tcBorders>
              <w:top w:val="nil"/>
              <w:left w:val="nil"/>
              <w:bottom w:val="nil"/>
              <w:right w:val="nil"/>
            </w:tcBorders>
          </w:tcPr>
          <w:p w:rsidR="00171E0C" w:rsidRPr="006D2474" w:rsidRDefault="00171E0C" w:rsidP="00171E0C">
            <w:pPr>
              <w:pStyle w:val="Style73"/>
              <w:widowControl/>
              <w:spacing w:line="240" w:lineRule="auto"/>
              <w:rPr>
                <w:rStyle w:val="FontStyle335"/>
                <w:sz w:val="28"/>
                <w:szCs w:val="28"/>
              </w:rPr>
            </w:pPr>
            <w:r w:rsidRPr="006D2474">
              <w:rPr>
                <w:rStyle w:val="FontStyle335"/>
                <w:sz w:val="28"/>
                <w:szCs w:val="28"/>
              </w:rPr>
              <w:t>2—4 мм не менее</w:t>
            </w:r>
          </w:p>
        </w:tc>
        <w:tc>
          <w:tcPr>
            <w:tcW w:w="2762" w:type="dxa"/>
            <w:gridSpan w:val="2"/>
            <w:tcBorders>
              <w:top w:val="nil"/>
              <w:left w:val="nil"/>
              <w:bottom w:val="nil"/>
              <w:right w:val="nil"/>
            </w:tcBorders>
          </w:tcPr>
          <w:p w:rsidR="00171E0C" w:rsidRPr="006D2474" w:rsidRDefault="00171E0C" w:rsidP="00171E0C">
            <w:pPr>
              <w:pStyle w:val="Style12"/>
              <w:widowControl/>
              <w:rPr>
                <w:rStyle w:val="FontStyle331"/>
                <w:rFonts w:ascii="Times New Roman" w:hAnsi="Times New Roman" w:cs="Times New Roman"/>
                <w:sz w:val="28"/>
                <w:szCs w:val="28"/>
              </w:rPr>
            </w:pPr>
            <w:r w:rsidRPr="006D2474">
              <w:rPr>
                <w:rStyle w:val="FontStyle335"/>
                <w:sz w:val="28"/>
                <w:szCs w:val="28"/>
              </w:rPr>
              <w:t>Не нормируется</w:t>
            </w:r>
          </w:p>
        </w:tc>
        <w:tc>
          <w:tcPr>
            <w:tcW w:w="1381" w:type="dxa"/>
            <w:tcBorders>
              <w:top w:val="nil"/>
              <w:left w:val="nil"/>
              <w:bottom w:val="nil"/>
              <w:right w:val="nil"/>
            </w:tcBorders>
          </w:tcPr>
          <w:p w:rsidR="00171E0C" w:rsidRPr="006D2474" w:rsidRDefault="00171E0C" w:rsidP="00171E0C">
            <w:pPr>
              <w:jc w:val="center"/>
              <w:rPr>
                <w:sz w:val="28"/>
                <w:szCs w:val="28"/>
              </w:rPr>
            </w:pPr>
            <w:r w:rsidRPr="006D2474">
              <w:rPr>
                <w:rStyle w:val="FontStyle335"/>
                <w:sz w:val="28"/>
                <w:szCs w:val="28"/>
              </w:rPr>
              <w:t>80,0</w:t>
            </w:r>
          </w:p>
        </w:tc>
        <w:tc>
          <w:tcPr>
            <w:tcW w:w="1381" w:type="dxa"/>
            <w:tcBorders>
              <w:top w:val="nil"/>
              <w:left w:val="nil"/>
              <w:bottom w:val="nil"/>
              <w:right w:val="nil"/>
            </w:tcBorders>
          </w:tcPr>
          <w:p w:rsidR="00171E0C" w:rsidRPr="006D2474" w:rsidRDefault="00171E0C" w:rsidP="00171E0C">
            <w:pPr>
              <w:jc w:val="center"/>
              <w:rPr>
                <w:sz w:val="28"/>
                <w:szCs w:val="28"/>
              </w:rPr>
            </w:pPr>
            <w:r w:rsidRPr="006D2474">
              <w:rPr>
                <w:rStyle w:val="FontStyle335"/>
                <w:sz w:val="28"/>
                <w:szCs w:val="28"/>
              </w:rPr>
              <w:t>80,0</w:t>
            </w:r>
          </w:p>
        </w:tc>
        <w:tc>
          <w:tcPr>
            <w:tcW w:w="1382" w:type="dxa"/>
            <w:tcBorders>
              <w:top w:val="nil"/>
              <w:left w:val="nil"/>
              <w:bottom w:val="nil"/>
              <w:right w:val="nil"/>
            </w:tcBorders>
          </w:tcPr>
          <w:p w:rsidR="00171E0C" w:rsidRPr="006D2474" w:rsidRDefault="00171E0C" w:rsidP="00171E0C">
            <w:pPr>
              <w:jc w:val="center"/>
              <w:rPr>
                <w:sz w:val="28"/>
                <w:szCs w:val="28"/>
              </w:rPr>
            </w:pPr>
            <w:r w:rsidRPr="006D2474">
              <w:rPr>
                <w:rStyle w:val="FontStyle335"/>
                <w:sz w:val="28"/>
                <w:szCs w:val="28"/>
              </w:rPr>
              <w:t>80,0</w:t>
            </w:r>
          </w:p>
        </w:tc>
      </w:tr>
      <w:tr w:rsidR="00171E0C" w:rsidRPr="006D2474" w:rsidTr="00171E0C">
        <w:tc>
          <w:tcPr>
            <w:tcW w:w="2760" w:type="dxa"/>
            <w:tcBorders>
              <w:top w:val="nil"/>
              <w:left w:val="nil"/>
              <w:bottom w:val="nil"/>
              <w:right w:val="nil"/>
            </w:tcBorders>
          </w:tcPr>
          <w:p w:rsidR="00171E0C" w:rsidRPr="006D2474" w:rsidRDefault="00171E0C" w:rsidP="00171E0C">
            <w:pPr>
              <w:pStyle w:val="Style12"/>
              <w:widowControl/>
              <w:jc w:val="left"/>
              <w:rPr>
                <w:rStyle w:val="FontStyle335"/>
                <w:sz w:val="28"/>
                <w:szCs w:val="28"/>
              </w:rPr>
            </w:pPr>
            <w:r w:rsidRPr="006D2474">
              <w:rPr>
                <w:rStyle w:val="FontStyle335"/>
                <w:sz w:val="28"/>
                <w:szCs w:val="28"/>
              </w:rPr>
              <w:t>1—2 мм не более</w:t>
            </w: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p>
        </w:tc>
        <w:tc>
          <w:tcPr>
            <w:tcW w:w="1381" w:type="dxa"/>
            <w:tcBorders>
              <w:top w:val="nil"/>
              <w:left w:val="nil"/>
              <w:bottom w:val="nil"/>
              <w:right w:val="nil"/>
            </w:tcBorders>
          </w:tcPr>
          <w:p w:rsidR="00171E0C" w:rsidRPr="006D2474" w:rsidRDefault="00171E0C" w:rsidP="00171E0C">
            <w:pPr>
              <w:pStyle w:val="Style30"/>
              <w:widowControl/>
              <w:jc w:val="center"/>
              <w:rPr>
                <w:rStyle w:val="FontStyle335"/>
                <w:sz w:val="28"/>
                <w:szCs w:val="28"/>
              </w:rPr>
            </w:pPr>
          </w:p>
        </w:tc>
        <w:tc>
          <w:tcPr>
            <w:tcW w:w="1381" w:type="dxa"/>
            <w:tcBorders>
              <w:top w:val="nil"/>
              <w:left w:val="nil"/>
              <w:bottom w:val="nil"/>
              <w:right w:val="nil"/>
            </w:tcBorders>
          </w:tcPr>
          <w:p w:rsidR="00171E0C" w:rsidRPr="006D2474" w:rsidRDefault="00171E0C" w:rsidP="00171E0C">
            <w:pPr>
              <w:jc w:val="center"/>
              <w:rPr>
                <w:sz w:val="28"/>
                <w:szCs w:val="28"/>
              </w:rPr>
            </w:pPr>
            <w:r w:rsidRPr="006D2474">
              <w:rPr>
                <w:rStyle w:val="FontStyle335"/>
                <w:sz w:val="28"/>
                <w:szCs w:val="28"/>
              </w:rPr>
              <w:t>20,0</w:t>
            </w:r>
          </w:p>
        </w:tc>
        <w:tc>
          <w:tcPr>
            <w:tcW w:w="1381" w:type="dxa"/>
            <w:tcBorders>
              <w:top w:val="nil"/>
              <w:left w:val="nil"/>
              <w:bottom w:val="nil"/>
              <w:right w:val="nil"/>
            </w:tcBorders>
          </w:tcPr>
          <w:p w:rsidR="00171E0C" w:rsidRPr="006D2474" w:rsidRDefault="00171E0C" w:rsidP="00171E0C">
            <w:pPr>
              <w:jc w:val="center"/>
              <w:rPr>
                <w:sz w:val="28"/>
                <w:szCs w:val="28"/>
              </w:rPr>
            </w:pPr>
            <w:r w:rsidRPr="006D2474">
              <w:rPr>
                <w:rStyle w:val="FontStyle335"/>
                <w:sz w:val="28"/>
                <w:szCs w:val="28"/>
              </w:rPr>
              <w:t>20,0</w:t>
            </w:r>
          </w:p>
        </w:tc>
        <w:tc>
          <w:tcPr>
            <w:tcW w:w="1382" w:type="dxa"/>
            <w:tcBorders>
              <w:top w:val="nil"/>
              <w:left w:val="nil"/>
              <w:bottom w:val="nil"/>
              <w:right w:val="nil"/>
            </w:tcBorders>
          </w:tcPr>
          <w:p w:rsidR="00171E0C" w:rsidRPr="006D2474" w:rsidRDefault="00171E0C" w:rsidP="00171E0C">
            <w:pPr>
              <w:jc w:val="center"/>
              <w:rPr>
                <w:sz w:val="28"/>
                <w:szCs w:val="28"/>
              </w:rPr>
            </w:pPr>
            <w:r w:rsidRPr="006D2474">
              <w:rPr>
                <w:rStyle w:val="FontStyle335"/>
                <w:sz w:val="28"/>
                <w:szCs w:val="28"/>
              </w:rPr>
              <w:t>20,0</w:t>
            </w:r>
          </w:p>
        </w:tc>
      </w:tr>
    </w:tbl>
    <w:p w:rsidR="00171E0C" w:rsidRPr="006D2474" w:rsidRDefault="00171E0C" w:rsidP="00171E0C">
      <w:pPr>
        <w:pStyle w:val="Style12"/>
        <w:widowControl/>
        <w:ind w:left="331" w:firstLine="567"/>
        <w:rPr>
          <w:rStyle w:val="FontStyle331"/>
          <w:rFonts w:ascii="Times New Roman" w:hAnsi="Times New Roman" w:cs="Times New Roman"/>
          <w:sz w:val="28"/>
          <w:szCs w:val="28"/>
        </w:rPr>
      </w:pPr>
    </w:p>
    <w:p w:rsidR="00171E0C" w:rsidRPr="006D2474" w:rsidRDefault="00171E0C" w:rsidP="00C468EB">
      <w:pPr>
        <w:pStyle w:val="Style12"/>
        <w:widowControl/>
        <w:numPr>
          <w:ilvl w:val="0"/>
          <w:numId w:val="24"/>
        </w:numPr>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Физико-химические основы переработки сильвинитовых руд галургическим методом</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Для понимания технологии получения КC</w:t>
      </w:r>
      <w:r w:rsidRPr="006D2474">
        <w:rPr>
          <w:rStyle w:val="FontStyle332"/>
          <w:sz w:val="28"/>
          <w:szCs w:val="28"/>
          <w:lang w:val="en-US"/>
        </w:rPr>
        <w:t>l</w:t>
      </w:r>
      <w:r w:rsidRPr="006D2474">
        <w:rPr>
          <w:rStyle w:val="FontStyle332"/>
          <w:sz w:val="28"/>
          <w:szCs w:val="28"/>
        </w:rPr>
        <w:t xml:space="preserve"> и осуществления технологических расчетов требуется знание растворимости и фазо</w:t>
      </w:r>
      <w:r w:rsidRPr="006D2474">
        <w:rPr>
          <w:rStyle w:val="FontStyle332"/>
          <w:sz w:val="28"/>
          <w:szCs w:val="28"/>
        </w:rPr>
        <w:softHyphen/>
        <w:t>вых состояний в системе КC</w:t>
      </w:r>
      <w:r w:rsidRPr="006D2474">
        <w:rPr>
          <w:rStyle w:val="FontStyle332"/>
          <w:sz w:val="28"/>
          <w:szCs w:val="28"/>
          <w:lang w:val="en-US"/>
        </w:rPr>
        <w:t>l</w:t>
      </w:r>
      <w:r w:rsidRPr="006D2474">
        <w:rPr>
          <w:rStyle w:val="FontStyle332"/>
          <w:sz w:val="28"/>
          <w:szCs w:val="28"/>
        </w:rPr>
        <w:t>—</w:t>
      </w:r>
      <w:r w:rsidRPr="006D2474">
        <w:rPr>
          <w:rStyle w:val="FontStyle332"/>
          <w:sz w:val="28"/>
          <w:szCs w:val="28"/>
          <w:lang w:val="en-US"/>
        </w:rPr>
        <w:t>NaCl</w:t>
      </w:r>
      <w:r w:rsidRPr="006D2474">
        <w:rPr>
          <w:rStyle w:val="FontStyle332"/>
          <w:sz w:val="28"/>
          <w:szCs w:val="28"/>
        </w:rPr>
        <w:t>—НгО, в КClторую в качестве составных частей (подсистем) входят системы КCL—Н</w:t>
      </w:r>
      <w:r w:rsidRPr="006D2474">
        <w:rPr>
          <w:rStyle w:val="FontStyle332"/>
          <w:sz w:val="28"/>
          <w:szCs w:val="28"/>
          <w:vertAlign w:val="subscript"/>
        </w:rPr>
        <w:t>2</w:t>
      </w:r>
      <w:r w:rsidRPr="006D2474">
        <w:rPr>
          <w:rStyle w:val="FontStyle332"/>
          <w:sz w:val="28"/>
          <w:szCs w:val="28"/>
        </w:rPr>
        <w:t xml:space="preserve">0 (рис. 6а) и </w:t>
      </w:r>
      <w:r w:rsidRPr="006D2474">
        <w:rPr>
          <w:rStyle w:val="FontStyle332"/>
          <w:sz w:val="28"/>
          <w:szCs w:val="28"/>
          <w:lang w:val="en-US"/>
        </w:rPr>
        <w:t>NaCl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Растворимость КC</w:t>
      </w:r>
      <w:r w:rsidRPr="006D2474">
        <w:rPr>
          <w:rStyle w:val="FontStyle332"/>
          <w:sz w:val="28"/>
          <w:szCs w:val="28"/>
          <w:lang w:val="en-US"/>
        </w:rPr>
        <w:t>l</w:t>
      </w:r>
      <w:r w:rsidRPr="006D2474">
        <w:rPr>
          <w:rStyle w:val="FontStyle332"/>
          <w:sz w:val="28"/>
          <w:szCs w:val="28"/>
        </w:rPr>
        <w:t xml:space="preserve"> в воде исследовалась неоднократно начи</w:t>
      </w:r>
      <w:r w:rsidRPr="006D2474">
        <w:rPr>
          <w:rStyle w:val="FontStyle332"/>
          <w:sz w:val="28"/>
          <w:szCs w:val="28"/>
        </w:rPr>
        <w:softHyphen/>
        <w:t>ная с 1819 г. (Гей-Люссак). В 1955 г. в системе КC</w:t>
      </w:r>
      <w:r w:rsidRPr="006D2474">
        <w:rPr>
          <w:rStyle w:val="FontStyle332"/>
          <w:sz w:val="28"/>
          <w:szCs w:val="28"/>
          <w:lang w:val="en-US"/>
        </w:rPr>
        <w:t>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обнару</w:t>
      </w:r>
      <w:r w:rsidRPr="006D2474">
        <w:rPr>
          <w:rStyle w:val="FontStyle332"/>
          <w:sz w:val="28"/>
          <w:szCs w:val="28"/>
        </w:rPr>
        <w:softHyphen/>
        <w:t>жена фаза КC</w:t>
      </w:r>
      <w:r w:rsidRPr="006D2474">
        <w:rPr>
          <w:rStyle w:val="FontStyle332"/>
          <w:sz w:val="28"/>
          <w:szCs w:val="28"/>
          <w:lang w:val="en-US"/>
        </w:rPr>
        <w:t>l</w:t>
      </w:r>
      <w:r w:rsidRPr="006D2474">
        <w:rPr>
          <w:rStyle w:val="FontStyle332"/>
          <w:sz w:val="28"/>
          <w:szCs w:val="28"/>
        </w:rPr>
        <w:t xml:space="preserve"> • Н</w:t>
      </w:r>
      <w:r w:rsidRPr="006D2474">
        <w:rPr>
          <w:rStyle w:val="FontStyle332"/>
          <w:sz w:val="28"/>
          <w:szCs w:val="28"/>
          <w:vertAlign w:val="subscript"/>
        </w:rPr>
        <w:t>2</w:t>
      </w:r>
      <w:r w:rsidRPr="006D2474">
        <w:rPr>
          <w:rStyle w:val="FontStyle332"/>
          <w:sz w:val="28"/>
          <w:szCs w:val="28"/>
        </w:rPr>
        <w:t>0, существующая при температурах от —10,7° до —6,6° и при температурах выше —6,6° превращающаяся в без</w:t>
      </w:r>
      <w:r w:rsidRPr="006D2474">
        <w:rPr>
          <w:rStyle w:val="FontStyle332"/>
          <w:sz w:val="28"/>
          <w:szCs w:val="28"/>
        </w:rPr>
        <w:softHyphen/>
        <w:t>водный КC</w:t>
      </w:r>
      <w:r w:rsidRPr="006D2474">
        <w:rPr>
          <w:rStyle w:val="FontStyle332"/>
          <w:sz w:val="28"/>
          <w:szCs w:val="28"/>
          <w:lang w:val="en-US"/>
        </w:rPr>
        <w:t>l</w:t>
      </w:r>
      <w:r w:rsidRPr="006D2474">
        <w:rPr>
          <w:rStyle w:val="FontStyle332"/>
          <w:sz w:val="28"/>
          <w:szCs w:val="28"/>
        </w:rPr>
        <w:t>. При —6,6° на кривой растворимости обнаруживается резкий излом, обусловленный инконгруэнтным переходом КC</w:t>
      </w:r>
      <w:r w:rsidRPr="006D2474">
        <w:rPr>
          <w:rStyle w:val="FontStyle332"/>
          <w:sz w:val="28"/>
          <w:szCs w:val="28"/>
          <w:lang w:val="en-US"/>
        </w:rPr>
        <w:t>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в КC</w:t>
      </w:r>
      <w:r w:rsidRPr="006D2474">
        <w:rPr>
          <w:rStyle w:val="FontStyle332"/>
          <w:sz w:val="28"/>
          <w:szCs w:val="28"/>
          <w:lang w:val="en-US"/>
        </w:rPr>
        <w:t>l</w:t>
      </w:r>
      <w:r w:rsidRPr="006D2474">
        <w:rPr>
          <w:rStyle w:val="FontStyle332"/>
          <w:sz w:val="28"/>
          <w:szCs w:val="28"/>
        </w:rPr>
        <w:t>. С повышением температуры растворимость КC</w:t>
      </w:r>
      <w:r w:rsidRPr="006D2474">
        <w:rPr>
          <w:rStyle w:val="FontStyle332"/>
          <w:sz w:val="28"/>
          <w:szCs w:val="28"/>
          <w:lang w:val="en-US"/>
        </w:rPr>
        <w:t>l</w:t>
      </w:r>
      <w:r w:rsidRPr="006D2474">
        <w:rPr>
          <w:rStyle w:val="FontStyle332"/>
          <w:sz w:val="28"/>
          <w:szCs w:val="28"/>
        </w:rPr>
        <w:t xml:space="preserve"> в воде по</w:t>
      </w:r>
      <w:r w:rsidRPr="006D2474">
        <w:rPr>
          <w:rStyle w:val="FontStyle332"/>
          <w:sz w:val="28"/>
          <w:szCs w:val="28"/>
        </w:rPr>
        <w:softHyphen/>
        <w:t>вышается. При 27° (по другим данным, при 22°) на кривой раство</w:t>
      </w:r>
      <w:r w:rsidRPr="006D2474">
        <w:rPr>
          <w:rStyle w:val="FontStyle332"/>
          <w:sz w:val="28"/>
          <w:szCs w:val="28"/>
        </w:rPr>
        <w:softHyphen/>
        <w:t>римости обнаруживается слабозаметный излом, объясняемый из</w:t>
      </w:r>
      <w:r w:rsidRPr="006D2474">
        <w:rPr>
          <w:rStyle w:val="FontStyle332"/>
          <w:sz w:val="28"/>
          <w:szCs w:val="28"/>
        </w:rPr>
        <w:softHyphen/>
        <w:t>менениями структуры жидкой фазы.</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lastRenderedPageBreak/>
        <w:t>Температура кипения насыщенного раствора хлористого калия в воде (36,75% КC</w:t>
      </w:r>
      <w:r w:rsidRPr="006D2474">
        <w:rPr>
          <w:rStyle w:val="FontStyle332"/>
          <w:sz w:val="28"/>
          <w:szCs w:val="28"/>
          <w:lang w:val="en-US"/>
        </w:rPr>
        <w:t>l</w:t>
      </w:r>
      <w:r w:rsidRPr="006D2474">
        <w:rPr>
          <w:rStyle w:val="FontStyle332"/>
          <w:sz w:val="28"/>
          <w:szCs w:val="28"/>
        </w:rPr>
        <w:t>) при давлении 1 атм 108°. Растворы с более вы</w:t>
      </w:r>
      <w:r w:rsidRPr="006D2474">
        <w:rPr>
          <w:rStyle w:val="FontStyle332"/>
          <w:sz w:val="28"/>
          <w:szCs w:val="28"/>
        </w:rPr>
        <w:softHyphen/>
        <w:t>соким содержанием КC</w:t>
      </w:r>
      <w:r w:rsidRPr="006D2474">
        <w:rPr>
          <w:rStyle w:val="FontStyle332"/>
          <w:sz w:val="28"/>
          <w:szCs w:val="28"/>
          <w:lang w:val="en-US"/>
        </w:rPr>
        <w:t>l</w:t>
      </w:r>
      <w:r w:rsidRPr="006D2474">
        <w:rPr>
          <w:rStyle w:val="FontStyle332"/>
          <w:sz w:val="28"/>
          <w:szCs w:val="28"/>
        </w:rPr>
        <w:t>, существующие при более высоких температурах, имеют равновесное давление водяного пара выше 1 атм. Максимум давления (около 216 атм) обнаружен при 570° над растворами с содержанием 81% КC</w:t>
      </w:r>
      <w:r w:rsidRPr="006D2474">
        <w:rPr>
          <w:rStyle w:val="FontStyle332"/>
          <w:sz w:val="28"/>
          <w:szCs w:val="28"/>
          <w:lang w:val="en-US"/>
        </w:rPr>
        <w:t>l</w:t>
      </w:r>
      <w:r w:rsidRPr="006D2474">
        <w:rPr>
          <w:rStyle w:val="FontStyle332"/>
          <w:sz w:val="28"/>
          <w:szCs w:val="28"/>
        </w:rPr>
        <w:t>.</w:t>
      </w:r>
    </w:p>
    <w:p w:rsidR="00171E0C" w:rsidRPr="006D2474" w:rsidRDefault="00171E0C" w:rsidP="00171E0C">
      <w:pPr>
        <w:pStyle w:val="Style14"/>
        <w:widowControl/>
        <w:spacing w:before="43" w:line="240" w:lineRule="auto"/>
        <w:ind w:firstLine="567"/>
        <w:rPr>
          <w:rStyle w:val="FontStyle332"/>
          <w:sz w:val="28"/>
          <w:szCs w:val="28"/>
        </w:rPr>
      </w:pPr>
      <w:r w:rsidRPr="006D2474">
        <w:rPr>
          <w:rStyle w:val="FontStyle332"/>
          <w:sz w:val="28"/>
          <w:szCs w:val="28"/>
        </w:rPr>
        <w:t xml:space="preserve">На рис. 1 изображена система </w:t>
      </w:r>
      <w:r w:rsidRPr="006D2474">
        <w:rPr>
          <w:rStyle w:val="FontStyle332"/>
          <w:sz w:val="28"/>
          <w:szCs w:val="28"/>
          <w:lang w:val="en-US"/>
        </w:rPr>
        <w:t>NaCl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О. В этой системе при низких температурах существует кристаллогидрат </w:t>
      </w:r>
      <w:r w:rsidRPr="006D2474">
        <w:rPr>
          <w:rStyle w:val="FontStyle332"/>
          <w:sz w:val="28"/>
          <w:szCs w:val="28"/>
          <w:lang w:val="en-US"/>
        </w:rPr>
        <w:t>NaCl</w:t>
      </w:r>
      <w:r w:rsidRPr="006D2474">
        <w:rPr>
          <w:rStyle w:val="FontStyle332"/>
          <w:sz w:val="28"/>
          <w:szCs w:val="28"/>
        </w:rPr>
        <w:t xml:space="preserve"> • </w:t>
      </w:r>
      <w:r w:rsidRPr="006D2474">
        <w:rPr>
          <w:rStyle w:val="FontStyle350"/>
          <w:rFonts w:ascii="Times New Roman" w:hAnsi="Times New Roman" w:cs="Times New Roman"/>
          <w:sz w:val="28"/>
          <w:szCs w:val="28"/>
        </w:rPr>
        <w:t>2Н</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 xml:space="preserve">О, </w:t>
      </w:r>
      <w:r w:rsidRPr="006D2474">
        <w:rPr>
          <w:rStyle w:val="FontStyle332"/>
          <w:sz w:val="28"/>
          <w:szCs w:val="28"/>
        </w:rPr>
        <w:t xml:space="preserve">который при +0,15° инконгруэнтно плавится с превращением в </w:t>
      </w:r>
      <w:r w:rsidRPr="006D2474">
        <w:rPr>
          <w:rStyle w:val="FontStyle332"/>
          <w:sz w:val="28"/>
          <w:szCs w:val="28"/>
          <w:lang w:val="en-US"/>
        </w:rPr>
        <w:t>NaCl</w:t>
      </w:r>
      <w:r w:rsidRPr="006D2474">
        <w:rPr>
          <w:rStyle w:val="FontStyle332"/>
          <w:sz w:val="28"/>
          <w:szCs w:val="28"/>
        </w:rPr>
        <w:t xml:space="preserve"> и раствор. При повышении температуры от переходной точки до 30° растворимость </w:t>
      </w:r>
      <w:r w:rsidRPr="006D2474">
        <w:rPr>
          <w:rStyle w:val="FontStyle332"/>
          <w:sz w:val="28"/>
          <w:szCs w:val="28"/>
          <w:lang w:val="en-US"/>
        </w:rPr>
        <w:t>NaCl</w:t>
      </w:r>
      <w:r w:rsidRPr="006D2474">
        <w:rPr>
          <w:rStyle w:val="FontStyle332"/>
          <w:sz w:val="28"/>
          <w:szCs w:val="28"/>
        </w:rPr>
        <w:t xml:space="preserve"> практически остается неизменной (26,3— 26,5%), но при 30° наблюдается слабый излом. Начиная с этой температуры, растворимость заметно возрастает при увеличении температуры, особенно в интервале выше 250°, достигая 55% при 500° и 100% при температуре плавления </w:t>
      </w:r>
      <w:r w:rsidRPr="006D2474">
        <w:rPr>
          <w:rStyle w:val="FontStyle332"/>
          <w:sz w:val="28"/>
          <w:szCs w:val="28"/>
          <w:lang w:val="en-US"/>
        </w:rPr>
        <w:t>NaCl</w:t>
      </w:r>
      <w:r w:rsidRPr="006D2474">
        <w:rPr>
          <w:rStyle w:val="FontStyle332"/>
          <w:sz w:val="28"/>
          <w:szCs w:val="28"/>
        </w:rPr>
        <w:t xml:space="preserve"> (808°). Насыщенный раствор </w:t>
      </w:r>
      <w:r w:rsidRPr="006D2474">
        <w:rPr>
          <w:rStyle w:val="FontStyle332"/>
          <w:sz w:val="28"/>
          <w:szCs w:val="28"/>
          <w:lang w:val="en-US"/>
        </w:rPr>
        <w:t>NaCl</w:t>
      </w:r>
      <w:r w:rsidRPr="006D2474">
        <w:rPr>
          <w:rStyle w:val="FontStyle332"/>
          <w:sz w:val="28"/>
          <w:szCs w:val="28"/>
        </w:rPr>
        <w:t xml:space="preserve"> кипит при температуре 108,8°. Максимум давления водяного пара в системе обнаруживается при 600° и составляет около 389 атм.</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 xml:space="preserve">Исследованиями фазовых равновесий в системе КС1 — </w:t>
      </w:r>
      <w:r w:rsidRPr="006D2474">
        <w:rPr>
          <w:rStyle w:val="FontStyle332"/>
          <w:sz w:val="28"/>
          <w:szCs w:val="28"/>
          <w:lang w:val="en-US"/>
        </w:rPr>
        <w:t>NaCl</w:t>
      </w:r>
      <w:r w:rsidRPr="006D2474">
        <w:rPr>
          <w:rStyle w:val="FontStyle332"/>
          <w:sz w:val="28"/>
          <w:szCs w:val="28"/>
        </w:rPr>
        <w:t xml:space="preserve"> — </w:t>
      </w:r>
      <w:r w:rsidRPr="00303C81">
        <w:rPr>
          <w:rStyle w:val="FontStyle350"/>
          <w:rFonts w:ascii="Times New Roman" w:hAnsi="Times New Roman" w:cs="Times New Roman"/>
          <w:b w:val="0"/>
          <w:sz w:val="28"/>
          <w:szCs w:val="28"/>
        </w:rPr>
        <w:t>Н</w:t>
      </w:r>
      <w:r w:rsidRPr="00303C81">
        <w:rPr>
          <w:rStyle w:val="FontStyle350"/>
          <w:rFonts w:ascii="Times New Roman" w:hAnsi="Times New Roman" w:cs="Times New Roman"/>
          <w:b w:val="0"/>
          <w:sz w:val="28"/>
          <w:szCs w:val="28"/>
          <w:vertAlign w:val="subscript"/>
        </w:rPr>
        <w:t>2</w:t>
      </w:r>
      <w:r w:rsidRPr="00303C81">
        <w:rPr>
          <w:rStyle w:val="FontStyle350"/>
          <w:rFonts w:ascii="Times New Roman" w:hAnsi="Times New Roman" w:cs="Times New Roman"/>
          <w:b w:val="0"/>
          <w:sz w:val="28"/>
          <w:szCs w:val="28"/>
        </w:rPr>
        <w:t>О</w:t>
      </w:r>
      <w:r w:rsidR="00303C81">
        <w:rPr>
          <w:rStyle w:val="FontStyle350"/>
          <w:rFonts w:ascii="Times New Roman" w:hAnsi="Times New Roman" w:cs="Times New Roman"/>
          <w:sz w:val="28"/>
          <w:szCs w:val="28"/>
        </w:rPr>
        <w:t xml:space="preserve"> </w:t>
      </w:r>
      <w:r w:rsidRPr="006D2474">
        <w:rPr>
          <w:rStyle w:val="FontStyle332"/>
          <w:sz w:val="28"/>
          <w:szCs w:val="28"/>
        </w:rPr>
        <w:t>не обнаружено каких-либо новых фаз, кроме тех, ко</w:t>
      </w:r>
      <w:r w:rsidRPr="006D2474">
        <w:rPr>
          <w:rStyle w:val="FontStyle332"/>
          <w:sz w:val="28"/>
          <w:szCs w:val="28"/>
        </w:rPr>
        <w:softHyphen/>
        <w:t>торые имеются в системе КС1 — Н</w:t>
      </w:r>
      <w:r w:rsidRPr="006D2474">
        <w:rPr>
          <w:rStyle w:val="FontStyle332"/>
          <w:sz w:val="28"/>
          <w:szCs w:val="28"/>
          <w:vertAlign w:val="subscript"/>
        </w:rPr>
        <w:t>2</w:t>
      </w:r>
      <w:r w:rsidRPr="006D2474">
        <w:rPr>
          <w:rStyle w:val="FontStyle332"/>
          <w:sz w:val="28"/>
          <w:szCs w:val="28"/>
        </w:rPr>
        <w:t xml:space="preserve">0 и </w:t>
      </w:r>
      <w:r w:rsidRPr="006D2474">
        <w:rPr>
          <w:rStyle w:val="FontStyle332"/>
          <w:sz w:val="28"/>
          <w:szCs w:val="28"/>
          <w:lang w:val="en-US"/>
        </w:rPr>
        <w:t>NaCl</w:t>
      </w:r>
      <w:r w:rsidRPr="006D2474">
        <w:rPr>
          <w:rStyle w:val="FontStyle332"/>
          <w:sz w:val="28"/>
          <w:szCs w:val="28"/>
        </w:rPr>
        <w:t xml:space="preserve"> — Н</w:t>
      </w:r>
      <w:r w:rsidRPr="006D2474">
        <w:rPr>
          <w:rStyle w:val="FontStyle332"/>
          <w:sz w:val="28"/>
          <w:szCs w:val="28"/>
          <w:vertAlign w:val="subscript"/>
        </w:rPr>
        <w:t>2</w:t>
      </w:r>
      <w:r w:rsidRPr="006D2474">
        <w:rPr>
          <w:rStyle w:val="FontStyle332"/>
          <w:sz w:val="28"/>
          <w:szCs w:val="28"/>
        </w:rPr>
        <w:t>0, поэтому ее относят к числу «простых» систем. Несмотря на это, в указанной системе осуществляются физико-химические взаимодействия, про</w:t>
      </w:r>
      <w:r w:rsidRPr="006D2474">
        <w:rPr>
          <w:rStyle w:val="FontStyle332"/>
          <w:sz w:val="28"/>
          <w:szCs w:val="28"/>
        </w:rPr>
        <w:softHyphen/>
        <w:t xml:space="preserve">являющиеся в наличии изломов на кривых растворимости, а также в отличии термодинамических свойств растворов системы КС1 — </w:t>
      </w:r>
      <w:r w:rsidRPr="006D2474">
        <w:rPr>
          <w:rStyle w:val="FontStyle332"/>
          <w:sz w:val="28"/>
          <w:szCs w:val="28"/>
          <w:lang w:val="en-US"/>
        </w:rPr>
        <w:t>NaCl</w:t>
      </w:r>
      <w:r w:rsidRPr="006D2474">
        <w:rPr>
          <w:rStyle w:val="FontStyle332"/>
          <w:sz w:val="28"/>
          <w:szCs w:val="28"/>
        </w:rPr>
        <w:t xml:space="preserve"> — </w:t>
      </w:r>
      <w:r w:rsidRPr="00303C81">
        <w:rPr>
          <w:rStyle w:val="FontStyle350"/>
          <w:rFonts w:ascii="Times New Roman" w:hAnsi="Times New Roman" w:cs="Times New Roman"/>
          <w:b w:val="0"/>
          <w:sz w:val="28"/>
          <w:szCs w:val="28"/>
        </w:rPr>
        <w:t>Н</w:t>
      </w:r>
      <w:r w:rsidRPr="00303C81">
        <w:rPr>
          <w:rStyle w:val="FontStyle350"/>
          <w:rFonts w:ascii="Times New Roman" w:hAnsi="Times New Roman" w:cs="Times New Roman"/>
          <w:b w:val="0"/>
          <w:sz w:val="28"/>
          <w:szCs w:val="28"/>
          <w:vertAlign w:val="subscript"/>
        </w:rPr>
        <w:t>2</w:t>
      </w:r>
      <w:r w:rsidRPr="00303C81">
        <w:rPr>
          <w:rStyle w:val="FontStyle350"/>
          <w:rFonts w:ascii="Times New Roman" w:hAnsi="Times New Roman" w:cs="Times New Roman"/>
          <w:b w:val="0"/>
          <w:sz w:val="28"/>
          <w:szCs w:val="28"/>
        </w:rPr>
        <w:t>О</w:t>
      </w:r>
      <w:r w:rsidR="00303C81">
        <w:rPr>
          <w:rStyle w:val="FontStyle332"/>
          <w:sz w:val="28"/>
          <w:szCs w:val="28"/>
        </w:rPr>
        <w:t xml:space="preserve"> </w:t>
      </w:r>
      <w:r w:rsidRPr="006D2474">
        <w:rPr>
          <w:rStyle w:val="FontStyle332"/>
          <w:sz w:val="28"/>
          <w:szCs w:val="28"/>
        </w:rPr>
        <w:t xml:space="preserve">от свойств идеальных растворов. </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 xml:space="preserve">Коэффициенты активности воды в системе </w:t>
      </w:r>
      <w:r w:rsidRPr="006D2474">
        <w:rPr>
          <w:rStyle w:val="FontStyle332"/>
          <w:sz w:val="28"/>
          <w:szCs w:val="28"/>
          <w:lang w:val="en-US"/>
        </w:rPr>
        <w:t>KCI</w:t>
      </w:r>
      <w:r w:rsidRPr="006D2474">
        <w:rPr>
          <w:rStyle w:val="FontStyle332"/>
          <w:sz w:val="28"/>
          <w:szCs w:val="28"/>
        </w:rPr>
        <w:t xml:space="preserve"> — </w:t>
      </w:r>
      <w:r w:rsidRPr="006D2474">
        <w:rPr>
          <w:rStyle w:val="FontStyle332"/>
          <w:sz w:val="28"/>
          <w:szCs w:val="28"/>
          <w:lang w:val="en-US"/>
        </w:rPr>
        <w:t>NaCl</w:t>
      </w:r>
      <w:r w:rsidRPr="006D2474">
        <w:rPr>
          <w:rStyle w:val="FontStyle332"/>
          <w:sz w:val="28"/>
          <w:szCs w:val="28"/>
        </w:rPr>
        <w:t xml:space="preserve"> — Н</w:t>
      </w:r>
      <w:r w:rsidRPr="006D2474">
        <w:rPr>
          <w:rStyle w:val="FontStyle332"/>
          <w:sz w:val="28"/>
          <w:szCs w:val="28"/>
          <w:vertAlign w:val="subscript"/>
        </w:rPr>
        <w:t>2</w:t>
      </w:r>
      <w:r w:rsidRPr="006D2474">
        <w:rPr>
          <w:rStyle w:val="FontStyle332"/>
          <w:sz w:val="28"/>
          <w:szCs w:val="28"/>
        </w:rPr>
        <w:t>О (табл. 2) показывают, что условие (1) выполняется лишь при не</w:t>
      </w:r>
      <w:r w:rsidRPr="006D2474">
        <w:rPr>
          <w:rStyle w:val="FontStyle332"/>
          <w:sz w:val="28"/>
          <w:szCs w:val="28"/>
        </w:rPr>
        <w:softHyphen/>
        <w:t xml:space="preserve">высоких и средних концентрациях солей: </w:t>
      </w:r>
      <w:r w:rsidRPr="006D2474">
        <w:rPr>
          <w:rStyle w:val="FontStyle332"/>
          <w:sz w:val="28"/>
          <w:szCs w:val="28"/>
          <w:lang w:val="en-US"/>
        </w:rPr>
        <w:t>NaCl</w:t>
      </w:r>
      <w:r w:rsidRPr="006D2474">
        <w:rPr>
          <w:rStyle w:val="FontStyle332"/>
          <w:sz w:val="28"/>
          <w:szCs w:val="28"/>
        </w:rPr>
        <w:t xml:space="preserve"> — до 10%, </w:t>
      </w:r>
      <w:r w:rsidRPr="006D2474">
        <w:rPr>
          <w:rStyle w:val="FontStyle332"/>
          <w:sz w:val="28"/>
          <w:szCs w:val="28"/>
          <w:lang w:val="en-US"/>
        </w:rPr>
        <w:t>KCI</w:t>
      </w:r>
      <w:r w:rsidRPr="006D2474">
        <w:rPr>
          <w:rStyle w:val="FontStyle332"/>
          <w:sz w:val="28"/>
          <w:szCs w:val="28"/>
        </w:rPr>
        <w:t xml:space="preserve"> — до 20%. Отклонения от идеальности более заметны в эвтонических растворах (эвтоническими называют растворы, на</w:t>
      </w:r>
      <w:r w:rsidRPr="006D2474">
        <w:rPr>
          <w:rStyle w:val="FontStyle332"/>
          <w:sz w:val="28"/>
          <w:szCs w:val="28"/>
        </w:rPr>
        <w:softHyphen/>
        <w:t>сыщенные одновременно более чем одной солью).</w:t>
      </w:r>
    </w:p>
    <w:p w:rsidR="00171E0C" w:rsidRPr="006D2474" w:rsidRDefault="00BB7334" w:rsidP="00171E0C">
      <w:pPr>
        <w:pStyle w:val="Style14"/>
        <w:widowControl/>
        <w:spacing w:line="240" w:lineRule="auto"/>
        <w:ind w:firstLine="567"/>
        <w:rPr>
          <w:rStyle w:val="FontStyle332"/>
          <w:sz w:val="28"/>
          <w:szCs w:val="28"/>
        </w:rPr>
      </w:pPr>
      <w:r w:rsidRPr="00BB7334">
        <w:rPr>
          <w:rFonts w:ascii="Times New Roman" w:hAnsi="Times New Roman" w:cs="Times New Roman"/>
          <w:noProof/>
          <w:sz w:val="28"/>
          <w:szCs w:val="28"/>
        </w:rPr>
        <w:pict>
          <v:group id="_x0000_s1029" style="position:absolute;left:0;text-align:left;margin-left:105.6pt;margin-top:35.3pt;width:119.55pt;height:32.4pt;z-index:251661312;mso-wrap-distance-left:1.9pt;mso-wrap-distance-right:1.9pt;mso-position-horizontal-relative:margin" coordorigin="2846,10051" coordsize="23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846;top:10262;width:2391;height:437;mso-wrap-edited:f" wrapcoords="0 0 0 21600 21600 21600 21600 0 0 0" o:allowincell="f">
              <v:imagedata r:id="rId8" o:title="" bilevel="t"/>
            </v:shape>
            <v:shapetype id="_x0000_t202" coordsize="21600,21600" o:spt="202" path="m,l,21600r21600,l21600,xe">
              <v:stroke joinstyle="miter"/>
              <v:path gradientshapeok="t" o:connecttype="rect"/>
            </v:shapetype>
            <v:shape id="_x0000_s1031" type="#_x0000_t202" style="position:absolute;left:3816;top:10051;width:77;height:187;mso-wrap-edited:f" o:allowincell="f" filled="f" strokecolor="white" strokeweight="0">
              <v:textbox style="mso-next-textbox:#_x0000_s1031" inset="0,0,0,0">
                <w:txbxContent>
                  <w:p w:rsidR="00C468EB" w:rsidRDefault="00C468EB" w:rsidP="00171E0C">
                    <w:pPr>
                      <w:pStyle w:val="Style28"/>
                      <w:widowControl/>
                      <w:rPr>
                        <w:rStyle w:val="FontStyle378"/>
                      </w:rPr>
                    </w:pPr>
                    <w:r>
                      <w:rPr>
                        <w:rStyle w:val="FontStyle378"/>
                      </w:rPr>
                      <w:t>п</w:t>
                    </w:r>
                  </w:p>
                </w:txbxContent>
              </v:textbox>
            </v:shape>
            <w10:wrap type="topAndBottom" anchorx="margin"/>
          </v:group>
        </w:pict>
      </w:r>
      <w:r w:rsidR="00171E0C" w:rsidRPr="006D2474">
        <w:rPr>
          <w:rStyle w:val="FontStyle332"/>
          <w:sz w:val="28"/>
          <w:szCs w:val="28"/>
        </w:rPr>
        <w:t>При расчете давления водяного пара над многокомпонентны</w:t>
      </w:r>
      <w:r w:rsidR="00171E0C" w:rsidRPr="006D2474">
        <w:rPr>
          <w:rStyle w:val="FontStyle332"/>
          <w:sz w:val="28"/>
          <w:szCs w:val="28"/>
        </w:rPr>
        <w:softHyphen/>
        <w:t>ми водно-солевыми растворами пользуются в качестве первого приближения формулой Н. И. Хайдукова и 3. Г. Линецкой:</w:t>
      </w:r>
    </w:p>
    <w:p w:rsidR="00171E0C" w:rsidRPr="006D2474" w:rsidRDefault="00171E0C" w:rsidP="00171E0C">
      <w:pPr>
        <w:pStyle w:val="Style17"/>
        <w:widowControl/>
        <w:spacing w:line="240" w:lineRule="auto"/>
        <w:ind w:firstLine="567"/>
        <w:jc w:val="both"/>
        <w:rPr>
          <w:rStyle w:val="FontStyle332"/>
          <w:sz w:val="28"/>
          <w:szCs w:val="28"/>
          <w:lang w:eastAsia="en-US"/>
        </w:rPr>
      </w:pPr>
      <w:r w:rsidRPr="006D2474">
        <w:rPr>
          <w:rStyle w:val="FontStyle332"/>
          <w:sz w:val="28"/>
          <w:szCs w:val="28"/>
        </w:rPr>
        <w:t xml:space="preserve">где </w:t>
      </w:r>
      <w:r w:rsidRPr="006D2474">
        <w:rPr>
          <w:rStyle w:val="FontStyle330"/>
          <w:sz w:val="28"/>
          <w:szCs w:val="28"/>
        </w:rPr>
        <w:t xml:space="preserve">р° </w:t>
      </w:r>
      <w:r w:rsidRPr="006D2474">
        <w:rPr>
          <w:rStyle w:val="FontStyle332"/>
          <w:sz w:val="28"/>
          <w:szCs w:val="28"/>
        </w:rPr>
        <w:t xml:space="preserve">и </w:t>
      </w:r>
      <w:r w:rsidRPr="006D2474">
        <w:rPr>
          <w:rStyle w:val="FontStyle330"/>
          <w:sz w:val="28"/>
          <w:szCs w:val="28"/>
        </w:rPr>
        <w:t xml:space="preserve">р </w:t>
      </w:r>
      <w:r w:rsidRPr="006D2474">
        <w:rPr>
          <w:rStyle w:val="FontStyle332"/>
          <w:sz w:val="28"/>
          <w:szCs w:val="28"/>
        </w:rPr>
        <w:t>—давление пара соответственно над чистым раствори</w:t>
      </w:r>
      <w:r w:rsidRPr="006D2474">
        <w:rPr>
          <w:rStyle w:val="FontStyle332"/>
          <w:sz w:val="28"/>
          <w:szCs w:val="28"/>
        </w:rPr>
        <w:softHyphen/>
        <w:t xml:space="preserve">телем и многокомпонентным раствором; </w:t>
      </w:r>
      <w:r w:rsidRPr="006D2474">
        <w:rPr>
          <w:rStyle w:val="FontStyle330"/>
          <w:sz w:val="28"/>
          <w:szCs w:val="28"/>
          <w:lang w:val="en-US"/>
        </w:rPr>
        <w:t>p</w:t>
      </w:r>
      <w:r w:rsidRPr="006D2474">
        <w:rPr>
          <w:rStyle w:val="FontStyle330"/>
          <w:sz w:val="28"/>
          <w:szCs w:val="28"/>
        </w:rPr>
        <w:t>°</w:t>
      </w:r>
      <w:r w:rsidRPr="006D2474">
        <w:rPr>
          <w:rStyle w:val="FontStyle330"/>
          <w:sz w:val="28"/>
          <w:szCs w:val="28"/>
          <w:lang w:val="en-US"/>
        </w:rPr>
        <w:t>i</w:t>
      </w:r>
      <w:r w:rsidRPr="006D2474">
        <w:rPr>
          <w:rStyle w:val="FontStyle332"/>
          <w:sz w:val="28"/>
          <w:szCs w:val="28"/>
        </w:rPr>
        <w:t>— давление пара над насыщенным раствором ком</w:t>
      </w:r>
      <w:r w:rsidRPr="006D2474">
        <w:rPr>
          <w:rStyle w:val="FontStyle332"/>
          <w:sz w:val="28"/>
          <w:szCs w:val="28"/>
        </w:rPr>
        <w:softHyphen/>
        <w:t>понента в чистом растворителе (над бинарным на</w:t>
      </w:r>
      <w:r w:rsidRPr="006D2474">
        <w:rPr>
          <w:rStyle w:val="FontStyle332"/>
          <w:sz w:val="28"/>
          <w:szCs w:val="28"/>
        </w:rPr>
        <w:softHyphen/>
        <w:t xml:space="preserve">сыщенным раствором); </w:t>
      </w:r>
      <w:r w:rsidRPr="006D2474">
        <w:rPr>
          <w:rStyle w:val="FontStyle330"/>
          <w:sz w:val="28"/>
          <w:szCs w:val="28"/>
        </w:rPr>
        <w:t xml:space="preserve">п </w:t>
      </w:r>
      <w:r w:rsidRPr="006D2474">
        <w:rPr>
          <w:rStyle w:val="FontStyle332"/>
          <w:sz w:val="28"/>
          <w:szCs w:val="28"/>
        </w:rPr>
        <w:t xml:space="preserve">— общее число растворяемых компонентов; </w:t>
      </w:r>
      <w:r w:rsidRPr="006D2474">
        <w:rPr>
          <w:rStyle w:val="FontStyle330"/>
          <w:sz w:val="28"/>
          <w:szCs w:val="28"/>
          <w:lang w:val="en-US"/>
        </w:rPr>
        <w:t>xt</w:t>
      </w:r>
      <w:r w:rsidRPr="006D2474">
        <w:rPr>
          <w:rStyle w:val="FontStyle332"/>
          <w:sz w:val="28"/>
          <w:szCs w:val="28"/>
        </w:rPr>
        <w:t>— концентрация компонента в многокомпонентном растворе;</w:t>
      </w:r>
      <w:r w:rsidRPr="006D2474">
        <w:rPr>
          <w:rStyle w:val="FontStyle330"/>
          <w:spacing w:val="40"/>
          <w:sz w:val="28"/>
          <w:szCs w:val="28"/>
          <w:lang w:val="en-US" w:eastAsia="en-US"/>
        </w:rPr>
        <w:t>x</w:t>
      </w:r>
      <w:r w:rsidRPr="006D2474">
        <w:rPr>
          <w:rStyle w:val="FontStyle330"/>
          <w:spacing w:val="40"/>
          <w:sz w:val="28"/>
          <w:szCs w:val="28"/>
          <w:vertAlign w:val="subscript"/>
          <w:lang w:val="en-US" w:eastAsia="en-US"/>
        </w:rPr>
        <w:t>f</w:t>
      </w:r>
      <w:r w:rsidRPr="006D2474">
        <w:rPr>
          <w:rStyle w:val="FontStyle332"/>
          <w:sz w:val="28"/>
          <w:szCs w:val="28"/>
          <w:lang w:eastAsia="en-US"/>
        </w:rPr>
        <w:t>— растворимость компонента в чистом раствори</w:t>
      </w:r>
      <w:r w:rsidRPr="006D2474">
        <w:rPr>
          <w:rStyle w:val="FontStyle332"/>
          <w:sz w:val="28"/>
          <w:szCs w:val="28"/>
          <w:lang w:eastAsia="en-US"/>
        </w:rPr>
        <w:softHyphen/>
        <w:t>теле.</w:t>
      </w:r>
    </w:p>
    <w:p w:rsidR="00171E0C" w:rsidRPr="006D2474" w:rsidRDefault="00171E0C" w:rsidP="00171E0C">
      <w:pPr>
        <w:framePr w:h="528" w:hSpace="38" w:wrap="auto" w:vAnchor="text" w:hAnchor="text" w:x="5982" w:y="692"/>
        <w:ind w:firstLine="567"/>
        <w:rPr>
          <w:sz w:val="28"/>
          <w:szCs w:val="28"/>
        </w:rPr>
      </w:pPr>
    </w:p>
    <w:p w:rsidR="00171E0C" w:rsidRPr="006D2474" w:rsidRDefault="00171E0C" w:rsidP="00171E0C">
      <w:pPr>
        <w:pStyle w:val="Style34"/>
        <w:widowControl/>
        <w:spacing w:line="240" w:lineRule="auto"/>
        <w:ind w:firstLine="567"/>
        <w:rPr>
          <w:rStyle w:val="FontStyle332"/>
          <w:sz w:val="28"/>
          <w:szCs w:val="28"/>
        </w:rPr>
      </w:pPr>
      <w:r w:rsidRPr="006D2474">
        <w:rPr>
          <w:rStyle w:val="FontStyle332"/>
          <w:sz w:val="28"/>
          <w:szCs w:val="28"/>
        </w:rPr>
        <w:t xml:space="preserve">Уменьшение растворимости одного вещества при увеличении концентрации другого (в одном и том же растворе) называется </w:t>
      </w:r>
      <w:r w:rsidRPr="006D2474">
        <w:rPr>
          <w:rStyle w:val="FontStyle332"/>
          <w:sz w:val="28"/>
          <w:szCs w:val="28"/>
        </w:rPr>
        <w:lastRenderedPageBreak/>
        <w:t xml:space="preserve">высаливанием. Из табл. 3 видно, что КС1 и </w:t>
      </w:r>
      <w:r w:rsidRPr="006D2474">
        <w:rPr>
          <w:rStyle w:val="FontStyle332"/>
          <w:sz w:val="28"/>
          <w:szCs w:val="28"/>
          <w:lang w:val="en-US"/>
        </w:rPr>
        <w:t>NaCl</w:t>
      </w:r>
      <w:r w:rsidRPr="006D2474">
        <w:rPr>
          <w:rStyle w:val="FontStyle332"/>
          <w:sz w:val="28"/>
          <w:szCs w:val="28"/>
        </w:rPr>
        <w:t xml:space="preserve"> являются высаливателями по отношению друг к другу.</w:t>
      </w:r>
    </w:p>
    <w:p w:rsidR="00171E0C" w:rsidRPr="006D2474" w:rsidRDefault="00171E0C" w:rsidP="00171E0C">
      <w:pPr>
        <w:pStyle w:val="Style34"/>
        <w:widowControl/>
        <w:spacing w:line="240" w:lineRule="auto"/>
        <w:ind w:firstLine="567"/>
        <w:rPr>
          <w:rStyle w:val="FontStyle332"/>
          <w:sz w:val="28"/>
          <w:szCs w:val="28"/>
        </w:rPr>
      </w:pPr>
      <w:r w:rsidRPr="006D2474">
        <w:rPr>
          <w:rStyle w:val="FontStyle332"/>
          <w:sz w:val="28"/>
          <w:szCs w:val="28"/>
        </w:rPr>
        <w:t>Рассмотрим теперь более подробно фазовую диаграмму систе</w:t>
      </w:r>
      <w:r w:rsidRPr="006D2474">
        <w:rPr>
          <w:rStyle w:val="FontStyle332"/>
          <w:sz w:val="28"/>
          <w:szCs w:val="28"/>
        </w:rPr>
        <w:softHyphen/>
        <w:t xml:space="preserve">мы </w:t>
      </w:r>
      <w:r w:rsidRPr="006D2474">
        <w:rPr>
          <w:rStyle w:val="FontStyle332"/>
          <w:sz w:val="28"/>
          <w:szCs w:val="28"/>
          <w:lang w:val="en-US"/>
        </w:rPr>
        <w:t>KCI</w:t>
      </w:r>
      <w:r w:rsidRPr="006D2474">
        <w:rPr>
          <w:rStyle w:val="FontStyle332"/>
          <w:sz w:val="28"/>
          <w:szCs w:val="28"/>
        </w:rPr>
        <w:t>—</w:t>
      </w:r>
      <w:r w:rsidRPr="006D2474">
        <w:rPr>
          <w:rStyle w:val="FontStyle332"/>
          <w:sz w:val="28"/>
          <w:szCs w:val="28"/>
          <w:lang w:val="en-US"/>
        </w:rPr>
        <w:t>NaCl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w:t>
      </w:r>
    </w:p>
    <w:p w:rsidR="00171E0C" w:rsidRPr="006D2474" w:rsidRDefault="00171E0C" w:rsidP="00171E0C">
      <w:pPr>
        <w:pStyle w:val="Style34"/>
        <w:widowControl/>
        <w:spacing w:line="240" w:lineRule="auto"/>
        <w:ind w:firstLine="567"/>
        <w:rPr>
          <w:rStyle w:val="FontStyle332"/>
          <w:sz w:val="28"/>
          <w:szCs w:val="28"/>
        </w:rPr>
      </w:pPr>
      <w:r w:rsidRPr="006D2474">
        <w:rPr>
          <w:rStyle w:val="FontStyle332"/>
          <w:sz w:val="28"/>
          <w:szCs w:val="28"/>
        </w:rPr>
        <w:t xml:space="preserve">В интервале температур, имеющих технологическое значение (примерно 15—120° С), в рассматриваемой системе существуют лишь фазы раствора, пара, </w:t>
      </w:r>
      <w:r w:rsidRPr="006D2474">
        <w:rPr>
          <w:rStyle w:val="FontStyle332"/>
          <w:sz w:val="28"/>
          <w:szCs w:val="28"/>
          <w:lang w:val="en-US"/>
        </w:rPr>
        <w:t>NaCl</w:t>
      </w:r>
      <w:r w:rsidRPr="006D2474">
        <w:rPr>
          <w:rStyle w:val="FontStyle332"/>
          <w:sz w:val="28"/>
          <w:szCs w:val="28"/>
        </w:rPr>
        <w:t xml:space="preserve"> и КС1. </w:t>
      </w:r>
    </w:p>
    <w:p w:rsidR="00171E0C" w:rsidRPr="006D2474" w:rsidRDefault="00171E0C" w:rsidP="00171E0C">
      <w:pPr>
        <w:pStyle w:val="Style34"/>
        <w:widowControl/>
        <w:spacing w:before="43" w:line="240" w:lineRule="auto"/>
        <w:ind w:firstLine="567"/>
        <w:rPr>
          <w:rStyle w:val="FontStyle332"/>
          <w:sz w:val="28"/>
          <w:szCs w:val="28"/>
        </w:rPr>
      </w:pPr>
      <w:r w:rsidRPr="006D2474">
        <w:rPr>
          <w:rStyle w:val="FontStyle332"/>
          <w:sz w:val="28"/>
          <w:szCs w:val="28"/>
        </w:rPr>
        <w:t>Масштаб барицентричности по существу представля</w:t>
      </w:r>
      <w:r w:rsidRPr="006D2474">
        <w:rPr>
          <w:rStyle w:val="FontStyle332"/>
          <w:sz w:val="28"/>
          <w:szCs w:val="28"/>
        </w:rPr>
        <w:softHyphen/>
        <w:t>ет собой единицы количества вещества, используемые при вычис</w:t>
      </w:r>
      <w:r w:rsidRPr="006D2474">
        <w:rPr>
          <w:rStyle w:val="FontStyle332"/>
          <w:sz w:val="28"/>
          <w:szCs w:val="28"/>
        </w:rPr>
        <w:softHyphen/>
        <w:t>лении барицентрических координат точек или при расчетах по правилу рычага. В данном случае, поскольку используются обыч</w:t>
      </w:r>
      <w:r w:rsidRPr="006D2474">
        <w:rPr>
          <w:rStyle w:val="FontStyle332"/>
          <w:sz w:val="28"/>
          <w:szCs w:val="28"/>
        </w:rPr>
        <w:softHyphen/>
        <w:t>ные единицы веса, составы выражаются в весовых долях (вес. %). С помощью точек, линий и поверхностей вся фазовая диаграмма разбивается на несколько «фазовых объемов» различной геомет</w:t>
      </w:r>
      <w:r w:rsidRPr="006D2474">
        <w:rPr>
          <w:rStyle w:val="FontStyle332"/>
          <w:sz w:val="28"/>
          <w:szCs w:val="28"/>
        </w:rPr>
        <w:softHyphen/>
        <w:t>рической размерности, в пре</w:t>
      </w:r>
      <w:r w:rsidRPr="006D2474">
        <w:rPr>
          <w:rStyle w:val="FontStyle332"/>
          <w:sz w:val="28"/>
          <w:szCs w:val="28"/>
        </w:rPr>
        <w:softHyphen/>
        <w:t>делах каждого из которых все точки (если их больше чем одна) изображают оди</w:t>
      </w:r>
      <w:r w:rsidRPr="006D2474">
        <w:rPr>
          <w:rStyle w:val="FontStyle332"/>
          <w:sz w:val="28"/>
          <w:szCs w:val="28"/>
        </w:rPr>
        <w:softHyphen/>
        <w:t>наковое фазовое состояние системы. Могут встретиться фазовые области, имеющие ту же размерность, что и фа</w:t>
      </w:r>
      <w:r w:rsidRPr="006D2474">
        <w:rPr>
          <w:rStyle w:val="FontStyle332"/>
          <w:sz w:val="28"/>
          <w:szCs w:val="28"/>
        </w:rPr>
        <w:softHyphen/>
        <w:t>зовая диаграмма в целом. Такие фазовые области на</w:t>
      </w:r>
      <w:r w:rsidRPr="006D2474">
        <w:rPr>
          <w:rStyle w:val="FontStyle332"/>
          <w:sz w:val="28"/>
          <w:szCs w:val="28"/>
        </w:rPr>
        <w:softHyphen/>
        <w:t>зываются «невырожденны</w:t>
      </w:r>
      <w:r w:rsidRPr="006D2474">
        <w:rPr>
          <w:rStyle w:val="FontStyle332"/>
          <w:sz w:val="28"/>
          <w:szCs w:val="28"/>
        </w:rPr>
        <w:softHyphen/>
        <w:t>ми». В случае, когда геомет</w:t>
      </w:r>
      <w:r w:rsidRPr="006D2474">
        <w:rPr>
          <w:rStyle w:val="FontStyle332"/>
          <w:sz w:val="28"/>
          <w:szCs w:val="28"/>
        </w:rPr>
        <w:softHyphen/>
        <w:t>рическая размерность фазо</w:t>
      </w:r>
      <w:r w:rsidRPr="006D2474">
        <w:rPr>
          <w:rStyle w:val="FontStyle332"/>
          <w:sz w:val="28"/>
          <w:szCs w:val="28"/>
        </w:rPr>
        <w:softHyphen/>
        <w:t>вых областей меньше, чем размерность диаграммы в целом, их называют «вырож</w:t>
      </w:r>
      <w:r w:rsidRPr="006D2474">
        <w:rPr>
          <w:rStyle w:val="FontStyle332"/>
          <w:sz w:val="28"/>
          <w:szCs w:val="28"/>
        </w:rPr>
        <w:softHyphen/>
        <w:t>денными». Вырождение обусловлено к примеру на</w:t>
      </w:r>
      <w:r w:rsidRPr="006D2474">
        <w:rPr>
          <w:rStyle w:val="FontStyle332"/>
          <w:sz w:val="28"/>
          <w:szCs w:val="28"/>
        </w:rPr>
        <w:softHyphen/>
        <w:t>личием фаз постоянного со</w:t>
      </w:r>
      <w:r w:rsidRPr="006D2474">
        <w:rPr>
          <w:rStyle w:val="FontStyle332"/>
          <w:sz w:val="28"/>
          <w:szCs w:val="28"/>
        </w:rPr>
        <w:softHyphen/>
        <w:t>става. Так, об</w:t>
      </w:r>
      <w:r w:rsidRPr="006D2474">
        <w:rPr>
          <w:rStyle w:val="FontStyle332"/>
          <w:sz w:val="28"/>
          <w:szCs w:val="28"/>
        </w:rPr>
        <w:softHyphen/>
        <w:t>ласть пара изображается од</w:t>
      </w:r>
      <w:r w:rsidRPr="006D2474">
        <w:rPr>
          <w:rStyle w:val="FontStyle332"/>
          <w:sz w:val="28"/>
          <w:szCs w:val="28"/>
        </w:rPr>
        <w:softHyphen/>
        <w:t xml:space="preserve">ной точкой, поскольку он почти не содержит </w:t>
      </w:r>
      <w:r w:rsidRPr="006D2474">
        <w:rPr>
          <w:rStyle w:val="FontStyle332"/>
          <w:sz w:val="28"/>
          <w:szCs w:val="28"/>
          <w:lang w:val="en-US"/>
        </w:rPr>
        <w:t>KCI</w:t>
      </w:r>
      <w:r w:rsidRPr="006D2474">
        <w:rPr>
          <w:rStyle w:val="FontStyle332"/>
          <w:sz w:val="28"/>
          <w:szCs w:val="28"/>
        </w:rPr>
        <w:t xml:space="preserve"> и </w:t>
      </w:r>
      <w:r w:rsidRPr="006D2474">
        <w:rPr>
          <w:rStyle w:val="FontStyle332"/>
          <w:sz w:val="28"/>
          <w:szCs w:val="28"/>
          <w:lang w:val="en-US"/>
        </w:rPr>
        <w:t>NaCl</w:t>
      </w:r>
      <w:r w:rsidRPr="006D2474">
        <w:rPr>
          <w:rStyle w:val="FontStyle332"/>
          <w:sz w:val="28"/>
          <w:szCs w:val="28"/>
        </w:rPr>
        <w:t>. Но если учитывать ле</w:t>
      </w:r>
      <w:r w:rsidRPr="006D2474">
        <w:rPr>
          <w:rStyle w:val="FontStyle332"/>
          <w:sz w:val="28"/>
          <w:szCs w:val="28"/>
        </w:rPr>
        <w:softHyphen/>
        <w:t xml:space="preserve">тучесть КС1 и </w:t>
      </w:r>
      <w:r w:rsidRPr="006D2474">
        <w:rPr>
          <w:rStyle w:val="FontStyle332"/>
          <w:sz w:val="28"/>
          <w:szCs w:val="28"/>
          <w:lang w:val="en-US"/>
        </w:rPr>
        <w:t>NaCl</w:t>
      </w:r>
      <w:r w:rsidRPr="006D2474">
        <w:rPr>
          <w:rStyle w:val="FontStyle332"/>
          <w:sz w:val="28"/>
          <w:szCs w:val="28"/>
        </w:rPr>
        <w:t xml:space="preserve"> в парах воды (хотя бы и ничтож</w:t>
      </w:r>
      <w:r w:rsidRPr="006D2474">
        <w:rPr>
          <w:rStyle w:val="FontStyle332"/>
          <w:sz w:val="28"/>
          <w:szCs w:val="28"/>
        </w:rPr>
        <w:softHyphen/>
        <w:t>ную), то область пара уже не будет изображаться точ</w:t>
      </w:r>
      <w:r w:rsidRPr="006D2474">
        <w:rPr>
          <w:rStyle w:val="FontStyle332"/>
          <w:sz w:val="28"/>
          <w:szCs w:val="28"/>
        </w:rPr>
        <w:softHyphen/>
        <w:t>кой, а некоторым весьма ма</w:t>
      </w:r>
      <w:r w:rsidRPr="006D2474">
        <w:rPr>
          <w:rStyle w:val="FontStyle332"/>
          <w:sz w:val="28"/>
          <w:szCs w:val="28"/>
        </w:rPr>
        <w:softHyphen/>
        <w:t xml:space="preserve">лым сектором, вершиной которого является точка </w:t>
      </w:r>
      <w:r w:rsidRPr="006D2474">
        <w:rPr>
          <w:rStyle w:val="FontStyle330"/>
          <w:sz w:val="28"/>
          <w:szCs w:val="28"/>
        </w:rPr>
        <w:t xml:space="preserve">Н. </w:t>
      </w:r>
      <w:r w:rsidRPr="006D2474">
        <w:rPr>
          <w:rStyle w:val="FontStyle332"/>
          <w:sz w:val="28"/>
          <w:szCs w:val="28"/>
        </w:rPr>
        <w:t>Аналогично можно рассуж</w:t>
      </w:r>
      <w:r w:rsidRPr="006D2474">
        <w:rPr>
          <w:rStyle w:val="FontStyle332"/>
          <w:sz w:val="28"/>
          <w:szCs w:val="28"/>
        </w:rPr>
        <w:softHyphen/>
        <w:t>дать и относительно обла</w:t>
      </w:r>
      <w:r w:rsidRPr="006D2474">
        <w:rPr>
          <w:rStyle w:val="FontStyle332"/>
          <w:sz w:val="28"/>
          <w:szCs w:val="28"/>
        </w:rPr>
        <w:softHyphen/>
        <w:t xml:space="preserve">стей фаз КС1 и </w:t>
      </w:r>
      <w:r w:rsidRPr="006D2474">
        <w:rPr>
          <w:rStyle w:val="FontStyle332"/>
          <w:sz w:val="28"/>
          <w:szCs w:val="28"/>
          <w:lang w:val="en-US"/>
        </w:rPr>
        <w:t>NaCl</w:t>
      </w:r>
      <w:r w:rsidRPr="006D2474">
        <w:rPr>
          <w:rStyle w:val="FontStyle332"/>
          <w:sz w:val="28"/>
          <w:szCs w:val="28"/>
        </w:rPr>
        <w:t>, кото</w:t>
      </w:r>
      <w:r w:rsidRPr="006D2474">
        <w:rPr>
          <w:rStyle w:val="FontStyle332"/>
          <w:sz w:val="28"/>
          <w:szCs w:val="28"/>
        </w:rPr>
        <w:softHyphen/>
        <w:t xml:space="preserve">рые хотя и изображаются точками </w:t>
      </w:r>
      <w:r w:rsidRPr="006D2474">
        <w:rPr>
          <w:rStyle w:val="FontStyle330"/>
          <w:sz w:val="28"/>
          <w:szCs w:val="28"/>
        </w:rPr>
        <w:t xml:space="preserve">В </w:t>
      </w:r>
      <w:r w:rsidRPr="006D2474">
        <w:rPr>
          <w:rStyle w:val="FontStyle332"/>
          <w:sz w:val="28"/>
          <w:szCs w:val="28"/>
        </w:rPr>
        <w:t xml:space="preserve">и </w:t>
      </w:r>
      <w:r w:rsidRPr="006D2474">
        <w:rPr>
          <w:rStyle w:val="FontStyle330"/>
          <w:sz w:val="28"/>
          <w:szCs w:val="28"/>
        </w:rPr>
        <w:t xml:space="preserve">А </w:t>
      </w:r>
      <w:r w:rsidRPr="006D2474">
        <w:rPr>
          <w:rStyle w:val="FontStyle332"/>
          <w:sz w:val="28"/>
          <w:szCs w:val="28"/>
        </w:rPr>
        <w:t>соответствен</w:t>
      </w:r>
      <w:r w:rsidRPr="006D2474">
        <w:rPr>
          <w:rStyle w:val="FontStyle332"/>
          <w:sz w:val="28"/>
          <w:szCs w:val="28"/>
        </w:rPr>
        <w:softHyphen/>
        <w:t>но, но на самом деле при уче</w:t>
      </w:r>
      <w:r w:rsidRPr="006D2474">
        <w:rPr>
          <w:rStyle w:val="FontStyle332"/>
          <w:sz w:val="28"/>
          <w:szCs w:val="28"/>
        </w:rPr>
        <w:softHyphen/>
        <w:t xml:space="preserve">те принципиальной возможности сокристаллизации их друг с другом и вхождения воды в кристаллическую решетку солей эти точки представляют собой некоторые вырожденные секторы с вершинами </w:t>
      </w:r>
      <w:r w:rsidRPr="006D2474">
        <w:rPr>
          <w:rStyle w:val="FontStyle330"/>
          <w:sz w:val="28"/>
          <w:szCs w:val="28"/>
        </w:rPr>
        <w:t xml:space="preserve">В и А. </w:t>
      </w:r>
      <w:r w:rsidRPr="006D2474">
        <w:rPr>
          <w:rStyle w:val="FontStyle332"/>
          <w:sz w:val="28"/>
          <w:szCs w:val="28"/>
        </w:rPr>
        <w:t>Итак:</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 xml:space="preserve">1) точка </w:t>
      </w:r>
      <w:r w:rsidRPr="006D2474">
        <w:rPr>
          <w:rStyle w:val="FontStyle330"/>
          <w:sz w:val="28"/>
          <w:szCs w:val="28"/>
        </w:rPr>
        <w:t xml:space="preserve">Н </w:t>
      </w:r>
      <w:r w:rsidRPr="006D2474">
        <w:rPr>
          <w:rStyle w:val="FontStyle332"/>
          <w:sz w:val="28"/>
          <w:szCs w:val="28"/>
        </w:rPr>
        <w:t xml:space="preserve">— фазовая область пара, поскольку при обычных условиях он не может содержать </w:t>
      </w:r>
      <w:r w:rsidRPr="006D2474">
        <w:rPr>
          <w:rStyle w:val="FontStyle332"/>
          <w:sz w:val="28"/>
          <w:szCs w:val="28"/>
          <w:lang w:val="en-US"/>
        </w:rPr>
        <w:t>NaCl</w:t>
      </w:r>
      <w:r w:rsidRPr="006D2474">
        <w:rPr>
          <w:rStyle w:val="FontStyle332"/>
          <w:sz w:val="28"/>
          <w:szCs w:val="28"/>
        </w:rPr>
        <w:t xml:space="preserve"> и КCL; 2) точка </w:t>
      </w:r>
      <w:r w:rsidRPr="006D2474">
        <w:rPr>
          <w:rStyle w:val="FontStyle330"/>
          <w:sz w:val="28"/>
          <w:szCs w:val="28"/>
        </w:rPr>
        <w:t xml:space="preserve">А </w:t>
      </w:r>
      <w:r w:rsidRPr="006D2474">
        <w:rPr>
          <w:rStyle w:val="FontStyle332"/>
          <w:sz w:val="28"/>
          <w:szCs w:val="28"/>
        </w:rPr>
        <w:t>— об</w:t>
      </w:r>
      <w:r w:rsidRPr="006D2474">
        <w:rPr>
          <w:rStyle w:val="FontStyle332"/>
          <w:sz w:val="28"/>
          <w:szCs w:val="28"/>
        </w:rPr>
        <w:softHyphen/>
        <w:t xml:space="preserve">ласть кристаллов </w:t>
      </w:r>
      <w:r w:rsidRPr="006D2474">
        <w:rPr>
          <w:rStyle w:val="FontStyle332"/>
          <w:sz w:val="28"/>
          <w:szCs w:val="28"/>
          <w:lang w:val="en-US"/>
        </w:rPr>
        <w:t>NaCl</w:t>
      </w:r>
      <w:r w:rsidRPr="006D2474">
        <w:rPr>
          <w:rStyle w:val="FontStyle332"/>
          <w:sz w:val="28"/>
          <w:szCs w:val="28"/>
        </w:rPr>
        <w:t xml:space="preserve">; 3) точка </w:t>
      </w:r>
      <w:r w:rsidRPr="006D2474">
        <w:rPr>
          <w:rStyle w:val="FontStyle330"/>
          <w:sz w:val="28"/>
          <w:szCs w:val="28"/>
        </w:rPr>
        <w:t xml:space="preserve">В </w:t>
      </w:r>
      <w:r w:rsidRPr="006D2474">
        <w:rPr>
          <w:rStyle w:val="FontStyle332"/>
          <w:sz w:val="28"/>
          <w:szCs w:val="28"/>
        </w:rPr>
        <w:t xml:space="preserve">— область кристаллов КCL; 4) криволинейный четырехугольник </w:t>
      </w:r>
      <w:r w:rsidRPr="006D2474">
        <w:rPr>
          <w:rStyle w:val="FontStyle330"/>
          <w:sz w:val="28"/>
          <w:szCs w:val="28"/>
        </w:rPr>
        <w:t>НКЕМ</w:t>
      </w:r>
      <w:r w:rsidRPr="006D2474">
        <w:rPr>
          <w:rStyle w:val="FontStyle332"/>
          <w:sz w:val="28"/>
          <w:szCs w:val="28"/>
        </w:rPr>
        <w:t>— область жидких ра</w:t>
      </w:r>
      <w:r w:rsidRPr="006D2474">
        <w:rPr>
          <w:rStyle w:val="FontStyle332"/>
          <w:sz w:val="28"/>
          <w:szCs w:val="28"/>
        </w:rPr>
        <w:softHyphen/>
        <w:t xml:space="preserve">створов. Дуга </w:t>
      </w:r>
      <w:r w:rsidRPr="006D2474">
        <w:rPr>
          <w:rStyle w:val="FontStyle330"/>
          <w:sz w:val="28"/>
          <w:szCs w:val="28"/>
        </w:rPr>
        <w:t xml:space="preserve">КЕ </w:t>
      </w:r>
      <w:r w:rsidRPr="006D2474">
        <w:rPr>
          <w:rStyle w:val="FontStyle332"/>
          <w:sz w:val="28"/>
          <w:szCs w:val="28"/>
        </w:rPr>
        <w:t xml:space="preserve">называется линией насыщения </w:t>
      </w:r>
      <w:r w:rsidRPr="006D2474">
        <w:rPr>
          <w:rStyle w:val="FontStyle332"/>
          <w:sz w:val="28"/>
          <w:szCs w:val="28"/>
          <w:lang w:val="en-US"/>
        </w:rPr>
        <w:t>NaCl</w:t>
      </w:r>
      <w:r w:rsidRPr="006D2474">
        <w:rPr>
          <w:rStyle w:val="FontStyle332"/>
          <w:sz w:val="28"/>
          <w:szCs w:val="28"/>
        </w:rPr>
        <w:t xml:space="preserve"> или кривой насыщенных растворов </w:t>
      </w:r>
      <w:r w:rsidRPr="006D2474">
        <w:rPr>
          <w:rStyle w:val="FontStyle332"/>
          <w:sz w:val="28"/>
          <w:szCs w:val="28"/>
          <w:lang w:val="en-US"/>
        </w:rPr>
        <w:t>NaCl</w:t>
      </w:r>
      <w:r w:rsidRPr="006D2474">
        <w:rPr>
          <w:rStyle w:val="FontStyle332"/>
          <w:sz w:val="28"/>
          <w:szCs w:val="28"/>
        </w:rPr>
        <w:t xml:space="preserve">. Дуга </w:t>
      </w:r>
      <w:r w:rsidRPr="006D2474">
        <w:rPr>
          <w:rStyle w:val="FontStyle330"/>
          <w:sz w:val="28"/>
          <w:szCs w:val="28"/>
        </w:rPr>
        <w:t xml:space="preserve">ЕМ </w:t>
      </w:r>
      <w:r w:rsidRPr="006D2474">
        <w:rPr>
          <w:rStyle w:val="FontStyle332"/>
          <w:sz w:val="28"/>
          <w:szCs w:val="28"/>
        </w:rPr>
        <w:t xml:space="preserve">— линия насыщения КCL. Точка </w:t>
      </w:r>
      <w:r w:rsidRPr="006D2474">
        <w:rPr>
          <w:rStyle w:val="FontStyle330"/>
          <w:sz w:val="28"/>
          <w:szCs w:val="28"/>
        </w:rPr>
        <w:t xml:space="preserve">Е, </w:t>
      </w:r>
      <w:r w:rsidRPr="006D2474">
        <w:rPr>
          <w:rStyle w:val="FontStyle332"/>
          <w:sz w:val="28"/>
          <w:szCs w:val="28"/>
        </w:rPr>
        <w:t>в которой обе линии насыщения пересекаются, изобра</w:t>
      </w:r>
      <w:r w:rsidRPr="006D2474">
        <w:rPr>
          <w:rStyle w:val="FontStyle332"/>
          <w:sz w:val="28"/>
          <w:szCs w:val="28"/>
        </w:rPr>
        <w:softHyphen/>
        <w:t xml:space="preserve">жает эвтонический раствор в данной системе. Внутренние точки области </w:t>
      </w:r>
      <w:r w:rsidRPr="006D2474">
        <w:rPr>
          <w:rStyle w:val="FontStyle330"/>
          <w:sz w:val="28"/>
          <w:szCs w:val="28"/>
        </w:rPr>
        <w:t xml:space="preserve">НКЕМ </w:t>
      </w:r>
      <w:r w:rsidRPr="006D2474">
        <w:rPr>
          <w:rStyle w:val="FontStyle332"/>
          <w:sz w:val="28"/>
          <w:szCs w:val="28"/>
        </w:rPr>
        <w:t xml:space="preserve">(по отношению к криволинейной ломаной </w:t>
      </w:r>
      <w:r w:rsidRPr="006D2474">
        <w:rPr>
          <w:rStyle w:val="FontStyle330"/>
          <w:sz w:val="28"/>
          <w:szCs w:val="28"/>
        </w:rPr>
        <w:t xml:space="preserve">КЕМ) </w:t>
      </w:r>
      <w:r w:rsidRPr="006D2474">
        <w:rPr>
          <w:rStyle w:val="FontStyle332"/>
          <w:sz w:val="28"/>
          <w:szCs w:val="28"/>
        </w:rPr>
        <w:t>изображают ненасыщенные растворы.</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Обычно при работе с фазовыми диаграммами конденсирован</w:t>
      </w:r>
      <w:r w:rsidRPr="006D2474">
        <w:rPr>
          <w:rStyle w:val="FontStyle332"/>
          <w:sz w:val="28"/>
          <w:szCs w:val="28"/>
        </w:rPr>
        <w:softHyphen/>
        <w:t>ных систем существованием газовой фазы пренебрегают. В таком случае областями двухфазных равновесий на приведенной изотер</w:t>
      </w:r>
      <w:r w:rsidRPr="006D2474">
        <w:rPr>
          <w:rStyle w:val="FontStyle332"/>
          <w:sz w:val="28"/>
          <w:szCs w:val="28"/>
        </w:rPr>
        <w:softHyphen/>
        <w:t>ме будут:</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lastRenderedPageBreak/>
        <w:t xml:space="preserve">1) гипотенуза </w:t>
      </w:r>
      <w:r w:rsidRPr="006D2474">
        <w:rPr>
          <w:rStyle w:val="FontStyle330"/>
          <w:sz w:val="28"/>
          <w:szCs w:val="28"/>
        </w:rPr>
        <w:t xml:space="preserve">АВ </w:t>
      </w:r>
      <w:r w:rsidRPr="006D2474">
        <w:rPr>
          <w:rStyle w:val="FontStyle332"/>
          <w:sz w:val="28"/>
          <w:szCs w:val="28"/>
        </w:rPr>
        <w:t xml:space="preserve">— область смесей </w:t>
      </w:r>
      <w:r w:rsidRPr="006D2474">
        <w:rPr>
          <w:rStyle w:val="FontStyle332"/>
          <w:sz w:val="28"/>
          <w:szCs w:val="28"/>
          <w:lang w:val="en-US"/>
        </w:rPr>
        <w:t>KCl</w:t>
      </w:r>
      <w:r w:rsidRPr="006D2474">
        <w:rPr>
          <w:rStyle w:val="FontStyle332"/>
          <w:sz w:val="28"/>
          <w:szCs w:val="28"/>
        </w:rPr>
        <w:t xml:space="preserve"> + </w:t>
      </w:r>
      <w:r w:rsidRPr="006D2474">
        <w:rPr>
          <w:rStyle w:val="FontStyle332"/>
          <w:sz w:val="28"/>
          <w:szCs w:val="28"/>
          <w:lang w:val="en-US"/>
        </w:rPr>
        <w:t>NaO</w:t>
      </w:r>
      <w:r w:rsidRPr="006D2474">
        <w:rPr>
          <w:rStyle w:val="FontStyle332"/>
          <w:sz w:val="28"/>
          <w:szCs w:val="28"/>
        </w:rPr>
        <w:t xml:space="preserve">; 2) сектор </w:t>
      </w:r>
      <w:r w:rsidRPr="006D2474">
        <w:rPr>
          <w:rStyle w:val="FontStyle330"/>
          <w:sz w:val="28"/>
          <w:szCs w:val="28"/>
        </w:rPr>
        <w:t xml:space="preserve">АКЕ </w:t>
      </w:r>
      <w:r w:rsidRPr="006D2474">
        <w:rPr>
          <w:rStyle w:val="FontStyle332"/>
          <w:sz w:val="28"/>
          <w:szCs w:val="28"/>
        </w:rPr>
        <w:t xml:space="preserve">— область смесей </w:t>
      </w:r>
      <w:r w:rsidRPr="006D2474">
        <w:rPr>
          <w:rStyle w:val="FontStyle332"/>
          <w:sz w:val="28"/>
          <w:szCs w:val="28"/>
          <w:lang w:val="en-US"/>
        </w:rPr>
        <w:t>NaCl</w:t>
      </w:r>
      <w:r w:rsidRPr="006D2474">
        <w:rPr>
          <w:rStyle w:val="FontStyle332"/>
          <w:sz w:val="28"/>
          <w:szCs w:val="28"/>
        </w:rPr>
        <w:t xml:space="preserve"> + раствор; 3) сектор </w:t>
      </w:r>
      <w:r w:rsidRPr="006D2474">
        <w:rPr>
          <w:rStyle w:val="FontStyle330"/>
          <w:sz w:val="28"/>
          <w:szCs w:val="28"/>
        </w:rPr>
        <w:t xml:space="preserve">ВЕМ </w:t>
      </w:r>
      <w:r w:rsidRPr="006D2474">
        <w:rPr>
          <w:rStyle w:val="FontStyle332"/>
          <w:sz w:val="28"/>
          <w:szCs w:val="28"/>
        </w:rPr>
        <w:t>— область смесей КCL + раствор.</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Важный элемент двухфазных и многофазных областей диа</w:t>
      </w:r>
      <w:r w:rsidRPr="006D2474">
        <w:rPr>
          <w:rStyle w:val="FontStyle332"/>
          <w:sz w:val="28"/>
          <w:szCs w:val="28"/>
        </w:rPr>
        <w:softHyphen/>
        <w:t>грамм— конноды — геометрические места точек, изображающих произвольные смеси равновесных фаз определенного состава. Кон</w:t>
      </w:r>
      <w:r w:rsidRPr="006D2474">
        <w:rPr>
          <w:rStyle w:val="FontStyle332"/>
          <w:sz w:val="28"/>
          <w:szCs w:val="28"/>
        </w:rPr>
        <w:softHyphen/>
        <w:t xml:space="preserve">ноды, построенные в двухфазных областях,— это отрезки прямых, концы которых изображают равновесные фазы. Область </w:t>
      </w:r>
      <w:r w:rsidRPr="006D2474">
        <w:rPr>
          <w:rStyle w:val="FontStyle330"/>
          <w:sz w:val="28"/>
          <w:szCs w:val="28"/>
        </w:rPr>
        <w:t xml:space="preserve">АВ </w:t>
      </w:r>
      <w:r w:rsidRPr="006D2474">
        <w:rPr>
          <w:rStyle w:val="FontStyle332"/>
          <w:sz w:val="28"/>
          <w:szCs w:val="28"/>
        </w:rPr>
        <w:t xml:space="preserve">совпадает со своей коннодой, а конноды в областях </w:t>
      </w:r>
      <w:r w:rsidRPr="006D2474">
        <w:rPr>
          <w:rStyle w:val="FontStyle330"/>
          <w:sz w:val="28"/>
          <w:szCs w:val="28"/>
        </w:rPr>
        <w:t xml:space="preserve">АКЕ </w:t>
      </w:r>
      <w:r w:rsidRPr="006D2474">
        <w:rPr>
          <w:rStyle w:val="FontStyle332"/>
          <w:sz w:val="28"/>
          <w:szCs w:val="28"/>
        </w:rPr>
        <w:t xml:space="preserve">и </w:t>
      </w:r>
      <w:r w:rsidRPr="006D2474">
        <w:rPr>
          <w:rStyle w:val="FontStyle330"/>
          <w:sz w:val="28"/>
          <w:szCs w:val="28"/>
        </w:rPr>
        <w:t xml:space="preserve">ВЕМ </w:t>
      </w:r>
      <w:r w:rsidRPr="006D2474">
        <w:rPr>
          <w:rStyle w:val="FontStyle332"/>
          <w:sz w:val="28"/>
          <w:szCs w:val="28"/>
        </w:rPr>
        <w:t xml:space="preserve">суть пучки прямых, проходящих через точки </w:t>
      </w:r>
      <w:r w:rsidRPr="006D2474">
        <w:rPr>
          <w:rStyle w:val="FontStyle330"/>
          <w:sz w:val="28"/>
          <w:szCs w:val="28"/>
        </w:rPr>
        <w:t xml:space="preserve">А </w:t>
      </w:r>
      <w:r w:rsidRPr="006D2474">
        <w:rPr>
          <w:rStyle w:val="FontStyle332"/>
          <w:sz w:val="28"/>
          <w:szCs w:val="28"/>
        </w:rPr>
        <w:t xml:space="preserve">и </w:t>
      </w:r>
      <w:r w:rsidRPr="006D2474">
        <w:rPr>
          <w:rStyle w:val="FontStyle330"/>
          <w:sz w:val="28"/>
          <w:szCs w:val="28"/>
        </w:rPr>
        <w:t xml:space="preserve">В, </w:t>
      </w:r>
      <w:r w:rsidRPr="006D2474">
        <w:rPr>
          <w:rStyle w:val="FontStyle332"/>
          <w:sz w:val="28"/>
          <w:szCs w:val="28"/>
        </w:rPr>
        <w:t xml:space="preserve">до пересечения их с кривыми </w:t>
      </w:r>
      <w:r w:rsidRPr="006D2474">
        <w:rPr>
          <w:rStyle w:val="FontStyle330"/>
          <w:sz w:val="28"/>
          <w:szCs w:val="28"/>
        </w:rPr>
        <w:t xml:space="preserve">КЕ </w:t>
      </w:r>
      <w:r w:rsidRPr="006D2474">
        <w:rPr>
          <w:rStyle w:val="FontStyle332"/>
          <w:sz w:val="28"/>
          <w:szCs w:val="28"/>
        </w:rPr>
        <w:t xml:space="preserve">и </w:t>
      </w:r>
      <w:r w:rsidRPr="006D2474">
        <w:rPr>
          <w:rStyle w:val="FontStyle330"/>
          <w:sz w:val="28"/>
          <w:szCs w:val="28"/>
        </w:rPr>
        <w:t xml:space="preserve">ЕМ. </w:t>
      </w:r>
      <w:r w:rsidRPr="006D2474">
        <w:rPr>
          <w:rStyle w:val="FontStyle332"/>
          <w:sz w:val="28"/>
          <w:szCs w:val="28"/>
        </w:rPr>
        <w:t xml:space="preserve">Коннода </w:t>
      </w:r>
      <w:r w:rsidRPr="006D2474">
        <w:rPr>
          <w:rStyle w:val="FontStyle330"/>
          <w:sz w:val="28"/>
          <w:szCs w:val="28"/>
          <w:lang w:val="en-US"/>
        </w:rPr>
        <w:t>A</w:t>
      </w:r>
      <w:r w:rsidRPr="006D2474">
        <w:rPr>
          <w:rStyle w:val="FontStyle330"/>
          <w:sz w:val="28"/>
          <w:szCs w:val="28"/>
        </w:rPr>
        <w:t>В</w:t>
      </w:r>
      <w:r w:rsidRPr="006D2474">
        <w:rPr>
          <w:rStyle w:val="FontStyle332"/>
          <w:sz w:val="28"/>
          <w:szCs w:val="28"/>
        </w:rPr>
        <w:t xml:space="preserve">изображает смеси </w:t>
      </w:r>
      <w:r w:rsidRPr="006D2474">
        <w:rPr>
          <w:rStyle w:val="FontStyle332"/>
          <w:sz w:val="28"/>
          <w:szCs w:val="28"/>
          <w:lang w:val="en-US"/>
        </w:rPr>
        <w:t>NaCl</w:t>
      </w:r>
      <w:r w:rsidRPr="006D2474">
        <w:rPr>
          <w:rStyle w:val="FontStyle332"/>
          <w:sz w:val="28"/>
          <w:szCs w:val="28"/>
        </w:rPr>
        <w:t xml:space="preserve"> (точ</w:t>
      </w:r>
      <w:r w:rsidRPr="006D2474">
        <w:rPr>
          <w:rStyle w:val="FontStyle332"/>
          <w:sz w:val="28"/>
          <w:szCs w:val="28"/>
        </w:rPr>
        <w:softHyphen/>
        <w:t xml:space="preserve">ка </w:t>
      </w:r>
      <w:r w:rsidRPr="006D2474">
        <w:rPr>
          <w:rStyle w:val="FontStyle330"/>
          <w:sz w:val="28"/>
          <w:szCs w:val="28"/>
        </w:rPr>
        <w:t xml:space="preserve">А) </w:t>
      </w:r>
      <w:r w:rsidRPr="006D2474">
        <w:rPr>
          <w:rStyle w:val="FontStyle332"/>
          <w:sz w:val="28"/>
          <w:szCs w:val="28"/>
        </w:rPr>
        <w:t xml:space="preserve">плюс насыщенный раствор (точка </w:t>
      </w:r>
      <w:r w:rsidRPr="006D2474">
        <w:rPr>
          <w:rStyle w:val="FontStyle330"/>
          <w:sz w:val="28"/>
          <w:szCs w:val="28"/>
        </w:rPr>
        <w:t xml:space="preserve">В), </w:t>
      </w:r>
      <w:r w:rsidRPr="006D2474">
        <w:rPr>
          <w:rStyle w:val="FontStyle332"/>
          <w:sz w:val="28"/>
          <w:szCs w:val="28"/>
        </w:rPr>
        <w:t xml:space="preserve">на которые распадается состав </w:t>
      </w:r>
      <w:r w:rsidRPr="006D2474">
        <w:rPr>
          <w:rStyle w:val="FontStyle330"/>
          <w:sz w:val="28"/>
          <w:szCs w:val="28"/>
        </w:rPr>
        <w:t xml:space="preserve">а </w:t>
      </w:r>
      <w:r w:rsidRPr="006D2474">
        <w:rPr>
          <w:rStyle w:val="FontStyle332"/>
          <w:sz w:val="28"/>
          <w:szCs w:val="28"/>
        </w:rPr>
        <w:t xml:space="preserve">при достижении равновесия при 20°. Аналогично коннода </w:t>
      </w:r>
      <w:r w:rsidRPr="006D2474">
        <w:rPr>
          <w:rStyle w:val="FontStyle330"/>
          <w:sz w:val="28"/>
          <w:szCs w:val="28"/>
          <w:lang w:val="en-US"/>
        </w:rPr>
        <w:t>B</w:t>
      </w:r>
      <w:r w:rsidRPr="006D2474">
        <w:rPr>
          <w:rStyle w:val="FontStyle332"/>
          <w:sz w:val="28"/>
          <w:szCs w:val="28"/>
        </w:rPr>
        <w:t>изображает равновесия между раствором и кри</w:t>
      </w:r>
      <w:r w:rsidRPr="006D2474">
        <w:rPr>
          <w:rStyle w:val="FontStyle332"/>
          <w:sz w:val="28"/>
          <w:szCs w:val="28"/>
        </w:rPr>
        <w:softHyphen/>
        <w:t>сталлами КCL. Заметим, что области двухфазных равновесий рас</w:t>
      </w:r>
      <w:r w:rsidRPr="006D2474">
        <w:rPr>
          <w:rStyle w:val="FontStyle332"/>
          <w:sz w:val="28"/>
          <w:szCs w:val="28"/>
        </w:rPr>
        <w:softHyphen/>
        <w:t>положены между взятыми попарно областями однофазных равно</w:t>
      </w:r>
      <w:r w:rsidRPr="006D2474">
        <w:rPr>
          <w:rStyle w:val="FontStyle332"/>
          <w:sz w:val="28"/>
          <w:szCs w:val="28"/>
        </w:rPr>
        <w:softHyphen/>
        <w:t>весий.</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 xml:space="preserve">Область </w:t>
      </w:r>
      <w:r w:rsidRPr="006D2474">
        <w:rPr>
          <w:rStyle w:val="FontStyle330"/>
          <w:sz w:val="28"/>
          <w:szCs w:val="28"/>
          <w:lang w:val="en-US"/>
        </w:rPr>
        <w:t>ABE</w:t>
      </w:r>
      <w:r w:rsidRPr="006D2474">
        <w:rPr>
          <w:rStyle w:val="FontStyle332"/>
          <w:sz w:val="28"/>
          <w:szCs w:val="28"/>
        </w:rPr>
        <w:t>окаймлена областями двухфазных равновесий, а ее вершины изображают фазы, которые действительно могут на</w:t>
      </w:r>
      <w:r w:rsidRPr="006D2474">
        <w:rPr>
          <w:rStyle w:val="FontStyle332"/>
          <w:sz w:val="28"/>
          <w:szCs w:val="28"/>
        </w:rPr>
        <w:softHyphen/>
        <w:t xml:space="preserve">ходиться в равновесии. Следовательно, внутренние точки области </w:t>
      </w:r>
      <w:r w:rsidRPr="006D2474">
        <w:rPr>
          <w:rStyle w:val="FontStyle330"/>
          <w:sz w:val="28"/>
          <w:szCs w:val="28"/>
          <w:lang w:val="en-US"/>
        </w:rPr>
        <w:t>ABE</w:t>
      </w:r>
      <w:r w:rsidRPr="006D2474">
        <w:rPr>
          <w:rStyle w:val="FontStyle332"/>
          <w:sz w:val="28"/>
          <w:szCs w:val="28"/>
        </w:rPr>
        <w:t xml:space="preserve">представляют собой трехфазные смеси </w:t>
      </w:r>
      <w:r w:rsidRPr="006D2474">
        <w:rPr>
          <w:rStyle w:val="FontStyle332"/>
          <w:sz w:val="28"/>
          <w:szCs w:val="28"/>
          <w:lang w:val="en-US"/>
        </w:rPr>
        <w:t>NaCl</w:t>
      </w:r>
      <w:r w:rsidRPr="006D2474">
        <w:rPr>
          <w:rStyle w:val="FontStyle332"/>
          <w:sz w:val="28"/>
          <w:szCs w:val="28"/>
        </w:rPr>
        <w:t xml:space="preserve">, КCL и эвтонического раствора. Поскольку кристаллы </w:t>
      </w:r>
      <w:r w:rsidRPr="006D2474">
        <w:rPr>
          <w:rStyle w:val="FontStyle332"/>
          <w:sz w:val="28"/>
          <w:szCs w:val="28"/>
          <w:lang w:val="en-US"/>
        </w:rPr>
        <w:t>NaCl</w:t>
      </w:r>
      <w:r w:rsidRPr="006D2474">
        <w:rPr>
          <w:rStyle w:val="FontStyle332"/>
          <w:sz w:val="28"/>
          <w:szCs w:val="28"/>
        </w:rPr>
        <w:t xml:space="preserve">, КCL и эвтонический раствор в изотермических условиях имеют постоянный состав, то область </w:t>
      </w:r>
      <w:r w:rsidRPr="006D2474">
        <w:rPr>
          <w:rStyle w:val="FontStyle330"/>
          <w:sz w:val="28"/>
          <w:szCs w:val="28"/>
          <w:lang w:val="en-US"/>
        </w:rPr>
        <w:t>ABE</w:t>
      </w:r>
      <w:r w:rsidRPr="006D2474">
        <w:rPr>
          <w:rStyle w:val="FontStyle332"/>
          <w:sz w:val="28"/>
          <w:szCs w:val="28"/>
        </w:rPr>
        <w:t>совпадает с единственно возможной в этой обла</w:t>
      </w:r>
      <w:r w:rsidRPr="006D2474">
        <w:rPr>
          <w:rStyle w:val="FontStyle332"/>
          <w:sz w:val="28"/>
          <w:szCs w:val="28"/>
        </w:rPr>
        <w:softHyphen/>
        <w:t>сти коннодой.</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При более высоких температурах (110°) на диаграмме имеют</w:t>
      </w:r>
      <w:r w:rsidRPr="006D2474">
        <w:rPr>
          <w:rStyle w:val="FontStyle332"/>
          <w:sz w:val="28"/>
          <w:szCs w:val="28"/>
        </w:rPr>
        <w:softHyphen/>
        <w:t xml:space="preserve">ся те же фазовые области, что и при 20°, но линия </w:t>
      </w:r>
      <w:r w:rsidRPr="006D2474">
        <w:rPr>
          <w:rStyle w:val="FontStyle330"/>
          <w:sz w:val="28"/>
          <w:szCs w:val="28"/>
        </w:rPr>
        <w:t xml:space="preserve">КЕМ </w:t>
      </w:r>
      <w:r w:rsidRPr="006D2474">
        <w:rPr>
          <w:rStyle w:val="FontStyle332"/>
          <w:sz w:val="28"/>
          <w:szCs w:val="28"/>
        </w:rPr>
        <w:t xml:space="preserve">смещена в сторону более высоких концентраций </w:t>
      </w:r>
      <w:r w:rsidRPr="006D2474">
        <w:rPr>
          <w:rStyle w:val="FontStyle332"/>
          <w:sz w:val="28"/>
          <w:szCs w:val="28"/>
          <w:lang w:val="en-US"/>
        </w:rPr>
        <w:t>NaCl</w:t>
      </w:r>
      <w:r w:rsidRPr="006D2474">
        <w:rPr>
          <w:rStyle w:val="FontStyle332"/>
          <w:sz w:val="28"/>
          <w:szCs w:val="28"/>
        </w:rPr>
        <w:t xml:space="preserve"> и КCL. Это видно из положения точки </w:t>
      </w:r>
      <w:r w:rsidRPr="006D2474">
        <w:rPr>
          <w:rStyle w:val="FontStyle330"/>
          <w:sz w:val="28"/>
          <w:szCs w:val="28"/>
        </w:rPr>
        <w:t>В</w:t>
      </w:r>
      <w:r w:rsidRPr="006D2474">
        <w:rPr>
          <w:rStyle w:val="FontStyle332"/>
          <w:sz w:val="28"/>
          <w:szCs w:val="28"/>
        </w:rPr>
        <w:t xml:space="preserve">на рис. 1 и растворимости </w:t>
      </w:r>
      <w:r w:rsidRPr="006D2474">
        <w:rPr>
          <w:rStyle w:val="FontStyle332"/>
          <w:sz w:val="28"/>
          <w:szCs w:val="28"/>
          <w:lang w:val="en-US"/>
        </w:rPr>
        <w:t>NaCl</w:t>
      </w:r>
      <w:r w:rsidRPr="006D2474">
        <w:rPr>
          <w:rStyle w:val="FontStyle332"/>
          <w:sz w:val="28"/>
          <w:szCs w:val="28"/>
        </w:rPr>
        <w:t xml:space="preserve"> и КCL при 110°.Из этого следует, что насыщенные при 110° растворы на изотерме 20° оказываются в области двух- или трехфазных равновесий, и поэтому при 20° произойдет кристаллизация солей.</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Кристаллизация при охлаждении растворов (изогидрическая кристаллизация) — широко распространенный процесс химической технологии, имеющий значение и в технологии хлористого калия.</w:t>
      </w:r>
    </w:p>
    <w:p w:rsidR="00171E0C" w:rsidRPr="006D2474" w:rsidRDefault="00171E0C" w:rsidP="00171E0C">
      <w:pPr>
        <w:pStyle w:val="Style14"/>
        <w:widowControl/>
        <w:spacing w:line="240" w:lineRule="auto"/>
        <w:ind w:firstLine="567"/>
        <w:rPr>
          <w:rStyle w:val="FontStyle332"/>
          <w:sz w:val="28"/>
          <w:szCs w:val="28"/>
        </w:rPr>
      </w:pPr>
      <w:r w:rsidRPr="006D2474">
        <w:rPr>
          <w:rFonts w:ascii="Times New Roman" w:hAnsi="Times New Roman" w:cs="Times New Roman"/>
          <w:noProof/>
          <w:sz w:val="28"/>
          <w:szCs w:val="28"/>
        </w:rPr>
        <w:drawing>
          <wp:anchor distT="0" distB="0" distL="0" distR="0" simplePos="0" relativeHeight="251662336" behindDoc="1" locked="0" layoutInCell="1" allowOverlap="1">
            <wp:simplePos x="0" y="0"/>
            <wp:positionH relativeFrom="column">
              <wp:posOffset>259080</wp:posOffset>
            </wp:positionH>
            <wp:positionV relativeFrom="paragraph">
              <wp:posOffset>130175</wp:posOffset>
            </wp:positionV>
            <wp:extent cx="3919855" cy="1993265"/>
            <wp:effectExtent l="0" t="0" r="0" b="0"/>
            <wp:wrapThrough wrapText="bothSides">
              <wp:wrapPolygon edited="0">
                <wp:start x="0" y="0"/>
                <wp:lineTo x="0" y="21469"/>
                <wp:lineTo x="21520" y="21469"/>
                <wp:lineTo x="21520" y="0"/>
                <wp:lineTo x="0" y="0"/>
              </wp:wrapPolygon>
            </wp:wrapThrough>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
                      <a:biLevel thresh="50000"/>
                    </a:blip>
                    <a:srcRect/>
                    <a:stretch>
                      <a:fillRect/>
                    </a:stretch>
                  </pic:blipFill>
                  <pic:spPr bwMode="auto">
                    <a:xfrm>
                      <a:off x="0" y="0"/>
                      <a:ext cx="3919855" cy="1993265"/>
                    </a:xfrm>
                    <a:prstGeom prst="rect">
                      <a:avLst/>
                    </a:prstGeom>
                    <a:noFill/>
                  </pic:spPr>
                </pic:pic>
              </a:graphicData>
            </a:graphic>
          </wp:anchor>
        </w:drawing>
      </w: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r w:rsidRPr="00303C81">
        <w:rPr>
          <w:rStyle w:val="FontStyle332"/>
          <w:b/>
          <w:sz w:val="28"/>
          <w:szCs w:val="28"/>
        </w:rPr>
        <w:t>Рисунок 1</w:t>
      </w:r>
      <w:r w:rsidRPr="006D2474">
        <w:rPr>
          <w:rStyle w:val="FontStyle332"/>
          <w:sz w:val="28"/>
          <w:szCs w:val="28"/>
        </w:rPr>
        <w:t>. Изогидрическая кристаллизация.</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lastRenderedPageBreak/>
        <w:t xml:space="preserve">Рассмотрим ход изогидрической кристаллизации раствора </w:t>
      </w:r>
      <w:r w:rsidRPr="006D2474">
        <w:rPr>
          <w:rStyle w:val="FontStyle330"/>
          <w:sz w:val="28"/>
          <w:szCs w:val="28"/>
          <w:lang w:val="en-US"/>
        </w:rPr>
        <w:t>b</w:t>
      </w:r>
      <w:r w:rsidRPr="006D2474">
        <w:rPr>
          <w:rStyle w:val="FontStyle330"/>
          <w:sz w:val="28"/>
          <w:szCs w:val="28"/>
          <w:vertAlign w:val="subscript"/>
          <w:lang w:val="en-US"/>
        </w:rPr>
        <w:t>t</w:t>
      </w:r>
      <w:r w:rsidRPr="006D2474">
        <w:rPr>
          <w:rStyle w:val="FontStyle332"/>
          <w:sz w:val="28"/>
          <w:szCs w:val="28"/>
        </w:rPr>
        <w:t xml:space="preserve">(рис. 1), содержащего 26,5% КС1 и 10,5% </w:t>
      </w:r>
      <w:r w:rsidRPr="006D2474">
        <w:rPr>
          <w:rStyle w:val="FontStyle332"/>
          <w:sz w:val="28"/>
          <w:szCs w:val="28"/>
          <w:lang w:val="en-US"/>
        </w:rPr>
        <w:t>NaCl</w:t>
      </w:r>
      <w:r w:rsidRPr="006D2474">
        <w:rPr>
          <w:rStyle w:val="FontStyle332"/>
          <w:sz w:val="28"/>
          <w:szCs w:val="28"/>
        </w:rPr>
        <w:t xml:space="preserve">. Точка </w:t>
      </w:r>
      <w:r w:rsidRPr="006D2474">
        <w:rPr>
          <w:rStyle w:val="FontStyle330"/>
          <w:sz w:val="28"/>
          <w:szCs w:val="28"/>
          <w:lang w:val="en-US"/>
        </w:rPr>
        <w:t>b</w:t>
      </w:r>
      <w:r w:rsidRPr="006D2474">
        <w:rPr>
          <w:rStyle w:val="FontStyle330"/>
          <w:sz w:val="28"/>
          <w:szCs w:val="28"/>
          <w:vertAlign w:val="subscript"/>
        </w:rPr>
        <w:t>х</w:t>
      </w:r>
      <w:r w:rsidRPr="006D2474">
        <w:rPr>
          <w:rStyle w:val="FontStyle332"/>
          <w:sz w:val="28"/>
          <w:szCs w:val="28"/>
        </w:rPr>
        <w:t xml:space="preserve">лежит левее линии насыщения КCL при 110°. Следовательно, при 110° точка </w:t>
      </w:r>
      <w:r w:rsidRPr="006D2474">
        <w:rPr>
          <w:rStyle w:val="FontStyle330"/>
          <w:sz w:val="28"/>
          <w:szCs w:val="28"/>
        </w:rPr>
        <w:t>А</w:t>
      </w:r>
      <w:r w:rsidRPr="006D2474">
        <w:rPr>
          <w:rStyle w:val="FontStyle332"/>
          <w:sz w:val="28"/>
          <w:szCs w:val="28"/>
        </w:rPr>
        <w:t xml:space="preserve">изображает ненасыщенный раствор. Кристаллизация из раствора </w:t>
      </w:r>
      <w:r w:rsidRPr="006D2474">
        <w:rPr>
          <w:rStyle w:val="FontStyle330"/>
          <w:sz w:val="28"/>
          <w:szCs w:val="28"/>
        </w:rPr>
        <w:t>А</w:t>
      </w:r>
      <w:r w:rsidRPr="006D2474">
        <w:rPr>
          <w:rStyle w:val="FontStyle332"/>
          <w:sz w:val="28"/>
          <w:szCs w:val="28"/>
        </w:rPr>
        <w:t xml:space="preserve">начинается при 100°, так как линия насыщения проходит через точку </w:t>
      </w:r>
      <w:r w:rsidRPr="006D2474">
        <w:rPr>
          <w:rStyle w:val="FontStyle330"/>
          <w:sz w:val="28"/>
          <w:szCs w:val="28"/>
        </w:rPr>
        <w:t>А</w:t>
      </w:r>
      <w:r w:rsidRPr="006D2474">
        <w:rPr>
          <w:rStyle w:val="FontStyle332"/>
          <w:sz w:val="28"/>
          <w:szCs w:val="28"/>
        </w:rPr>
        <w:t>причем кристаллизуется КCL.</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 xml:space="preserve">При охлаждении системы состав </w:t>
      </w:r>
      <w:r w:rsidRPr="006D2474">
        <w:rPr>
          <w:rStyle w:val="FontStyle330"/>
          <w:sz w:val="28"/>
          <w:szCs w:val="28"/>
        </w:rPr>
        <w:t>А</w:t>
      </w:r>
      <w:r w:rsidRPr="006D2474">
        <w:rPr>
          <w:rStyle w:val="FontStyle332"/>
          <w:sz w:val="28"/>
          <w:szCs w:val="28"/>
        </w:rPr>
        <w:t>необходимо соотносить с линиями насыщения при соответствующих температурах, кото</w:t>
      </w:r>
      <w:r w:rsidRPr="006D2474">
        <w:rPr>
          <w:rStyle w:val="FontStyle332"/>
          <w:sz w:val="28"/>
          <w:szCs w:val="28"/>
        </w:rPr>
        <w:softHyphen/>
        <w:t xml:space="preserve">рые, как видно из рис. 1, «уходят» влево, и состав </w:t>
      </w:r>
      <w:r w:rsidRPr="006D2474">
        <w:rPr>
          <w:rStyle w:val="FontStyle330"/>
          <w:spacing w:val="-20"/>
          <w:sz w:val="28"/>
          <w:szCs w:val="28"/>
        </w:rPr>
        <w:t>А</w:t>
      </w:r>
      <w:r w:rsidRPr="006D2474">
        <w:rPr>
          <w:rStyle w:val="FontStyle332"/>
          <w:sz w:val="28"/>
          <w:szCs w:val="28"/>
        </w:rPr>
        <w:t xml:space="preserve">оказывается </w:t>
      </w:r>
      <w:r w:rsidRPr="006D2474">
        <w:rPr>
          <w:rStyle w:val="FontStyle329"/>
          <w:sz w:val="28"/>
          <w:szCs w:val="28"/>
        </w:rPr>
        <w:t>в</w:t>
      </w:r>
      <w:r w:rsidRPr="006D2474">
        <w:rPr>
          <w:rStyle w:val="FontStyle332"/>
          <w:sz w:val="28"/>
          <w:szCs w:val="28"/>
        </w:rPr>
        <w:t xml:space="preserve">двухфазной области </w:t>
      </w:r>
      <w:r w:rsidRPr="006D2474">
        <w:rPr>
          <w:rStyle w:val="FontStyle330"/>
          <w:sz w:val="28"/>
          <w:szCs w:val="28"/>
        </w:rPr>
        <w:t xml:space="preserve">МЕВ </w:t>
      </w:r>
      <w:r w:rsidRPr="006D2474">
        <w:rPr>
          <w:rStyle w:val="FontStyle332"/>
          <w:sz w:val="28"/>
          <w:szCs w:val="28"/>
        </w:rPr>
        <w:t>и распадается на КCL и маточный ра</w:t>
      </w:r>
      <w:r w:rsidRPr="006D2474">
        <w:rPr>
          <w:rStyle w:val="FontStyle332"/>
          <w:sz w:val="28"/>
          <w:szCs w:val="28"/>
        </w:rPr>
        <w:softHyphen/>
        <w:t>створ</w:t>
      </w:r>
      <w:r w:rsidRPr="006D2474">
        <w:rPr>
          <w:rStyle w:val="FontStyle330"/>
          <w:sz w:val="28"/>
          <w:szCs w:val="28"/>
        </w:rPr>
        <w:t xml:space="preserve">. </w:t>
      </w:r>
      <w:r w:rsidRPr="006D2474">
        <w:rPr>
          <w:rStyle w:val="FontStyle332"/>
          <w:sz w:val="28"/>
          <w:szCs w:val="28"/>
        </w:rPr>
        <w:t>Последний представляет конец конноды</w:t>
      </w:r>
      <w:r w:rsidRPr="006D2474">
        <w:rPr>
          <w:rStyle w:val="FontStyle330"/>
          <w:sz w:val="28"/>
          <w:szCs w:val="28"/>
        </w:rPr>
        <w:t xml:space="preserve">, </w:t>
      </w:r>
      <w:r w:rsidRPr="006D2474">
        <w:rPr>
          <w:rStyle w:val="FontStyle332"/>
          <w:sz w:val="28"/>
          <w:szCs w:val="28"/>
        </w:rPr>
        <w:t>прохо</w:t>
      </w:r>
      <w:r w:rsidRPr="006D2474">
        <w:rPr>
          <w:rStyle w:val="FontStyle332"/>
          <w:sz w:val="28"/>
          <w:szCs w:val="28"/>
        </w:rPr>
        <w:softHyphen/>
        <w:t xml:space="preserve">дящей через точку исходного состава </w:t>
      </w:r>
      <w:r w:rsidRPr="006D2474">
        <w:rPr>
          <w:rStyle w:val="FontStyle330"/>
          <w:sz w:val="28"/>
          <w:szCs w:val="28"/>
        </w:rPr>
        <w:t>А</w:t>
      </w:r>
      <w:r w:rsidRPr="006D2474">
        <w:rPr>
          <w:rStyle w:val="FontStyle332"/>
          <w:sz w:val="28"/>
          <w:szCs w:val="28"/>
        </w:rPr>
        <w:t>до пересечения ее с линией насыщения КCL при соответствующей температуре. Если про</w:t>
      </w:r>
      <w:r w:rsidRPr="006D2474">
        <w:rPr>
          <w:rStyle w:val="FontStyle332"/>
          <w:sz w:val="28"/>
          <w:szCs w:val="28"/>
        </w:rPr>
        <w:softHyphen/>
        <w:t>цесс заканчивается при 20°, то состав маточного щелока — точ</w:t>
      </w:r>
      <w:r w:rsidRPr="006D2474">
        <w:rPr>
          <w:rStyle w:val="FontStyle332"/>
          <w:sz w:val="28"/>
          <w:szCs w:val="28"/>
        </w:rPr>
        <w:softHyphen/>
        <w:t xml:space="preserve">ка </w:t>
      </w:r>
      <w:r w:rsidRPr="006D2474">
        <w:rPr>
          <w:rStyle w:val="FontStyle345"/>
          <w:rFonts w:ascii="Times New Roman" w:hAnsi="Times New Roman" w:cs="Times New Roman"/>
          <w:spacing w:val="40"/>
          <w:sz w:val="28"/>
          <w:szCs w:val="28"/>
        </w:rPr>
        <w:t>М.</w:t>
      </w:r>
      <w:r w:rsidRPr="006D2474">
        <w:rPr>
          <w:rStyle w:val="FontStyle332"/>
          <w:sz w:val="28"/>
          <w:szCs w:val="28"/>
        </w:rPr>
        <w:t xml:space="preserve">В процессе охлаждения исходного раствора </w:t>
      </w:r>
      <w:r w:rsidRPr="006D2474">
        <w:rPr>
          <w:rStyle w:val="FontStyle330"/>
          <w:sz w:val="28"/>
          <w:szCs w:val="28"/>
          <w:lang w:val="en-US"/>
        </w:rPr>
        <w:t>b</w:t>
      </w:r>
      <w:r w:rsidRPr="006D2474">
        <w:rPr>
          <w:rStyle w:val="FontStyle330"/>
          <w:sz w:val="28"/>
          <w:szCs w:val="28"/>
          <w:vertAlign w:val="subscript"/>
        </w:rPr>
        <w:t>х</w:t>
      </w:r>
      <w:r w:rsidRPr="006D2474">
        <w:rPr>
          <w:rStyle w:val="FontStyle332"/>
          <w:sz w:val="28"/>
          <w:szCs w:val="28"/>
        </w:rPr>
        <w:t xml:space="preserve">после начала кристаллизации КCL составы маточных растворов проходят путь вдоль конноды </w:t>
      </w:r>
      <w:r w:rsidRPr="006D2474">
        <w:rPr>
          <w:rStyle w:val="FontStyle330"/>
          <w:sz w:val="28"/>
          <w:szCs w:val="28"/>
        </w:rPr>
        <w:t xml:space="preserve">ВА, </w:t>
      </w:r>
      <w:r w:rsidRPr="006D2474">
        <w:rPr>
          <w:rStyle w:val="FontStyle332"/>
          <w:sz w:val="28"/>
          <w:szCs w:val="28"/>
        </w:rPr>
        <w:t>а потому последние на</w:t>
      </w:r>
      <w:r w:rsidRPr="006D2474">
        <w:rPr>
          <w:rStyle w:val="FontStyle332"/>
          <w:sz w:val="28"/>
          <w:szCs w:val="28"/>
        </w:rPr>
        <w:softHyphen/>
        <w:t>зывают лучами кристаллизации.</w:t>
      </w:r>
    </w:p>
    <w:p w:rsidR="00171E0C" w:rsidRPr="006D2474" w:rsidRDefault="00171E0C" w:rsidP="00171E0C">
      <w:pPr>
        <w:pStyle w:val="Style34"/>
        <w:widowControl/>
        <w:spacing w:before="38" w:line="240" w:lineRule="auto"/>
        <w:ind w:firstLine="567"/>
        <w:rPr>
          <w:rStyle w:val="FontStyle332"/>
          <w:sz w:val="28"/>
          <w:szCs w:val="28"/>
        </w:rPr>
      </w:pPr>
      <w:r w:rsidRPr="006D2474">
        <w:rPr>
          <w:rStyle w:val="FontStyle332"/>
          <w:sz w:val="28"/>
          <w:szCs w:val="28"/>
        </w:rPr>
        <w:t>Для определения отношения длин отрезков нет необходимости измерять последние линейкой. Если известны координаты их концов, отношение длин отрезков можно заменить отношением длин ортогональных проекций этих отрезков на одну из координатных осей. С целью достижения большей точности рекомендуется выбирать ту проекцию, которая получается с мень</w:t>
      </w:r>
      <w:r w:rsidRPr="006D2474">
        <w:rPr>
          <w:rStyle w:val="FontStyle332"/>
          <w:sz w:val="28"/>
          <w:szCs w:val="28"/>
        </w:rPr>
        <w:softHyphen/>
        <w:t>шим искажением. В рассматриваемом случае луч с мень</w:t>
      </w:r>
      <w:r w:rsidRPr="006D2474">
        <w:rPr>
          <w:rStyle w:val="FontStyle332"/>
          <w:sz w:val="28"/>
          <w:szCs w:val="28"/>
        </w:rPr>
        <w:softHyphen/>
        <w:t xml:space="preserve">шим искажением проектируется на ось </w:t>
      </w:r>
      <w:r w:rsidRPr="006D2474">
        <w:rPr>
          <w:rStyle w:val="FontStyle330"/>
          <w:sz w:val="28"/>
          <w:szCs w:val="28"/>
        </w:rPr>
        <w:t xml:space="preserve">НВ </w:t>
      </w:r>
      <w:r w:rsidRPr="006D2474">
        <w:rPr>
          <w:rStyle w:val="FontStyle332"/>
          <w:sz w:val="28"/>
          <w:szCs w:val="28"/>
        </w:rPr>
        <w:t>(ось КС1).</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В тех случаях, когда одновременно кристаллизуются несколь</w:t>
      </w:r>
      <w:r w:rsidRPr="006D2474">
        <w:rPr>
          <w:rStyle w:val="FontStyle332"/>
          <w:sz w:val="28"/>
          <w:szCs w:val="28"/>
        </w:rPr>
        <w:softHyphen/>
        <w:t>ко солей, строят последовательно столько лучей кристаллизации, сколько выпадает солей. В результате фигуративная точка систе</w:t>
      </w:r>
      <w:r w:rsidRPr="006D2474">
        <w:rPr>
          <w:rStyle w:val="FontStyle332"/>
          <w:sz w:val="28"/>
          <w:szCs w:val="28"/>
        </w:rPr>
        <w:softHyphen/>
        <w:t>мы проходит путь, состоящий из отрезков-лучей кристаллизации, заканчивающихся в эвтонической точке (рис. 2). Это вовсе не означает, что такая ломаная изображает действитель</w:t>
      </w:r>
      <w:r w:rsidRPr="006D2474">
        <w:rPr>
          <w:rStyle w:val="FontStyle332"/>
          <w:sz w:val="28"/>
          <w:szCs w:val="28"/>
        </w:rPr>
        <w:softHyphen/>
        <w:t>ный ход одновременной кристаллизации двух солей. Более пра</w:t>
      </w:r>
      <w:r w:rsidRPr="006D2474">
        <w:rPr>
          <w:rStyle w:val="FontStyle332"/>
          <w:sz w:val="28"/>
          <w:szCs w:val="28"/>
        </w:rPr>
        <w:softHyphen/>
        <w:t xml:space="preserve">вильно представить ход кристаллизации состава </w:t>
      </w:r>
      <w:r w:rsidRPr="006D2474">
        <w:rPr>
          <w:rStyle w:val="FontStyle330"/>
          <w:sz w:val="28"/>
          <w:szCs w:val="28"/>
          <w:lang w:val="en-US"/>
        </w:rPr>
        <w:t>b</w:t>
      </w:r>
      <w:r w:rsidRPr="006D2474">
        <w:rPr>
          <w:rStyle w:val="FontStyle330"/>
          <w:sz w:val="28"/>
          <w:szCs w:val="28"/>
          <w:vertAlign w:val="subscript"/>
        </w:rPr>
        <w:t>2</w:t>
      </w:r>
      <w:r w:rsidRPr="006D2474">
        <w:rPr>
          <w:rStyle w:val="FontStyle332"/>
          <w:sz w:val="28"/>
          <w:szCs w:val="28"/>
        </w:rPr>
        <w:t>в виде некото</w:t>
      </w:r>
      <w:r w:rsidRPr="006D2474">
        <w:rPr>
          <w:rStyle w:val="FontStyle332"/>
          <w:sz w:val="28"/>
          <w:szCs w:val="28"/>
        </w:rPr>
        <w:softHyphen/>
        <w:t xml:space="preserve">рой кривой </w:t>
      </w:r>
      <w:r w:rsidRPr="006D2474">
        <w:rPr>
          <w:rStyle w:val="FontStyle330"/>
          <w:sz w:val="28"/>
          <w:szCs w:val="28"/>
          <w:lang w:val="en-US"/>
        </w:rPr>
        <w:t>b</w:t>
      </w:r>
      <w:r w:rsidRPr="006D2474">
        <w:rPr>
          <w:rStyle w:val="FontStyle330"/>
          <w:sz w:val="28"/>
          <w:szCs w:val="28"/>
          <w:vertAlign w:val="subscript"/>
        </w:rPr>
        <w:t>2</w:t>
      </w:r>
      <w:r w:rsidRPr="006D2474">
        <w:rPr>
          <w:rStyle w:val="FontStyle330"/>
          <w:sz w:val="28"/>
          <w:szCs w:val="28"/>
        </w:rPr>
        <w:t xml:space="preserve">Е, </w:t>
      </w:r>
      <w:r w:rsidRPr="006D2474">
        <w:rPr>
          <w:rStyle w:val="FontStyle332"/>
          <w:sz w:val="28"/>
          <w:szCs w:val="28"/>
        </w:rPr>
        <w:t xml:space="preserve">но для расчетов по правилу рычага безразлично, каков путь реального процесса, так как результат определяется лишь начальным и конечным состоянием процесса. </w:t>
      </w:r>
    </w:p>
    <w:p w:rsidR="00171E0C" w:rsidRPr="006D2474" w:rsidRDefault="00171E0C" w:rsidP="00171E0C">
      <w:pPr>
        <w:pStyle w:val="Style14"/>
        <w:widowControl/>
        <w:spacing w:before="43" w:line="240" w:lineRule="auto"/>
        <w:ind w:firstLine="567"/>
        <w:rPr>
          <w:rStyle w:val="FontStyle332"/>
          <w:sz w:val="28"/>
          <w:szCs w:val="28"/>
        </w:rPr>
      </w:pPr>
      <w:r w:rsidRPr="006D2474">
        <w:rPr>
          <w:rStyle w:val="FontStyle332"/>
          <w:sz w:val="28"/>
          <w:szCs w:val="28"/>
        </w:rPr>
        <w:t>Ход процесса растворения (выщелачивания) изображается отрезком</w:t>
      </w:r>
      <w:r w:rsidRPr="006D2474">
        <w:rPr>
          <w:rStyle w:val="FontStyle330"/>
          <w:sz w:val="28"/>
          <w:szCs w:val="28"/>
        </w:rPr>
        <w:t xml:space="preserve">, </w:t>
      </w:r>
      <w:r w:rsidRPr="006D2474">
        <w:rPr>
          <w:rStyle w:val="FontStyle332"/>
          <w:sz w:val="28"/>
          <w:szCs w:val="28"/>
        </w:rPr>
        <w:t>который называют лучом растворения. С этого момента раст</w:t>
      </w:r>
      <w:r w:rsidRPr="006D2474">
        <w:rPr>
          <w:rStyle w:val="FontStyle332"/>
          <w:sz w:val="28"/>
          <w:szCs w:val="28"/>
        </w:rPr>
        <w:softHyphen/>
        <w:t xml:space="preserve">вор становится насыщенным </w:t>
      </w:r>
      <w:r w:rsidRPr="006D2474">
        <w:rPr>
          <w:rStyle w:val="FontStyle332"/>
          <w:sz w:val="28"/>
          <w:szCs w:val="28"/>
          <w:lang w:val="en-US"/>
        </w:rPr>
        <w:t>NaCl</w:t>
      </w:r>
      <w:r w:rsidRPr="006D2474">
        <w:rPr>
          <w:rStyle w:val="FontStyle332"/>
          <w:sz w:val="28"/>
          <w:szCs w:val="28"/>
        </w:rPr>
        <w:t xml:space="preserve">. При дальнейшем добавлении сильвинита состав системы изменяется вдоль отрезка </w:t>
      </w:r>
      <w:r w:rsidRPr="006D2474">
        <w:rPr>
          <w:rStyle w:val="FontStyle330"/>
          <w:sz w:val="28"/>
          <w:szCs w:val="28"/>
        </w:rPr>
        <w:t>С\С</w:t>
      </w:r>
      <w:r w:rsidRPr="006D2474">
        <w:rPr>
          <w:rStyle w:val="FontStyle330"/>
          <w:sz w:val="28"/>
          <w:szCs w:val="28"/>
          <w:vertAlign w:val="subscript"/>
        </w:rPr>
        <w:t>2</w:t>
      </w:r>
      <w:r w:rsidRPr="006D2474">
        <w:rPr>
          <w:rStyle w:val="FontStyle332"/>
          <w:sz w:val="28"/>
          <w:szCs w:val="28"/>
        </w:rPr>
        <w:t xml:space="preserve">и эти составы являются двухфазными. Если взять состав </w:t>
      </w:r>
      <w:r w:rsidRPr="006D2474">
        <w:rPr>
          <w:rStyle w:val="FontStyle330"/>
          <w:sz w:val="28"/>
          <w:szCs w:val="28"/>
        </w:rPr>
        <w:t xml:space="preserve">х, </w:t>
      </w:r>
      <w:r w:rsidRPr="006D2474">
        <w:rPr>
          <w:rStyle w:val="FontStyle332"/>
          <w:sz w:val="28"/>
          <w:szCs w:val="28"/>
        </w:rPr>
        <w:t xml:space="preserve">то, построив луч кристаллизации </w:t>
      </w:r>
      <w:r w:rsidRPr="006D2474">
        <w:rPr>
          <w:rStyle w:val="FontStyle332"/>
          <w:sz w:val="28"/>
          <w:szCs w:val="28"/>
          <w:lang w:val="en-US"/>
        </w:rPr>
        <w:t>NaCl</w:t>
      </w:r>
      <w:r w:rsidRPr="006D2474">
        <w:rPr>
          <w:rStyle w:val="FontStyle330"/>
          <w:sz w:val="28"/>
          <w:szCs w:val="28"/>
        </w:rPr>
        <w:t xml:space="preserve">Аху, </w:t>
      </w:r>
      <w:r w:rsidRPr="006D2474">
        <w:rPr>
          <w:rStyle w:val="FontStyle332"/>
          <w:sz w:val="28"/>
          <w:szCs w:val="28"/>
        </w:rPr>
        <w:t xml:space="preserve">получаем состав </w:t>
      </w:r>
      <w:r w:rsidRPr="006D2474">
        <w:rPr>
          <w:rStyle w:val="FontStyle330"/>
          <w:sz w:val="28"/>
          <w:szCs w:val="28"/>
        </w:rPr>
        <w:t xml:space="preserve">у, </w:t>
      </w:r>
      <w:r w:rsidRPr="006D2474">
        <w:rPr>
          <w:rStyle w:val="FontStyle332"/>
          <w:sz w:val="28"/>
          <w:szCs w:val="28"/>
        </w:rPr>
        <w:t xml:space="preserve">изображающий раствор, находящийся в равновесии с кристаллами </w:t>
      </w:r>
      <w:r w:rsidRPr="006D2474">
        <w:rPr>
          <w:rStyle w:val="FontStyle332"/>
          <w:sz w:val="28"/>
          <w:szCs w:val="28"/>
          <w:lang w:val="en-US"/>
        </w:rPr>
        <w:t>NaCl</w:t>
      </w:r>
      <w:r w:rsidRPr="006D2474">
        <w:rPr>
          <w:rStyle w:val="FontStyle332"/>
          <w:sz w:val="28"/>
          <w:szCs w:val="28"/>
        </w:rPr>
        <w:t xml:space="preserve"> в тот мо</w:t>
      </w:r>
      <w:r w:rsidRPr="006D2474">
        <w:rPr>
          <w:rStyle w:val="FontStyle332"/>
          <w:sz w:val="28"/>
          <w:szCs w:val="28"/>
        </w:rPr>
        <w:softHyphen/>
        <w:t xml:space="preserve">мент, когда состав системы изображается точкой </w:t>
      </w:r>
      <w:r w:rsidRPr="006D2474">
        <w:rPr>
          <w:rStyle w:val="FontStyle330"/>
          <w:sz w:val="28"/>
          <w:szCs w:val="28"/>
        </w:rPr>
        <w:t xml:space="preserve">х. </w:t>
      </w:r>
      <w:r w:rsidRPr="006D2474">
        <w:rPr>
          <w:rStyle w:val="FontStyle332"/>
          <w:sz w:val="28"/>
          <w:szCs w:val="28"/>
        </w:rPr>
        <w:t xml:space="preserve">Таким образом, движению фигуративной точки системы вдоль отрезка </w:t>
      </w:r>
      <w:r w:rsidRPr="006D2474">
        <w:rPr>
          <w:rStyle w:val="FontStyle373"/>
          <w:rFonts w:ascii="Times New Roman" w:hAnsi="Times New Roman" w:cs="Times New Roman"/>
          <w:sz w:val="28"/>
          <w:szCs w:val="28"/>
        </w:rPr>
        <w:t>С</w:t>
      </w:r>
      <w:r w:rsidRPr="006D2474">
        <w:rPr>
          <w:rStyle w:val="FontStyle373"/>
          <w:rFonts w:ascii="Times New Roman" w:hAnsi="Times New Roman" w:cs="Times New Roman"/>
          <w:sz w:val="28"/>
          <w:szCs w:val="28"/>
          <w:vertAlign w:val="subscript"/>
        </w:rPr>
        <w:t>1</w:t>
      </w:r>
      <w:r w:rsidRPr="006D2474">
        <w:rPr>
          <w:rStyle w:val="FontStyle373"/>
          <w:rFonts w:ascii="Times New Roman" w:hAnsi="Times New Roman" w:cs="Times New Roman"/>
          <w:sz w:val="28"/>
          <w:szCs w:val="28"/>
        </w:rPr>
        <w:t>С</w:t>
      </w:r>
      <w:r w:rsidRPr="006D2474">
        <w:rPr>
          <w:rStyle w:val="FontStyle373"/>
          <w:rFonts w:ascii="Times New Roman" w:hAnsi="Times New Roman" w:cs="Times New Roman"/>
          <w:sz w:val="28"/>
          <w:szCs w:val="28"/>
          <w:vertAlign w:val="subscript"/>
        </w:rPr>
        <w:t>2</w:t>
      </w:r>
      <w:r w:rsidRPr="006D2474">
        <w:rPr>
          <w:rStyle w:val="FontStyle332"/>
          <w:sz w:val="28"/>
          <w:szCs w:val="28"/>
        </w:rPr>
        <w:t xml:space="preserve">отвечает движение </w:t>
      </w:r>
      <w:r w:rsidRPr="006D2474">
        <w:rPr>
          <w:rStyle w:val="FontStyle332"/>
          <w:sz w:val="28"/>
          <w:szCs w:val="28"/>
        </w:rPr>
        <w:lastRenderedPageBreak/>
        <w:t xml:space="preserve">фигуративной точки насыщенного раствора вдоль кривой </w:t>
      </w:r>
      <w:r w:rsidRPr="006D2474">
        <w:rPr>
          <w:rStyle w:val="FontStyle330"/>
          <w:sz w:val="28"/>
          <w:szCs w:val="28"/>
        </w:rPr>
        <w:t xml:space="preserve">КЕ </w:t>
      </w:r>
      <w:r w:rsidRPr="006D2474">
        <w:rPr>
          <w:rStyle w:val="FontStyle332"/>
          <w:sz w:val="28"/>
          <w:szCs w:val="28"/>
        </w:rPr>
        <w:t xml:space="preserve">и составу </w:t>
      </w:r>
      <w:r w:rsidRPr="006D2474">
        <w:rPr>
          <w:rStyle w:val="FontStyle330"/>
          <w:sz w:val="28"/>
          <w:szCs w:val="28"/>
        </w:rPr>
        <w:t>С</w:t>
      </w:r>
      <w:r w:rsidRPr="006D2474">
        <w:rPr>
          <w:rStyle w:val="FontStyle330"/>
          <w:sz w:val="28"/>
          <w:szCs w:val="28"/>
          <w:vertAlign w:val="subscript"/>
        </w:rPr>
        <w:t>2</w:t>
      </w:r>
      <w:r w:rsidRPr="006D2474">
        <w:rPr>
          <w:rStyle w:val="FontStyle332"/>
          <w:sz w:val="28"/>
          <w:szCs w:val="28"/>
        </w:rPr>
        <w:t xml:space="preserve">отвечает раствор </w:t>
      </w:r>
      <w:r w:rsidRPr="006D2474">
        <w:rPr>
          <w:rStyle w:val="FontStyle330"/>
          <w:sz w:val="28"/>
          <w:szCs w:val="28"/>
        </w:rPr>
        <w:t xml:space="preserve">Е. </w:t>
      </w:r>
      <w:r w:rsidRPr="006D2474">
        <w:rPr>
          <w:rStyle w:val="FontStyle332"/>
          <w:sz w:val="28"/>
          <w:szCs w:val="28"/>
        </w:rPr>
        <w:t>Поскольку в эвтоническом растворе, отвечающем заданной температуре, ни один из солевых компонентов больше растворяться не может, даль</w:t>
      </w:r>
      <w:r w:rsidRPr="006D2474">
        <w:rPr>
          <w:rStyle w:val="FontStyle332"/>
          <w:sz w:val="28"/>
          <w:szCs w:val="28"/>
        </w:rPr>
        <w:softHyphen/>
        <w:t>нейшее добавление сильвинита, приводящее к перемещению со</w:t>
      </w:r>
      <w:r w:rsidRPr="006D2474">
        <w:rPr>
          <w:rStyle w:val="FontStyle332"/>
          <w:sz w:val="28"/>
          <w:szCs w:val="28"/>
        </w:rPr>
        <w:softHyphen/>
        <w:t xml:space="preserve">става системы в точку Сз, не сопровождается растворением КС1 из сильвинита и, следовательно, бесполезно. </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 xml:space="preserve">При практическом проведении процесса следует учесть, что полученный в результате растворения сильвинита крепкий щелок содержит взвесь кристаллов </w:t>
      </w:r>
      <w:r w:rsidRPr="006D2474">
        <w:rPr>
          <w:rStyle w:val="FontStyle332"/>
          <w:sz w:val="28"/>
          <w:szCs w:val="28"/>
          <w:lang w:val="en-US"/>
        </w:rPr>
        <w:t>NaCl</w:t>
      </w:r>
      <w:r w:rsidRPr="006D2474">
        <w:rPr>
          <w:rStyle w:val="FontStyle332"/>
          <w:sz w:val="28"/>
          <w:szCs w:val="28"/>
        </w:rPr>
        <w:t xml:space="preserve"> (солевой шлам) и глинистых частиц (глинистый шлам). Солевой шлам представлен мелкими кристаллами </w:t>
      </w:r>
      <w:r w:rsidRPr="006D2474">
        <w:rPr>
          <w:rStyle w:val="FontStyle332"/>
          <w:sz w:val="28"/>
          <w:szCs w:val="28"/>
          <w:lang w:val="en-US"/>
        </w:rPr>
        <w:t>NaCl</w:t>
      </w:r>
      <w:r w:rsidRPr="006D2474">
        <w:rPr>
          <w:rStyle w:val="FontStyle332"/>
          <w:sz w:val="28"/>
          <w:szCs w:val="28"/>
        </w:rPr>
        <w:t xml:space="preserve">, образовавшимися в результате высаливания </w:t>
      </w:r>
      <w:r w:rsidRPr="006D2474">
        <w:rPr>
          <w:rStyle w:val="FontStyle332"/>
          <w:sz w:val="28"/>
          <w:szCs w:val="28"/>
          <w:lang w:val="en-US"/>
        </w:rPr>
        <w:t>NaCl</w:t>
      </w:r>
      <w:r w:rsidRPr="006D2474">
        <w:rPr>
          <w:rStyle w:val="FontStyle332"/>
          <w:sz w:val="28"/>
          <w:szCs w:val="28"/>
        </w:rPr>
        <w:t xml:space="preserve"> из раствора при увеличении концентрации КCL в жидкой фазе. Наличие солевого шлама в крепком щелоке позволяет пред</w:t>
      </w:r>
      <w:r w:rsidRPr="006D2474">
        <w:rPr>
          <w:rStyle w:val="FontStyle332"/>
          <w:sz w:val="28"/>
          <w:szCs w:val="28"/>
        </w:rPr>
        <w:softHyphen/>
        <w:t>ставить состав слива из растворителей в виде прямой</w:t>
      </w:r>
      <w:r w:rsidRPr="006D2474">
        <w:rPr>
          <w:rStyle w:val="FontStyle330"/>
          <w:sz w:val="28"/>
          <w:szCs w:val="28"/>
        </w:rPr>
        <w:t xml:space="preserve">, </w:t>
      </w:r>
      <w:r w:rsidRPr="006D2474">
        <w:rPr>
          <w:rStyle w:val="FontStyle332"/>
          <w:sz w:val="28"/>
          <w:szCs w:val="28"/>
        </w:rPr>
        <w:t>точки которой изображают суспензии с постоянным валовым со</w:t>
      </w:r>
      <w:r w:rsidRPr="006D2474">
        <w:rPr>
          <w:rStyle w:val="FontStyle332"/>
          <w:sz w:val="28"/>
          <w:szCs w:val="28"/>
        </w:rPr>
        <w:softHyphen/>
        <w:t xml:space="preserve">держанием </w:t>
      </w:r>
      <w:r w:rsidRPr="006D2474">
        <w:rPr>
          <w:rStyle w:val="FontStyle332"/>
          <w:sz w:val="28"/>
          <w:szCs w:val="28"/>
          <w:lang w:val="en-US"/>
        </w:rPr>
        <w:t>NaCl</w:t>
      </w:r>
      <w:r w:rsidRPr="006D2474">
        <w:rPr>
          <w:rStyle w:val="FontStyle332"/>
          <w:sz w:val="28"/>
          <w:szCs w:val="28"/>
        </w:rPr>
        <w:t>.Рассмотрим теперь графические построения на фазовой диа</w:t>
      </w:r>
      <w:r w:rsidRPr="006D2474">
        <w:rPr>
          <w:rStyle w:val="FontStyle332"/>
          <w:sz w:val="28"/>
          <w:szCs w:val="28"/>
        </w:rPr>
        <w:softHyphen/>
        <w:t>грамме в связи с упаркой растворов.</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Различают два вида упарки: изотермическую и неизотермиче</w:t>
      </w:r>
      <w:r w:rsidRPr="006D2474">
        <w:rPr>
          <w:rStyle w:val="FontStyle332"/>
          <w:sz w:val="28"/>
          <w:szCs w:val="28"/>
        </w:rPr>
        <w:softHyphen/>
        <w:t>скую (адиабатическую). При изотермической упарке температура раствора на входе и выходе выпарного аппарата одинакова, а за</w:t>
      </w:r>
      <w:r w:rsidRPr="006D2474">
        <w:rPr>
          <w:rStyle w:val="FontStyle332"/>
          <w:sz w:val="28"/>
          <w:szCs w:val="28"/>
        </w:rPr>
        <w:softHyphen/>
        <w:t>траты теплоты на испарение компенсируются за счет внешних источников. При адиабатической выпарке испарение растворителя происходит в условиях, когда затраты теплоты испарения компен</w:t>
      </w:r>
      <w:r w:rsidRPr="006D2474">
        <w:rPr>
          <w:rStyle w:val="FontStyle332"/>
          <w:sz w:val="28"/>
          <w:szCs w:val="28"/>
        </w:rPr>
        <w:softHyphen/>
        <w:t>сируются за счет теплосодержания раствора, и при таком испаре</w:t>
      </w:r>
      <w:r w:rsidRPr="006D2474">
        <w:rPr>
          <w:rStyle w:val="FontStyle332"/>
          <w:sz w:val="28"/>
          <w:szCs w:val="28"/>
        </w:rPr>
        <w:softHyphen/>
        <w:t>нии температура раствора на выходе вакуум-выпарного аппарата всегда ниже, чем на входе в него.</w:t>
      </w:r>
    </w:p>
    <w:p w:rsidR="00171E0C" w:rsidRPr="006D2474" w:rsidRDefault="00171E0C" w:rsidP="00171E0C">
      <w:pPr>
        <w:pStyle w:val="Style14"/>
        <w:widowControl/>
        <w:spacing w:before="5" w:line="240" w:lineRule="auto"/>
        <w:ind w:firstLine="567"/>
        <w:rPr>
          <w:rStyle w:val="FontStyle330"/>
          <w:sz w:val="28"/>
          <w:szCs w:val="28"/>
        </w:rPr>
      </w:pPr>
      <w:r w:rsidRPr="006D2474">
        <w:rPr>
          <w:rStyle w:val="FontStyle332"/>
          <w:sz w:val="28"/>
          <w:szCs w:val="28"/>
        </w:rPr>
        <w:t>Состав раствора в ходе упарки на барицентрических диаграм</w:t>
      </w:r>
      <w:r w:rsidRPr="006D2474">
        <w:rPr>
          <w:rStyle w:val="FontStyle332"/>
          <w:sz w:val="28"/>
          <w:szCs w:val="28"/>
        </w:rPr>
        <w:softHyphen/>
        <w:t>мах изображается концом луча испарения (рис. 2</w:t>
      </w:r>
      <w:r w:rsidRPr="006D2474">
        <w:rPr>
          <w:rStyle w:val="FontStyle330"/>
          <w:sz w:val="28"/>
          <w:szCs w:val="28"/>
        </w:rPr>
        <w:t xml:space="preserve">), </w:t>
      </w:r>
      <w:r w:rsidRPr="006D2474">
        <w:rPr>
          <w:rStyle w:val="FontStyle332"/>
          <w:sz w:val="28"/>
          <w:szCs w:val="28"/>
        </w:rPr>
        <w:t>являю</w:t>
      </w:r>
      <w:r w:rsidRPr="006D2474">
        <w:rPr>
          <w:rStyle w:val="FontStyle332"/>
          <w:sz w:val="28"/>
          <w:szCs w:val="28"/>
        </w:rPr>
        <w:softHyphen/>
        <w:t>щегося плечом конноды</w:t>
      </w:r>
      <w:r w:rsidRPr="006D2474">
        <w:rPr>
          <w:rStyle w:val="FontStyle330"/>
          <w:sz w:val="28"/>
          <w:szCs w:val="28"/>
        </w:rPr>
        <w:t xml:space="preserve">, </w:t>
      </w:r>
      <w:r w:rsidRPr="006D2474">
        <w:rPr>
          <w:rStyle w:val="FontStyle332"/>
          <w:sz w:val="28"/>
          <w:szCs w:val="28"/>
        </w:rPr>
        <w:t>проходящей через точку исходного раствора. Обычно при построениях на диаграм</w:t>
      </w:r>
      <w:r w:rsidRPr="006D2474">
        <w:rPr>
          <w:rStyle w:val="FontStyle332"/>
          <w:sz w:val="28"/>
          <w:szCs w:val="28"/>
        </w:rPr>
        <w:softHyphen/>
        <w:t>мах отрезок конноды не отбрасывают и лучом испарения назы</w:t>
      </w:r>
      <w:r w:rsidRPr="006D2474">
        <w:rPr>
          <w:rStyle w:val="FontStyle332"/>
          <w:sz w:val="28"/>
          <w:szCs w:val="28"/>
        </w:rPr>
        <w:softHyphen/>
        <w:t>вают луч</w:t>
      </w:r>
      <w:r w:rsidRPr="006D2474">
        <w:rPr>
          <w:rStyle w:val="FontStyle330"/>
          <w:sz w:val="28"/>
          <w:szCs w:val="28"/>
        </w:rPr>
        <w:t>.</w:t>
      </w:r>
    </w:p>
    <w:p w:rsidR="00171E0C" w:rsidRPr="006D2474" w:rsidRDefault="00171E0C" w:rsidP="00171E0C">
      <w:pPr>
        <w:pStyle w:val="Style14"/>
        <w:widowControl/>
        <w:spacing w:line="240" w:lineRule="auto"/>
        <w:ind w:firstLine="567"/>
        <w:rPr>
          <w:rStyle w:val="FontStyle330"/>
          <w:sz w:val="28"/>
          <w:szCs w:val="28"/>
        </w:rPr>
      </w:pPr>
      <w:r w:rsidRPr="006D2474">
        <w:rPr>
          <w:rStyle w:val="FontStyle332"/>
          <w:sz w:val="28"/>
          <w:szCs w:val="28"/>
        </w:rPr>
        <w:t>При изотермической упарке после испарения достаточно боль</w:t>
      </w:r>
      <w:r w:rsidRPr="006D2474">
        <w:rPr>
          <w:rStyle w:val="FontStyle332"/>
          <w:sz w:val="28"/>
          <w:szCs w:val="28"/>
        </w:rPr>
        <w:softHyphen/>
        <w:t xml:space="preserve">шого количества растворителя луч испарения пересекает линиюнасыщения, например в точке </w:t>
      </w:r>
      <w:r w:rsidRPr="006D2474">
        <w:rPr>
          <w:rStyle w:val="FontStyle330"/>
          <w:sz w:val="28"/>
          <w:szCs w:val="28"/>
        </w:rPr>
        <w:t>е</w:t>
      </w:r>
      <w:r w:rsidRPr="006D2474">
        <w:rPr>
          <w:rStyle w:val="FontStyle330"/>
          <w:sz w:val="28"/>
          <w:szCs w:val="28"/>
          <w:vertAlign w:val="subscript"/>
        </w:rPr>
        <w:t>ъ</w:t>
      </w:r>
      <w:r w:rsidRPr="006D2474">
        <w:rPr>
          <w:rStyle w:val="FontStyle330"/>
          <w:sz w:val="28"/>
          <w:szCs w:val="28"/>
        </w:rPr>
        <w:t xml:space="preserve">. </w:t>
      </w:r>
      <w:r w:rsidRPr="006D2474">
        <w:rPr>
          <w:rStyle w:val="FontStyle332"/>
          <w:sz w:val="28"/>
          <w:szCs w:val="28"/>
        </w:rPr>
        <w:t>При дальнейшей упарке состав системы перемещается в точки е</w:t>
      </w:r>
      <w:r w:rsidRPr="006D2474">
        <w:rPr>
          <w:rStyle w:val="FontStyle332"/>
          <w:sz w:val="28"/>
          <w:szCs w:val="28"/>
          <w:vertAlign w:val="subscript"/>
        </w:rPr>
        <w:t>4</w:t>
      </w:r>
      <w:r w:rsidRPr="006D2474">
        <w:rPr>
          <w:rStyle w:val="FontStyle332"/>
          <w:sz w:val="28"/>
          <w:szCs w:val="28"/>
        </w:rPr>
        <w:t xml:space="preserve">, </w:t>
      </w:r>
      <w:r w:rsidRPr="006D2474">
        <w:rPr>
          <w:rStyle w:val="FontStyle330"/>
          <w:sz w:val="28"/>
          <w:szCs w:val="28"/>
        </w:rPr>
        <w:t>е</w:t>
      </w:r>
      <w:r w:rsidRPr="006D2474">
        <w:rPr>
          <w:rStyle w:val="FontStyle330"/>
          <w:sz w:val="28"/>
          <w:szCs w:val="28"/>
          <w:vertAlign w:val="subscript"/>
        </w:rPr>
        <w:t>5</w:t>
      </w:r>
      <w:r w:rsidRPr="006D2474">
        <w:rPr>
          <w:rStyle w:val="FontStyle330"/>
          <w:sz w:val="28"/>
          <w:szCs w:val="28"/>
        </w:rPr>
        <w:t>, е</w:t>
      </w:r>
      <w:r w:rsidRPr="006D2474">
        <w:rPr>
          <w:rStyle w:val="FontStyle330"/>
          <w:sz w:val="28"/>
          <w:szCs w:val="28"/>
          <w:vertAlign w:val="subscript"/>
        </w:rPr>
        <w:t>6</w:t>
      </w:r>
      <w:r w:rsidRPr="006D2474">
        <w:rPr>
          <w:rStyle w:val="FontStyle330"/>
          <w:sz w:val="28"/>
          <w:szCs w:val="28"/>
        </w:rPr>
        <w:t>.</w:t>
      </w:r>
    </w:p>
    <w:p w:rsidR="00171E0C" w:rsidRPr="006D2474" w:rsidRDefault="00171E0C" w:rsidP="00171E0C">
      <w:pPr>
        <w:pStyle w:val="Style14"/>
        <w:widowControl/>
        <w:spacing w:before="5" w:line="240" w:lineRule="auto"/>
        <w:ind w:firstLine="567"/>
        <w:rPr>
          <w:rStyle w:val="FontStyle330"/>
          <w:sz w:val="28"/>
          <w:szCs w:val="28"/>
        </w:rPr>
      </w:pPr>
      <w:r w:rsidRPr="006D2474">
        <w:rPr>
          <w:rStyle w:val="FontStyle332"/>
          <w:sz w:val="28"/>
          <w:szCs w:val="28"/>
        </w:rPr>
        <w:t>Точка е</w:t>
      </w:r>
      <w:r w:rsidRPr="006D2474">
        <w:rPr>
          <w:rStyle w:val="FontStyle332"/>
          <w:sz w:val="28"/>
          <w:szCs w:val="28"/>
          <w:vertAlign w:val="subscript"/>
        </w:rPr>
        <w:t>4</w:t>
      </w:r>
      <w:r w:rsidRPr="006D2474">
        <w:rPr>
          <w:rStyle w:val="FontStyle332"/>
          <w:sz w:val="28"/>
          <w:szCs w:val="28"/>
        </w:rPr>
        <w:t xml:space="preserve"> изображает смесь кристаллов КС1 и маточного раст</w:t>
      </w:r>
      <w:r w:rsidRPr="006D2474">
        <w:rPr>
          <w:rStyle w:val="FontStyle332"/>
          <w:sz w:val="28"/>
          <w:szCs w:val="28"/>
        </w:rPr>
        <w:softHyphen/>
        <w:t xml:space="preserve">вора, так как находится в секторе </w:t>
      </w:r>
      <w:r w:rsidRPr="006D2474">
        <w:rPr>
          <w:rStyle w:val="FontStyle330"/>
          <w:sz w:val="28"/>
          <w:szCs w:val="28"/>
        </w:rPr>
        <w:t xml:space="preserve">ВЕМ. </w:t>
      </w:r>
      <w:r w:rsidRPr="006D2474">
        <w:rPr>
          <w:rStyle w:val="FontStyle332"/>
          <w:sz w:val="28"/>
          <w:szCs w:val="28"/>
        </w:rPr>
        <w:t>Положение точки определяется пересечением луча Ве</w:t>
      </w:r>
      <w:r w:rsidRPr="006D2474">
        <w:rPr>
          <w:rStyle w:val="FontStyle332"/>
          <w:sz w:val="28"/>
          <w:szCs w:val="28"/>
          <w:vertAlign w:val="subscript"/>
        </w:rPr>
        <w:t>4</w:t>
      </w:r>
      <w:r w:rsidRPr="006D2474">
        <w:rPr>
          <w:rStyle w:val="FontStyle332"/>
          <w:sz w:val="28"/>
          <w:szCs w:val="28"/>
        </w:rPr>
        <w:t xml:space="preserve"> с линией насыщения </w:t>
      </w:r>
      <w:r w:rsidRPr="006D2474">
        <w:rPr>
          <w:rStyle w:val="FontStyle330"/>
          <w:sz w:val="28"/>
          <w:szCs w:val="28"/>
        </w:rPr>
        <w:t xml:space="preserve">ЕМ, </w:t>
      </w:r>
      <w:r w:rsidRPr="006D2474">
        <w:rPr>
          <w:rStyle w:val="FontStyle332"/>
          <w:sz w:val="28"/>
          <w:szCs w:val="28"/>
        </w:rPr>
        <w:t xml:space="preserve">т. е. построением конноды </w:t>
      </w:r>
      <w:r w:rsidRPr="006D2474">
        <w:rPr>
          <w:rStyle w:val="FontStyle330"/>
          <w:sz w:val="28"/>
          <w:szCs w:val="28"/>
          <w:lang w:val="en-US"/>
        </w:rPr>
        <w:t>BeJ</w:t>
      </w:r>
      <w:r w:rsidRPr="006D2474">
        <w:rPr>
          <w:rStyle w:val="FontStyle330"/>
          <w:sz w:val="28"/>
          <w:szCs w:val="28"/>
        </w:rPr>
        <w:t>.</w:t>
      </w:r>
    </w:p>
    <w:p w:rsidR="00171E0C" w:rsidRPr="006D2474" w:rsidRDefault="00171E0C" w:rsidP="00171E0C">
      <w:pPr>
        <w:pStyle w:val="Style14"/>
        <w:widowControl/>
        <w:spacing w:before="43" w:line="240" w:lineRule="auto"/>
        <w:ind w:firstLine="567"/>
        <w:rPr>
          <w:rStyle w:val="FontStyle330"/>
          <w:sz w:val="28"/>
          <w:szCs w:val="28"/>
        </w:rPr>
      </w:pPr>
      <w:r w:rsidRPr="006D2474">
        <w:rPr>
          <w:rStyle w:val="FontStyle332"/>
          <w:sz w:val="28"/>
          <w:szCs w:val="28"/>
        </w:rPr>
        <w:t xml:space="preserve">Точка </w:t>
      </w:r>
      <w:r w:rsidRPr="006D2474">
        <w:rPr>
          <w:rStyle w:val="FontStyle330"/>
          <w:sz w:val="28"/>
          <w:szCs w:val="28"/>
        </w:rPr>
        <w:t>е</w:t>
      </w:r>
      <w:r w:rsidRPr="006D2474">
        <w:rPr>
          <w:rStyle w:val="FontStyle330"/>
          <w:sz w:val="28"/>
          <w:szCs w:val="28"/>
          <w:vertAlign w:val="subscript"/>
        </w:rPr>
        <w:t>5</w:t>
      </w:r>
      <w:r w:rsidRPr="006D2474">
        <w:rPr>
          <w:rStyle w:val="FontStyle332"/>
          <w:sz w:val="28"/>
          <w:szCs w:val="28"/>
        </w:rPr>
        <w:t xml:space="preserve">лежит на границе </w:t>
      </w:r>
      <w:r w:rsidRPr="006D2474">
        <w:rPr>
          <w:rStyle w:val="FontStyle330"/>
          <w:sz w:val="28"/>
          <w:szCs w:val="28"/>
          <w:lang w:val="en-US"/>
        </w:rPr>
        <w:t>BE</w:t>
      </w:r>
      <w:r w:rsidRPr="006D2474">
        <w:rPr>
          <w:rStyle w:val="FontStyle332"/>
          <w:sz w:val="28"/>
          <w:szCs w:val="28"/>
        </w:rPr>
        <w:t>областей двухфазных и трех</w:t>
      </w:r>
      <w:r w:rsidRPr="006D2474">
        <w:rPr>
          <w:rStyle w:val="FontStyle332"/>
          <w:sz w:val="28"/>
          <w:szCs w:val="28"/>
        </w:rPr>
        <w:softHyphen/>
        <w:t xml:space="preserve">фазных равновесий. Поскольку </w:t>
      </w:r>
      <w:r w:rsidRPr="006D2474">
        <w:rPr>
          <w:rStyle w:val="FontStyle330"/>
          <w:sz w:val="28"/>
          <w:szCs w:val="28"/>
          <w:lang w:val="en-US"/>
        </w:rPr>
        <w:t>BE</w:t>
      </w:r>
      <w:r w:rsidRPr="006D2474">
        <w:rPr>
          <w:rStyle w:val="FontStyle332"/>
          <w:sz w:val="28"/>
          <w:szCs w:val="28"/>
        </w:rPr>
        <w:t xml:space="preserve">есть коннода, то жидкая фаза системы </w:t>
      </w:r>
      <w:r w:rsidRPr="006D2474">
        <w:rPr>
          <w:rStyle w:val="FontStyle330"/>
          <w:sz w:val="28"/>
          <w:szCs w:val="28"/>
        </w:rPr>
        <w:t>е</w:t>
      </w:r>
      <w:r w:rsidRPr="006D2474">
        <w:rPr>
          <w:rStyle w:val="FontStyle330"/>
          <w:sz w:val="28"/>
          <w:szCs w:val="28"/>
          <w:vertAlign w:val="subscript"/>
        </w:rPr>
        <w:t>5</w:t>
      </w:r>
      <w:r w:rsidRPr="006D2474">
        <w:rPr>
          <w:rStyle w:val="FontStyle332"/>
          <w:sz w:val="28"/>
          <w:szCs w:val="28"/>
        </w:rPr>
        <w:t xml:space="preserve">представляет собой эвтонический раствор </w:t>
      </w:r>
      <w:r w:rsidRPr="006D2474">
        <w:rPr>
          <w:rStyle w:val="FontStyle330"/>
          <w:sz w:val="28"/>
          <w:szCs w:val="28"/>
        </w:rPr>
        <w:t>Е.</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lastRenderedPageBreak/>
        <w:t xml:space="preserve">Таким образом, в то время как состав системы перемещается вдоль отрезка </w:t>
      </w:r>
      <w:r w:rsidRPr="006D2474">
        <w:rPr>
          <w:rStyle w:val="FontStyle330"/>
          <w:sz w:val="28"/>
          <w:szCs w:val="28"/>
        </w:rPr>
        <w:t>е</w:t>
      </w:r>
      <w:r w:rsidRPr="006D2474">
        <w:rPr>
          <w:rStyle w:val="FontStyle330"/>
          <w:sz w:val="28"/>
          <w:szCs w:val="28"/>
          <w:vertAlign w:val="subscript"/>
        </w:rPr>
        <w:t>3</w:t>
      </w:r>
      <w:r w:rsidRPr="006D2474">
        <w:rPr>
          <w:rStyle w:val="FontStyle330"/>
          <w:sz w:val="28"/>
          <w:szCs w:val="28"/>
        </w:rPr>
        <w:t>е</w:t>
      </w:r>
      <w:r w:rsidRPr="006D2474">
        <w:rPr>
          <w:rStyle w:val="FontStyle330"/>
          <w:sz w:val="28"/>
          <w:szCs w:val="28"/>
          <w:vertAlign w:val="subscript"/>
        </w:rPr>
        <w:t>4</w:t>
      </w:r>
      <w:r w:rsidRPr="006D2474">
        <w:rPr>
          <w:rStyle w:val="FontStyle330"/>
          <w:sz w:val="28"/>
          <w:szCs w:val="28"/>
        </w:rPr>
        <w:t>е</w:t>
      </w:r>
      <w:r w:rsidRPr="006D2474">
        <w:rPr>
          <w:rStyle w:val="FontStyle330"/>
          <w:sz w:val="28"/>
          <w:szCs w:val="28"/>
          <w:vertAlign w:val="subscript"/>
        </w:rPr>
        <w:t>5</w:t>
      </w:r>
      <w:r w:rsidRPr="006D2474">
        <w:rPr>
          <w:rStyle w:val="FontStyle330"/>
          <w:sz w:val="28"/>
          <w:szCs w:val="28"/>
        </w:rPr>
        <w:t xml:space="preserve">, </w:t>
      </w:r>
      <w:r w:rsidRPr="006D2474">
        <w:rPr>
          <w:rStyle w:val="FontStyle332"/>
          <w:sz w:val="28"/>
          <w:szCs w:val="28"/>
        </w:rPr>
        <w:t xml:space="preserve">состав жидкой фазы проходит кривую. При дальнейшей упарке суспензии </w:t>
      </w:r>
      <w:r w:rsidRPr="006D2474">
        <w:rPr>
          <w:rStyle w:val="FontStyle330"/>
          <w:sz w:val="28"/>
          <w:szCs w:val="28"/>
        </w:rPr>
        <w:t>е</w:t>
      </w:r>
      <w:r w:rsidRPr="006D2474">
        <w:rPr>
          <w:rStyle w:val="FontStyle330"/>
          <w:sz w:val="28"/>
          <w:szCs w:val="28"/>
          <w:vertAlign w:val="subscript"/>
        </w:rPr>
        <w:t>5</w:t>
      </w:r>
      <w:r w:rsidRPr="006D2474">
        <w:rPr>
          <w:rStyle w:val="FontStyle332"/>
          <w:sz w:val="28"/>
          <w:szCs w:val="28"/>
        </w:rPr>
        <w:t xml:space="preserve">ее состав перемещается внутрь трехфазной области </w:t>
      </w:r>
      <w:r w:rsidRPr="006D2474">
        <w:rPr>
          <w:rStyle w:val="FontStyle330"/>
          <w:sz w:val="28"/>
          <w:szCs w:val="28"/>
          <w:lang w:val="en-US"/>
        </w:rPr>
        <w:t>ABE</w:t>
      </w:r>
      <w:r w:rsidRPr="006D2474">
        <w:rPr>
          <w:rStyle w:val="FontStyle332"/>
          <w:sz w:val="28"/>
          <w:szCs w:val="28"/>
        </w:rPr>
        <w:t xml:space="preserve">(точка </w:t>
      </w:r>
      <w:r w:rsidRPr="006D2474">
        <w:rPr>
          <w:rStyle w:val="FontStyle330"/>
          <w:sz w:val="28"/>
          <w:szCs w:val="28"/>
        </w:rPr>
        <w:t>е</w:t>
      </w:r>
      <w:r w:rsidRPr="006D2474">
        <w:rPr>
          <w:rStyle w:val="FontStyle330"/>
          <w:sz w:val="28"/>
          <w:szCs w:val="28"/>
          <w:vertAlign w:val="subscript"/>
        </w:rPr>
        <w:t>6</w:t>
      </w:r>
      <w:r w:rsidRPr="006D2474">
        <w:rPr>
          <w:rStyle w:val="FontStyle330"/>
          <w:sz w:val="28"/>
          <w:szCs w:val="28"/>
        </w:rPr>
        <w:t xml:space="preserve">), </w:t>
      </w:r>
      <w:r w:rsidRPr="006D2474">
        <w:rPr>
          <w:rStyle w:val="FontStyle332"/>
          <w:sz w:val="28"/>
          <w:szCs w:val="28"/>
        </w:rPr>
        <w:t xml:space="preserve">что свидетельствует о появлении в суспензии наряду с КС1 также и кристаллов </w:t>
      </w:r>
      <w:r w:rsidRPr="006D2474">
        <w:rPr>
          <w:rStyle w:val="FontStyle332"/>
          <w:sz w:val="28"/>
          <w:szCs w:val="28"/>
          <w:lang w:val="en-US"/>
        </w:rPr>
        <w:t>NaCl</w:t>
      </w:r>
      <w:r w:rsidRPr="006D2474">
        <w:rPr>
          <w:rStyle w:val="FontStyle332"/>
          <w:sz w:val="28"/>
          <w:szCs w:val="28"/>
        </w:rPr>
        <w:t>. Жидкая фаза при этом имеет эвтонический состав, но ее количество уменьшается.</w:t>
      </w:r>
    </w:p>
    <w:p w:rsidR="00171E0C" w:rsidRPr="006D2474" w:rsidRDefault="00171E0C" w:rsidP="00171E0C">
      <w:pPr>
        <w:spacing w:before="235"/>
        <w:ind w:right="331" w:firstLine="567"/>
        <w:rPr>
          <w:sz w:val="28"/>
          <w:szCs w:val="28"/>
        </w:rPr>
      </w:pPr>
      <w:r w:rsidRPr="006D2474">
        <w:rPr>
          <w:noProof/>
          <w:sz w:val="28"/>
          <w:szCs w:val="28"/>
        </w:rPr>
        <w:drawing>
          <wp:inline distT="0" distB="0" distL="0" distR="0">
            <wp:extent cx="3472408" cy="3586349"/>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3482481" cy="3596753"/>
                    </a:xfrm>
                    <a:prstGeom prst="rect">
                      <a:avLst/>
                    </a:prstGeom>
                    <a:noFill/>
                    <a:ln w="9525">
                      <a:noFill/>
                      <a:miter lim="800000"/>
                      <a:headEnd/>
                      <a:tailEnd/>
                    </a:ln>
                  </pic:spPr>
                </pic:pic>
              </a:graphicData>
            </a:graphic>
          </wp:inline>
        </w:drawing>
      </w:r>
    </w:p>
    <w:p w:rsidR="00171E0C" w:rsidRPr="006D2474" w:rsidRDefault="00171E0C" w:rsidP="00171E0C">
      <w:pPr>
        <w:pStyle w:val="Style6"/>
        <w:widowControl/>
        <w:spacing w:before="221" w:line="240" w:lineRule="auto"/>
        <w:ind w:left="667" w:firstLine="567"/>
        <w:jc w:val="both"/>
        <w:rPr>
          <w:rStyle w:val="FontStyle328"/>
          <w:sz w:val="28"/>
          <w:szCs w:val="28"/>
        </w:rPr>
      </w:pPr>
      <w:r w:rsidRPr="006D2474">
        <w:rPr>
          <w:rStyle w:val="FontStyle378"/>
          <w:sz w:val="28"/>
          <w:szCs w:val="28"/>
        </w:rPr>
        <w:t xml:space="preserve">Рис. 2. </w:t>
      </w:r>
      <w:r w:rsidRPr="006D2474">
        <w:rPr>
          <w:rStyle w:val="FontStyle328"/>
          <w:sz w:val="28"/>
          <w:szCs w:val="28"/>
        </w:rPr>
        <w:t>Графическое изображение выщелачивания сильвинита.</w:t>
      </w:r>
    </w:p>
    <w:p w:rsidR="00171E0C" w:rsidRPr="006D2474" w:rsidRDefault="00171E0C" w:rsidP="00171E0C">
      <w:pPr>
        <w:pStyle w:val="Style37"/>
        <w:widowControl/>
        <w:spacing w:line="240" w:lineRule="auto"/>
        <w:ind w:firstLine="567"/>
        <w:rPr>
          <w:rFonts w:ascii="Times New Roman" w:hAnsi="Times New Roman" w:cs="Times New Roman"/>
          <w:sz w:val="28"/>
          <w:szCs w:val="28"/>
        </w:rPr>
      </w:pP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В случае одновременной кристаллизации двух или большего числа солей ход процесса кристаллизации уже не описывается «лучами кристаллизации», и их построение в известной мере услов</w:t>
      </w:r>
      <w:r w:rsidRPr="006D2474">
        <w:rPr>
          <w:rStyle w:val="FontStyle332"/>
          <w:sz w:val="28"/>
          <w:szCs w:val="28"/>
        </w:rPr>
        <w:softHyphen/>
        <w:t xml:space="preserve">но. Тем не менее ход кристаллизации в точке </w:t>
      </w:r>
      <w:r w:rsidRPr="006D2474">
        <w:rPr>
          <w:rStyle w:val="FontStyle330"/>
          <w:sz w:val="28"/>
          <w:szCs w:val="28"/>
        </w:rPr>
        <w:t>е</w:t>
      </w:r>
      <w:r w:rsidRPr="006D2474">
        <w:rPr>
          <w:rStyle w:val="FontStyle330"/>
          <w:sz w:val="28"/>
          <w:szCs w:val="28"/>
          <w:vertAlign w:val="subscript"/>
        </w:rPr>
        <w:t>6</w:t>
      </w:r>
      <w:r w:rsidRPr="006D2474">
        <w:rPr>
          <w:rStyle w:val="FontStyle332"/>
          <w:sz w:val="28"/>
          <w:szCs w:val="28"/>
        </w:rPr>
        <w:t>можно предста</w:t>
      </w:r>
      <w:r w:rsidRPr="006D2474">
        <w:rPr>
          <w:rStyle w:val="FontStyle332"/>
          <w:sz w:val="28"/>
          <w:szCs w:val="28"/>
        </w:rPr>
        <w:softHyphen/>
        <w:t xml:space="preserve">вить ломаной </w:t>
      </w:r>
      <w:r w:rsidRPr="006D2474">
        <w:rPr>
          <w:rStyle w:val="FontStyle330"/>
          <w:sz w:val="28"/>
          <w:szCs w:val="28"/>
          <w:lang w:val="en-US"/>
        </w:rPr>
        <w:t>e</w:t>
      </w:r>
      <w:r w:rsidRPr="006D2474">
        <w:rPr>
          <w:rStyle w:val="FontStyle330"/>
          <w:sz w:val="28"/>
          <w:szCs w:val="28"/>
          <w:vertAlign w:val="subscript"/>
        </w:rPr>
        <w:t>6</w:t>
      </w:r>
      <w:r w:rsidRPr="006D2474">
        <w:rPr>
          <w:rStyle w:val="FontStyle330"/>
          <w:sz w:val="28"/>
          <w:szCs w:val="28"/>
          <w:lang w:val="en-US"/>
        </w:rPr>
        <w:t>dE</w:t>
      </w:r>
      <w:r w:rsidRPr="006D2474">
        <w:rPr>
          <w:rStyle w:val="FontStyle330"/>
          <w:sz w:val="28"/>
          <w:szCs w:val="28"/>
        </w:rPr>
        <w:t xml:space="preserve">, </w:t>
      </w:r>
      <w:r w:rsidRPr="006D2474">
        <w:rPr>
          <w:rStyle w:val="FontStyle332"/>
          <w:sz w:val="28"/>
          <w:szCs w:val="28"/>
        </w:rPr>
        <w:t xml:space="preserve">и тогда лучи </w:t>
      </w:r>
      <w:r w:rsidRPr="006D2474">
        <w:rPr>
          <w:rStyle w:val="FontStyle330"/>
          <w:sz w:val="28"/>
          <w:szCs w:val="28"/>
          <w:lang w:val="en-US"/>
        </w:rPr>
        <w:t>Be</w:t>
      </w:r>
      <w:r w:rsidRPr="006D2474">
        <w:rPr>
          <w:rStyle w:val="FontStyle330"/>
          <w:sz w:val="28"/>
          <w:szCs w:val="28"/>
          <w:vertAlign w:val="subscript"/>
        </w:rPr>
        <w:t>6</w:t>
      </w:r>
      <w:r w:rsidRPr="006D2474">
        <w:rPr>
          <w:rStyle w:val="FontStyle330"/>
          <w:sz w:val="28"/>
          <w:szCs w:val="28"/>
          <w:lang w:val="en-US"/>
        </w:rPr>
        <w:t>d</w:t>
      </w:r>
      <w:r w:rsidRPr="006D2474">
        <w:rPr>
          <w:rStyle w:val="FontStyle332"/>
          <w:sz w:val="28"/>
          <w:szCs w:val="28"/>
        </w:rPr>
        <w:t xml:space="preserve">и </w:t>
      </w:r>
      <w:r w:rsidRPr="006D2474">
        <w:rPr>
          <w:rStyle w:val="FontStyle330"/>
          <w:sz w:val="28"/>
          <w:szCs w:val="28"/>
        </w:rPr>
        <w:t xml:space="preserve">АДЕ </w:t>
      </w:r>
      <w:r w:rsidRPr="006D2474">
        <w:rPr>
          <w:rStyle w:val="FontStyle332"/>
          <w:sz w:val="28"/>
          <w:szCs w:val="28"/>
        </w:rPr>
        <w:t>можно условно счи</w:t>
      </w:r>
      <w:r w:rsidRPr="006D2474">
        <w:rPr>
          <w:rStyle w:val="FontStyle332"/>
          <w:sz w:val="28"/>
          <w:szCs w:val="28"/>
        </w:rPr>
        <w:softHyphen/>
        <w:t xml:space="preserve">тать соответственно лучами кристаллизации КС1 и </w:t>
      </w:r>
      <w:r w:rsidRPr="006D2474">
        <w:rPr>
          <w:rStyle w:val="FontStyle332"/>
          <w:sz w:val="28"/>
          <w:szCs w:val="28"/>
          <w:lang w:val="en-US"/>
        </w:rPr>
        <w:t>NaCl</w:t>
      </w:r>
      <w:r w:rsidRPr="006D2474">
        <w:rPr>
          <w:rStyle w:val="FontStyle332"/>
          <w:sz w:val="28"/>
          <w:szCs w:val="28"/>
        </w:rPr>
        <w:t>.</w:t>
      </w:r>
    </w:p>
    <w:p w:rsidR="00171E0C" w:rsidRPr="006D2474" w:rsidRDefault="00171E0C" w:rsidP="00171E0C">
      <w:pPr>
        <w:pStyle w:val="Style14"/>
        <w:widowControl/>
        <w:spacing w:line="240" w:lineRule="auto"/>
        <w:ind w:firstLine="567"/>
        <w:rPr>
          <w:rStyle w:val="FontStyle366"/>
          <w:sz w:val="28"/>
          <w:szCs w:val="28"/>
        </w:rPr>
      </w:pPr>
      <w:r w:rsidRPr="006D2474">
        <w:rPr>
          <w:rStyle w:val="FontStyle332"/>
          <w:sz w:val="28"/>
          <w:szCs w:val="28"/>
        </w:rPr>
        <w:t>При неизотермической упарке растворов построение луча ис</w:t>
      </w:r>
      <w:r w:rsidRPr="006D2474">
        <w:rPr>
          <w:rStyle w:val="FontStyle332"/>
          <w:sz w:val="28"/>
          <w:szCs w:val="28"/>
        </w:rPr>
        <w:softHyphen/>
        <w:t>парения совершенно не отличается от случая, рассмотренного выше. Все отличие состоит в построении лучей кристаллизации, концы которых после испарения каждой порции растворителя должны заканчиваться на разных изотермах, определяемых на основании расчета теплового баланса каждой ступени упарки (рис. 3</w:t>
      </w:r>
      <w:r w:rsidRPr="006D2474">
        <w:rPr>
          <w:rStyle w:val="FontStyle366"/>
          <w:sz w:val="28"/>
          <w:szCs w:val="28"/>
        </w:rPr>
        <w:t>).</w:t>
      </w:r>
    </w:p>
    <w:p w:rsidR="00171E0C" w:rsidRPr="006D2474" w:rsidRDefault="00171E0C" w:rsidP="00171E0C">
      <w:pPr>
        <w:pStyle w:val="Style14"/>
        <w:widowControl/>
        <w:spacing w:before="43" w:line="240" w:lineRule="auto"/>
        <w:ind w:firstLine="567"/>
        <w:rPr>
          <w:rStyle w:val="FontStyle332"/>
          <w:sz w:val="28"/>
          <w:szCs w:val="28"/>
        </w:rPr>
      </w:pPr>
    </w:p>
    <w:p w:rsidR="00171E0C" w:rsidRPr="006D2474" w:rsidRDefault="00171E0C" w:rsidP="00171E0C">
      <w:pPr>
        <w:pStyle w:val="Style28"/>
        <w:widowControl/>
        <w:spacing w:before="149"/>
        <w:ind w:left="547" w:firstLine="567"/>
        <w:rPr>
          <w:rStyle w:val="FontStyle378"/>
          <w:sz w:val="28"/>
          <w:szCs w:val="28"/>
        </w:rPr>
      </w:pPr>
    </w:p>
    <w:p w:rsidR="00171E0C" w:rsidRPr="006D2474" w:rsidRDefault="00171E0C" w:rsidP="00171E0C">
      <w:pPr>
        <w:spacing w:before="10"/>
        <w:ind w:left="264" w:right="264" w:firstLine="567"/>
        <w:rPr>
          <w:sz w:val="28"/>
          <w:szCs w:val="28"/>
        </w:rPr>
      </w:pPr>
      <w:r w:rsidRPr="006D2474">
        <w:rPr>
          <w:noProof/>
          <w:sz w:val="28"/>
          <w:szCs w:val="28"/>
        </w:rPr>
        <w:lastRenderedPageBreak/>
        <w:drawing>
          <wp:inline distT="0" distB="0" distL="0" distR="0">
            <wp:extent cx="3163537" cy="3024519"/>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171538" cy="3032168"/>
                    </a:xfrm>
                    <a:prstGeom prst="rect">
                      <a:avLst/>
                    </a:prstGeom>
                    <a:noFill/>
                    <a:ln w="9525">
                      <a:noFill/>
                      <a:miter lim="800000"/>
                      <a:headEnd/>
                      <a:tailEnd/>
                    </a:ln>
                  </pic:spPr>
                </pic:pic>
              </a:graphicData>
            </a:graphic>
          </wp:inline>
        </w:drawing>
      </w:r>
    </w:p>
    <w:p w:rsidR="00171E0C" w:rsidRPr="006D2474" w:rsidRDefault="00171E0C" w:rsidP="00171E0C">
      <w:pPr>
        <w:pStyle w:val="Style28"/>
        <w:widowControl/>
        <w:spacing w:before="29"/>
        <w:ind w:left="3259" w:firstLine="567"/>
        <w:jc w:val="left"/>
        <w:rPr>
          <w:rStyle w:val="FontStyle378"/>
          <w:sz w:val="28"/>
          <w:szCs w:val="28"/>
          <w:u w:val="single"/>
        </w:rPr>
      </w:pPr>
      <w:r w:rsidRPr="006D2474">
        <w:rPr>
          <w:rStyle w:val="FontStyle378"/>
          <w:sz w:val="28"/>
          <w:szCs w:val="28"/>
          <w:u w:val="single"/>
        </w:rPr>
        <w:t>вес % КС\</w:t>
      </w:r>
    </w:p>
    <w:p w:rsidR="00171E0C" w:rsidRPr="006D2474" w:rsidRDefault="00171E0C" w:rsidP="00171E0C">
      <w:pPr>
        <w:pStyle w:val="Style6"/>
        <w:widowControl/>
        <w:spacing w:before="240" w:line="240" w:lineRule="auto"/>
        <w:ind w:firstLine="567"/>
        <w:rPr>
          <w:rStyle w:val="FontStyle328"/>
          <w:sz w:val="28"/>
          <w:szCs w:val="28"/>
        </w:rPr>
      </w:pPr>
      <w:r w:rsidRPr="006D2474">
        <w:rPr>
          <w:rStyle w:val="FontStyle378"/>
          <w:sz w:val="28"/>
          <w:szCs w:val="28"/>
        </w:rPr>
        <w:t xml:space="preserve">Рис. 3. </w:t>
      </w:r>
      <w:r w:rsidRPr="006D2474">
        <w:rPr>
          <w:rStyle w:val="FontStyle328"/>
          <w:sz w:val="28"/>
          <w:szCs w:val="28"/>
        </w:rPr>
        <w:t>Изображение изотермической упарки</w:t>
      </w:r>
    </w:p>
    <w:p w:rsidR="00171E0C" w:rsidRPr="006D2474" w:rsidRDefault="00171E0C" w:rsidP="00171E0C">
      <w:pPr>
        <w:pStyle w:val="Style19"/>
        <w:widowControl/>
        <w:spacing w:line="240" w:lineRule="auto"/>
        <w:ind w:firstLine="567"/>
        <w:jc w:val="both"/>
        <w:rPr>
          <w:rFonts w:ascii="Times New Roman" w:hAnsi="Times New Roman" w:cs="Times New Roman"/>
          <w:sz w:val="28"/>
          <w:szCs w:val="28"/>
        </w:rPr>
      </w:pP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 xml:space="preserve">Пусть неизотермическая упарка раствора начинается в точке </w:t>
      </w:r>
      <w:r w:rsidRPr="006D2474">
        <w:rPr>
          <w:rStyle w:val="FontStyle378"/>
          <w:sz w:val="28"/>
          <w:szCs w:val="28"/>
        </w:rPr>
        <w:t xml:space="preserve">е\ </w:t>
      </w:r>
      <w:r w:rsidRPr="006D2474">
        <w:rPr>
          <w:rStyle w:val="FontStyle332"/>
          <w:sz w:val="28"/>
          <w:szCs w:val="28"/>
        </w:rPr>
        <w:t xml:space="preserve">с температурой после некоторой упарки состав перемещается в точку </w:t>
      </w:r>
      <w:r w:rsidRPr="006D2474">
        <w:rPr>
          <w:rStyle w:val="FontStyle378"/>
          <w:sz w:val="28"/>
          <w:szCs w:val="28"/>
        </w:rPr>
        <w:t>е</w:t>
      </w:r>
      <w:r w:rsidRPr="006D2474">
        <w:rPr>
          <w:rStyle w:val="FontStyle378"/>
          <w:sz w:val="28"/>
          <w:szCs w:val="28"/>
          <w:vertAlign w:val="subscript"/>
        </w:rPr>
        <w:t>2</w:t>
      </w:r>
      <w:r w:rsidRPr="006D2474">
        <w:rPr>
          <w:rStyle w:val="FontStyle332"/>
          <w:sz w:val="28"/>
          <w:szCs w:val="28"/>
        </w:rPr>
        <w:t xml:space="preserve">и температура понижается до </w:t>
      </w:r>
      <w:r w:rsidRPr="006D2474">
        <w:rPr>
          <w:rStyle w:val="FontStyle378"/>
          <w:sz w:val="28"/>
          <w:szCs w:val="28"/>
          <w:lang w:val="en-US"/>
        </w:rPr>
        <w:t>fa</w:t>
      </w:r>
      <w:r w:rsidRPr="006D2474">
        <w:rPr>
          <w:rStyle w:val="FontStyle378"/>
          <w:sz w:val="28"/>
          <w:szCs w:val="28"/>
        </w:rPr>
        <w:t xml:space="preserve">. </w:t>
      </w:r>
      <w:r w:rsidRPr="006D2474">
        <w:rPr>
          <w:rStyle w:val="FontStyle332"/>
          <w:sz w:val="28"/>
          <w:szCs w:val="28"/>
        </w:rPr>
        <w:t xml:space="preserve">Чтобы определить фазовое состояние системы в точке </w:t>
      </w:r>
      <w:r w:rsidRPr="006D2474">
        <w:rPr>
          <w:rStyle w:val="FontStyle378"/>
          <w:sz w:val="28"/>
          <w:szCs w:val="28"/>
          <w:lang w:val="en-US"/>
        </w:rPr>
        <w:t>e</w:t>
      </w:r>
      <w:r w:rsidRPr="006D2474">
        <w:rPr>
          <w:rStyle w:val="FontStyle378"/>
          <w:sz w:val="28"/>
          <w:szCs w:val="28"/>
          <w:vertAlign w:val="subscript"/>
        </w:rPr>
        <w:t>2</w:t>
      </w:r>
      <w:r w:rsidRPr="006D2474">
        <w:rPr>
          <w:rStyle w:val="FontStyle378"/>
          <w:sz w:val="28"/>
          <w:szCs w:val="28"/>
        </w:rPr>
        <w:t xml:space="preserve">, </w:t>
      </w:r>
      <w:r w:rsidRPr="006D2474">
        <w:rPr>
          <w:rStyle w:val="FontStyle332"/>
          <w:sz w:val="28"/>
          <w:szCs w:val="28"/>
        </w:rPr>
        <w:t xml:space="preserve">строим изотерму для случая этой температуры. Если точка </w:t>
      </w:r>
      <w:r w:rsidRPr="006D2474">
        <w:rPr>
          <w:rStyle w:val="FontStyle378"/>
          <w:sz w:val="28"/>
          <w:szCs w:val="28"/>
        </w:rPr>
        <w:t>е</w:t>
      </w:r>
      <w:r w:rsidRPr="006D2474">
        <w:rPr>
          <w:rStyle w:val="FontStyle378"/>
          <w:sz w:val="28"/>
          <w:szCs w:val="28"/>
          <w:vertAlign w:val="subscript"/>
        </w:rPr>
        <w:t>2</w:t>
      </w:r>
      <w:r w:rsidRPr="006D2474">
        <w:rPr>
          <w:rStyle w:val="FontStyle332"/>
          <w:sz w:val="28"/>
          <w:szCs w:val="28"/>
        </w:rPr>
        <w:t>не доходит до кривой насыщения, выпадения кристаллов не наблюдается. Но после испарения до</w:t>
      </w:r>
      <w:r w:rsidRPr="006D2474">
        <w:rPr>
          <w:rStyle w:val="FontStyle332"/>
          <w:sz w:val="28"/>
          <w:szCs w:val="28"/>
        </w:rPr>
        <w:softHyphen/>
        <w:t xml:space="preserve">статочного количества воды луч испарения </w:t>
      </w:r>
      <w:r w:rsidRPr="006D2474">
        <w:rPr>
          <w:rStyle w:val="FontStyle330"/>
          <w:sz w:val="28"/>
          <w:szCs w:val="28"/>
        </w:rPr>
        <w:t>Не</w:t>
      </w:r>
      <w:r w:rsidRPr="006D2474">
        <w:rPr>
          <w:rStyle w:val="FontStyle330"/>
          <w:sz w:val="28"/>
          <w:szCs w:val="28"/>
          <w:vertAlign w:val="subscript"/>
        </w:rPr>
        <w:t>2</w:t>
      </w:r>
      <w:r w:rsidRPr="006D2474">
        <w:rPr>
          <w:rStyle w:val="FontStyle332"/>
          <w:sz w:val="28"/>
          <w:szCs w:val="28"/>
        </w:rPr>
        <w:t>неизбежно пересе</w:t>
      </w:r>
      <w:r w:rsidRPr="006D2474">
        <w:rPr>
          <w:rStyle w:val="FontStyle332"/>
          <w:sz w:val="28"/>
          <w:szCs w:val="28"/>
        </w:rPr>
        <w:softHyphen/>
        <w:t xml:space="preserve">кается с линией насыщения </w:t>
      </w:r>
      <w:r w:rsidRPr="006D2474">
        <w:rPr>
          <w:rStyle w:val="FontStyle330"/>
          <w:sz w:val="28"/>
          <w:szCs w:val="28"/>
        </w:rPr>
        <w:t>Е</w:t>
      </w:r>
      <w:r w:rsidRPr="006D2474">
        <w:rPr>
          <w:rStyle w:val="FontStyle330"/>
          <w:sz w:val="28"/>
          <w:szCs w:val="28"/>
          <w:vertAlign w:val="subscript"/>
        </w:rPr>
        <w:t>2</w:t>
      </w:r>
      <w:r w:rsidRPr="006D2474">
        <w:rPr>
          <w:rStyle w:val="FontStyle330"/>
          <w:sz w:val="28"/>
          <w:szCs w:val="28"/>
        </w:rPr>
        <w:t>М</w:t>
      </w:r>
      <w:r w:rsidRPr="006D2474">
        <w:rPr>
          <w:rStyle w:val="FontStyle330"/>
          <w:sz w:val="28"/>
          <w:szCs w:val="28"/>
          <w:vertAlign w:val="subscript"/>
        </w:rPr>
        <w:t>2</w:t>
      </w:r>
      <w:r w:rsidRPr="006D2474">
        <w:rPr>
          <w:rStyle w:val="FontStyle330"/>
          <w:sz w:val="28"/>
          <w:szCs w:val="28"/>
        </w:rPr>
        <w:t xml:space="preserve">, </w:t>
      </w:r>
      <w:r w:rsidRPr="006D2474">
        <w:rPr>
          <w:rStyle w:val="FontStyle332"/>
          <w:sz w:val="28"/>
          <w:szCs w:val="28"/>
        </w:rPr>
        <w:t xml:space="preserve">отвечающей температуре </w:t>
      </w:r>
      <w:r w:rsidRPr="006D2474">
        <w:rPr>
          <w:rStyle w:val="FontStyle330"/>
          <w:sz w:val="28"/>
          <w:szCs w:val="28"/>
          <w:lang w:val="en-US"/>
        </w:rPr>
        <w:t>t</w:t>
      </w:r>
      <w:r w:rsidRPr="006D2474">
        <w:rPr>
          <w:rStyle w:val="FontStyle330"/>
          <w:sz w:val="28"/>
          <w:szCs w:val="28"/>
        </w:rPr>
        <w:t xml:space="preserve">? </w:t>
      </w:r>
      <w:r w:rsidRPr="006D2474">
        <w:rPr>
          <w:rStyle w:val="FontStyle332"/>
          <w:sz w:val="28"/>
          <w:szCs w:val="28"/>
        </w:rPr>
        <w:t xml:space="preserve">(рис. </w:t>
      </w:r>
      <w:r w:rsidRPr="006D2474">
        <w:rPr>
          <w:rStyle w:val="FontStyle329"/>
          <w:sz w:val="28"/>
          <w:szCs w:val="28"/>
        </w:rPr>
        <w:t>3</w:t>
      </w:r>
      <w:r w:rsidRPr="006D2474">
        <w:rPr>
          <w:rStyle w:val="FontStyle332"/>
          <w:sz w:val="28"/>
          <w:szCs w:val="28"/>
        </w:rPr>
        <w:t>).</w:t>
      </w:r>
    </w:p>
    <w:p w:rsidR="00171E0C" w:rsidRPr="006D2474" w:rsidRDefault="00171E0C" w:rsidP="00171E0C">
      <w:pPr>
        <w:pStyle w:val="Style14"/>
        <w:widowControl/>
        <w:spacing w:before="82" w:line="240" w:lineRule="auto"/>
        <w:ind w:firstLine="567"/>
        <w:rPr>
          <w:rStyle w:val="FontStyle332"/>
          <w:sz w:val="28"/>
          <w:szCs w:val="28"/>
        </w:rPr>
      </w:pPr>
      <w:r w:rsidRPr="006D2474">
        <w:rPr>
          <w:rStyle w:val="FontStyle332"/>
          <w:sz w:val="28"/>
          <w:szCs w:val="28"/>
        </w:rPr>
        <w:t xml:space="preserve">При продолжении процесса упарки луч испарения достигает точки </w:t>
      </w:r>
      <w:r w:rsidRPr="006D2474">
        <w:rPr>
          <w:rStyle w:val="FontStyle330"/>
          <w:sz w:val="28"/>
          <w:szCs w:val="28"/>
        </w:rPr>
        <w:t>е</w:t>
      </w:r>
      <w:r w:rsidRPr="006D2474">
        <w:rPr>
          <w:rStyle w:val="FontStyle330"/>
          <w:sz w:val="28"/>
          <w:szCs w:val="28"/>
          <w:vertAlign w:val="subscript"/>
        </w:rPr>
        <w:t>3</w:t>
      </w:r>
      <w:r w:rsidRPr="006D2474">
        <w:rPr>
          <w:rStyle w:val="FontStyle332"/>
          <w:sz w:val="28"/>
          <w:szCs w:val="28"/>
        </w:rPr>
        <w:t xml:space="preserve">и температура понижается до </w:t>
      </w:r>
      <w:r w:rsidRPr="006D2474">
        <w:rPr>
          <w:rStyle w:val="FontStyle330"/>
          <w:sz w:val="28"/>
          <w:szCs w:val="28"/>
          <w:lang w:val="en-US"/>
        </w:rPr>
        <w:t>t</w:t>
      </w:r>
      <w:r w:rsidRPr="006D2474">
        <w:rPr>
          <w:rStyle w:val="FontStyle330"/>
          <w:sz w:val="28"/>
          <w:szCs w:val="28"/>
          <w:vertAlign w:val="subscript"/>
        </w:rPr>
        <w:t>3</w:t>
      </w:r>
      <w:r w:rsidRPr="006D2474">
        <w:rPr>
          <w:rStyle w:val="FontStyle330"/>
          <w:sz w:val="28"/>
          <w:szCs w:val="28"/>
        </w:rPr>
        <w:t xml:space="preserve">. </w:t>
      </w:r>
      <w:r w:rsidRPr="006D2474">
        <w:rPr>
          <w:rStyle w:val="FontStyle332"/>
          <w:sz w:val="28"/>
          <w:szCs w:val="28"/>
        </w:rPr>
        <w:t xml:space="preserve">Выбираем на политерме линию насыщения (изотерму) для </w:t>
      </w:r>
      <w:r w:rsidRPr="006D2474">
        <w:rPr>
          <w:rStyle w:val="FontStyle330"/>
          <w:sz w:val="28"/>
          <w:szCs w:val="28"/>
          <w:lang w:val="en-US"/>
        </w:rPr>
        <w:t>t</w:t>
      </w:r>
      <w:r w:rsidRPr="006D2474">
        <w:rPr>
          <w:rStyle w:val="FontStyle330"/>
          <w:sz w:val="28"/>
          <w:szCs w:val="28"/>
        </w:rPr>
        <w:t xml:space="preserve"> = </w:t>
      </w:r>
      <w:r w:rsidRPr="006D2474">
        <w:rPr>
          <w:rStyle w:val="FontStyle330"/>
          <w:sz w:val="28"/>
          <w:szCs w:val="28"/>
          <w:lang w:val="en-US"/>
        </w:rPr>
        <w:t>t</w:t>
      </w:r>
      <w:r w:rsidRPr="006D2474">
        <w:rPr>
          <w:rStyle w:val="FontStyle330"/>
          <w:sz w:val="28"/>
          <w:szCs w:val="28"/>
          <w:vertAlign w:val="subscript"/>
        </w:rPr>
        <w:t>3</w:t>
      </w:r>
      <w:r w:rsidRPr="006D2474">
        <w:rPr>
          <w:rStyle w:val="FontStyle332"/>
          <w:sz w:val="28"/>
          <w:szCs w:val="28"/>
        </w:rPr>
        <w:t>и строим луч кристаллиза</w:t>
      </w:r>
      <w:r w:rsidRPr="006D2474">
        <w:rPr>
          <w:rStyle w:val="FontStyle332"/>
          <w:sz w:val="28"/>
          <w:szCs w:val="28"/>
        </w:rPr>
        <w:softHyphen/>
        <w:t xml:space="preserve">ции </w:t>
      </w:r>
      <w:r w:rsidRPr="006D2474">
        <w:rPr>
          <w:rStyle w:val="FontStyle330"/>
          <w:sz w:val="28"/>
          <w:szCs w:val="28"/>
        </w:rPr>
        <w:t>Ве</w:t>
      </w:r>
      <w:r w:rsidRPr="006D2474">
        <w:rPr>
          <w:rStyle w:val="FontStyle378"/>
          <w:sz w:val="28"/>
          <w:szCs w:val="28"/>
          <w:vertAlign w:val="subscript"/>
        </w:rPr>
        <w:t>3</w:t>
      </w:r>
      <w:r w:rsidRPr="006D2474">
        <w:rPr>
          <w:rStyle w:val="FontStyle378"/>
          <w:sz w:val="28"/>
          <w:szCs w:val="28"/>
        </w:rPr>
        <w:t xml:space="preserve">1, </w:t>
      </w:r>
      <w:r w:rsidRPr="006D2474">
        <w:rPr>
          <w:rStyle w:val="FontStyle332"/>
          <w:sz w:val="28"/>
          <w:szCs w:val="28"/>
        </w:rPr>
        <w:t xml:space="preserve">лежащий в секторе </w:t>
      </w:r>
      <w:r w:rsidRPr="006D2474">
        <w:rPr>
          <w:rStyle w:val="FontStyle330"/>
          <w:sz w:val="28"/>
          <w:szCs w:val="28"/>
        </w:rPr>
        <w:t>Е</w:t>
      </w:r>
      <w:r w:rsidRPr="006D2474">
        <w:rPr>
          <w:rStyle w:val="FontStyle330"/>
          <w:sz w:val="28"/>
          <w:szCs w:val="28"/>
          <w:vertAlign w:val="subscript"/>
        </w:rPr>
        <w:t>3</w:t>
      </w:r>
      <w:r w:rsidRPr="006D2474">
        <w:rPr>
          <w:rStyle w:val="FontStyle330"/>
          <w:sz w:val="28"/>
          <w:szCs w:val="28"/>
        </w:rPr>
        <w:t>ВМ</w:t>
      </w:r>
      <w:r w:rsidRPr="006D2474">
        <w:rPr>
          <w:rStyle w:val="FontStyle330"/>
          <w:sz w:val="28"/>
          <w:szCs w:val="28"/>
          <w:vertAlign w:val="subscript"/>
        </w:rPr>
        <w:t>3</w:t>
      </w:r>
      <w:r w:rsidRPr="006D2474">
        <w:rPr>
          <w:rStyle w:val="FontStyle330"/>
          <w:sz w:val="28"/>
          <w:szCs w:val="28"/>
        </w:rPr>
        <w:t xml:space="preserve">. </w:t>
      </w:r>
      <w:r w:rsidRPr="006D2474">
        <w:rPr>
          <w:rStyle w:val="FontStyle332"/>
          <w:sz w:val="28"/>
          <w:szCs w:val="28"/>
        </w:rPr>
        <w:t xml:space="preserve">Следовательно, в интервале температуры от </w:t>
      </w:r>
      <w:r w:rsidRPr="006D2474">
        <w:rPr>
          <w:rStyle w:val="FontStyle330"/>
          <w:sz w:val="28"/>
          <w:szCs w:val="28"/>
          <w:lang w:val="en-US"/>
        </w:rPr>
        <w:t>t</w:t>
      </w:r>
      <w:r w:rsidRPr="006D2474">
        <w:rPr>
          <w:rStyle w:val="FontStyle330"/>
          <w:sz w:val="28"/>
          <w:szCs w:val="28"/>
          <w:vertAlign w:val="subscript"/>
        </w:rPr>
        <w:t>2</w:t>
      </w:r>
      <w:r w:rsidRPr="006D2474">
        <w:rPr>
          <w:rStyle w:val="FontStyle332"/>
          <w:sz w:val="28"/>
          <w:szCs w:val="28"/>
        </w:rPr>
        <w:t xml:space="preserve">до </w:t>
      </w:r>
      <w:r w:rsidRPr="006D2474">
        <w:rPr>
          <w:rStyle w:val="FontStyle384"/>
          <w:rFonts w:ascii="Times New Roman" w:hAnsi="Times New Roman" w:cs="Times New Roman"/>
          <w:sz w:val="28"/>
          <w:szCs w:val="28"/>
        </w:rPr>
        <w:t xml:space="preserve">3 </w:t>
      </w:r>
      <w:r w:rsidRPr="006D2474">
        <w:rPr>
          <w:rStyle w:val="FontStyle332"/>
          <w:sz w:val="28"/>
          <w:szCs w:val="28"/>
        </w:rPr>
        <w:t>происходит кристаллизация КС1. Состав ма</w:t>
      </w:r>
      <w:r w:rsidRPr="006D2474">
        <w:rPr>
          <w:rStyle w:val="FontStyle332"/>
          <w:sz w:val="28"/>
          <w:szCs w:val="28"/>
        </w:rPr>
        <w:softHyphen/>
        <w:t>точного раствора изображается точкой /.</w:t>
      </w:r>
    </w:p>
    <w:p w:rsidR="00171E0C" w:rsidRPr="006D2474" w:rsidRDefault="00171E0C" w:rsidP="00171E0C">
      <w:pPr>
        <w:pStyle w:val="Style14"/>
        <w:widowControl/>
        <w:spacing w:line="240" w:lineRule="auto"/>
        <w:ind w:firstLine="567"/>
        <w:rPr>
          <w:rStyle w:val="FontStyle330"/>
          <w:spacing w:val="40"/>
          <w:sz w:val="28"/>
          <w:szCs w:val="28"/>
        </w:rPr>
      </w:pPr>
      <w:r w:rsidRPr="006D2474">
        <w:rPr>
          <w:rStyle w:val="FontStyle332"/>
          <w:sz w:val="28"/>
          <w:szCs w:val="28"/>
        </w:rPr>
        <w:t xml:space="preserve">При дальнейшей упарке при температуре </w:t>
      </w:r>
      <w:r w:rsidRPr="006D2474">
        <w:rPr>
          <w:rStyle w:val="FontStyle330"/>
          <w:sz w:val="28"/>
          <w:szCs w:val="28"/>
          <w:lang w:val="en-US"/>
        </w:rPr>
        <w:t>ti</w:t>
      </w:r>
      <w:r w:rsidRPr="006D2474">
        <w:rPr>
          <w:rStyle w:val="FontStyle332"/>
          <w:sz w:val="28"/>
          <w:szCs w:val="28"/>
        </w:rPr>
        <w:t>достигается точ</w:t>
      </w:r>
      <w:r w:rsidRPr="006D2474">
        <w:rPr>
          <w:rStyle w:val="FontStyle332"/>
          <w:sz w:val="28"/>
          <w:szCs w:val="28"/>
        </w:rPr>
        <w:softHyphen/>
        <w:t xml:space="preserve">ка </w:t>
      </w:r>
      <w:r w:rsidRPr="006D2474">
        <w:rPr>
          <w:rStyle w:val="FontStyle330"/>
          <w:sz w:val="28"/>
          <w:szCs w:val="28"/>
        </w:rPr>
        <w:t>е</w:t>
      </w:r>
      <w:r w:rsidRPr="006D2474">
        <w:rPr>
          <w:rStyle w:val="FontStyle330"/>
          <w:sz w:val="28"/>
          <w:szCs w:val="28"/>
          <w:vertAlign w:val="subscript"/>
        </w:rPr>
        <w:t>4</w:t>
      </w:r>
      <w:r w:rsidRPr="006D2474">
        <w:rPr>
          <w:rStyle w:val="FontStyle330"/>
          <w:sz w:val="28"/>
          <w:szCs w:val="28"/>
        </w:rPr>
        <w:t xml:space="preserve">. </w:t>
      </w:r>
      <w:r w:rsidRPr="006D2474">
        <w:rPr>
          <w:rStyle w:val="FontStyle332"/>
          <w:sz w:val="28"/>
          <w:szCs w:val="28"/>
        </w:rPr>
        <w:t xml:space="preserve">Построив изотерму для </w:t>
      </w:r>
      <w:r w:rsidRPr="006D2474">
        <w:rPr>
          <w:rStyle w:val="FontStyle330"/>
          <w:sz w:val="28"/>
          <w:szCs w:val="28"/>
          <w:lang w:val="en-US"/>
        </w:rPr>
        <w:t>t</w:t>
      </w:r>
      <w:r w:rsidRPr="006D2474">
        <w:rPr>
          <w:rStyle w:val="FontStyle330"/>
          <w:sz w:val="28"/>
          <w:szCs w:val="28"/>
        </w:rPr>
        <w:t xml:space="preserve"> = </w:t>
      </w:r>
      <w:r w:rsidRPr="006D2474">
        <w:rPr>
          <w:rStyle w:val="FontStyle330"/>
          <w:sz w:val="28"/>
          <w:szCs w:val="28"/>
          <w:lang w:val="en-US"/>
        </w:rPr>
        <w:t>t</w:t>
      </w:r>
      <w:r w:rsidRPr="006D2474">
        <w:rPr>
          <w:rStyle w:val="FontStyle330"/>
          <w:sz w:val="28"/>
          <w:szCs w:val="28"/>
          <w:vertAlign w:val="subscript"/>
          <w:lang w:val="en-US"/>
        </w:rPr>
        <w:t>it</w:t>
      </w:r>
      <w:r w:rsidRPr="006D2474">
        <w:rPr>
          <w:rStyle w:val="FontStyle332"/>
          <w:sz w:val="28"/>
          <w:szCs w:val="28"/>
        </w:rPr>
        <w:t>видим, что е</w:t>
      </w:r>
      <w:r w:rsidRPr="006D2474">
        <w:rPr>
          <w:rStyle w:val="FontStyle332"/>
          <w:sz w:val="28"/>
          <w:szCs w:val="28"/>
          <w:vertAlign w:val="subscript"/>
        </w:rPr>
        <w:t>4</w:t>
      </w:r>
      <w:r w:rsidRPr="006D2474">
        <w:rPr>
          <w:rStyle w:val="FontStyle332"/>
          <w:sz w:val="28"/>
          <w:szCs w:val="28"/>
        </w:rPr>
        <w:t xml:space="preserve"> лежит внутри тре</w:t>
      </w:r>
      <w:r w:rsidRPr="006D2474">
        <w:rPr>
          <w:rStyle w:val="FontStyle332"/>
          <w:sz w:val="28"/>
          <w:szCs w:val="28"/>
        </w:rPr>
        <w:softHyphen/>
        <w:t xml:space="preserve">угольника </w:t>
      </w:r>
      <w:r w:rsidRPr="006D2474">
        <w:rPr>
          <w:rStyle w:val="FontStyle330"/>
          <w:sz w:val="28"/>
          <w:szCs w:val="28"/>
        </w:rPr>
        <w:t xml:space="preserve">Е4АВ, </w:t>
      </w:r>
      <w:r w:rsidRPr="006D2474">
        <w:rPr>
          <w:rStyle w:val="FontStyle332"/>
          <w:sz w:val="28"/>
          <w:szCs w:val="28"/>
        </w:rPr>
        <w:t>что свидетельствует о совместной кристаллиза</w:t>
      </w:r>
      <w:r w:rsidRPr="006D2474">
        <w:rPr>
          <w:rStyle w:val="FontStyle332"/>
          <w:sz w:val="28"/>
          <w:szCs w:val="28"/>
        </w:rPr>
        <w:softHyphen/>
        <w:t xml:space="preserve">ции КС1 и </w:t>
      </w:r>
      <w:r w:rsidRPr="006D2474">
        <w:rPr>
          <w:rStyle w:val="FontStyle332"/>
          <w:sz w:val="28"/>
          <w:szCs w:val="28"/>
          <w:lang w:val="en-US"/>
        </w:rPr>
        <w:t>NaCl</w:t>
      </w:r>
      <w:r w:rsidRPr="006D2474">
        <w:rPr>
          <w:rStyle w:val="FontStyle332"/>
          <w:sz w:val="28"/>
          <w:szCs w:val="28"/>
        </w:rPr>
        <w:t xml:space="preserve">. Луч </w:t>
      </w:r>
      <w:r w:rsidRPr="006D2474">
        <w:rPr>
          <w:rStyle w:val="FontStyle330"/>
          <w:sz w:val="28"/>
          <w:szCs w:val="28"/>
          <w:lang w:val="en-US"/>
        </w:rPr>
        <w:t>Be</w:t>
      </w:r>
      <w:r w:rsidRPr="006D2474">
        <w:rPr>
          <w:rStyle w:val="FontStyle330"/>
          <w:sz w:val="28"/>
          <w:szCs w:val="28"/>
        </w:rPr>
        <w:t>^</w:t>
      </w:r>
      <w:r w:rsidRPr="006D2474">
        <w:rPr>
          <w:rStyle w:val="FontStyle330"/>
          <w:sz w:val="28"/>
          <w:szCs w:val="28"/>
          <w:lang w:val="en-US"/>
        </w:rPr>
        <w:t>d</w:t>
      </w:r>
      <w:r w:rsidRPr="006D2474">
        <w:rPr>
          <w:rStyle w:val="FontStyle332"/>
          <w:sz w:val="28"/>
          <w:szCs w:val="28"/>
        </w:rPr>
        <w:t xml:space="preserve">есть луч кристаллизации КО, а луч </w:t>
      </w:r>
      <w:r w:rsidRPr="006D2474">
        <w:rPr>
          <w:rStyle w:val="FontStyle330"/>
          <w:sz w:val="28"/>
          <w:szCs w:val="28"/>
          <w:lang w:val="en-US"/>
        </w:rPr>
        <w:t>AdE</w:t>
      </w:r>
      <w:r w:rsidRPr="006D2474">
        <w:rPr>
          <w:rStyle w:val="FontStyle330"/>
          <w:sz w:val="28"/>
          <w:szCs w:val="28"/>
          <w:vertAlign w:val="subscript"/>
        </w:rPr>
        <w:t>4</w:t>
      </w:r>
      <w:r w:rsidRPr="006D2474">
        <w:rPr>
          <w:rStyle w:val="FontStyle332"/>
          <w:sz w:val="28"/>
          <w:szCs w:val="28"/>
        </w:rPr>
        <w:t xml:space="preserve">— луч кристаллизации </w:t>
      </w:r>
      <w:r w:rsidRPr="006D2474">
        <w:rPr>
          <w:rStyle w:val="FontStyle332"/>
          <w:sz w:val="28"/>
          <w:szCs w:val="28"/>
          <w:lang w:val="en-US"/>
        </w:rPr>
        <w:t>NaCl</w:t>
      </w:r>
      <w:r w:rsidRPr="006D2474">
        <w:rPr>
          <w:rStyle w:val="FontStyle332"/>
          <w:sz w:val="28"/>
          <w:szCs w:val="28"/>
        </w:rPr>
        <w:t>. Расчет количества выпавших солей производится аналогично случаю изотермической выпарки</w:t>
      </w:r>
      <w:r w:rsidRPr="006D2474">
        <w:rPr>
          <w:rStyle w:val="FontStyle330"/>
          <w:spacing w:val="40"/>
          <w:sz w:val="28"/>
          <w:szCs w:val="28"/>
        </w:rPr>
        <w:t>.</w:t>
      </w:r>
    </w:p>
    <w:p w:rsidR="00171E0C" w:rsidRPr="006D2474" w:rsidRDefault="00171E0C" w:rsidP="00171E0C">
      <w:pPr>
        <w:pStyle w:val="Style14"/>
        <w:widowControl/>
        <w:spacing w:line="240" w:lineRule="auto"/>
        <w:ind w:firstLine="567"/>
        <w:rPr>
          <w:rStyle w:val="FontStyle330"/>
          <w:sz w:val="28"/>
          <w:szCs w:val="28"/>
        </w:rPr>
      </w:pPr>
      <w:r w:rsidRPr="006D2474">
        <w:rPr>
          <w:rStyle w:val="FontStyle332"/>
          <w:sz w:val="28"/>
          <w:szCs w:val="28"/>
        </w:rPr>
        <w:t>Если выпарка раствора производится в нескольких ступе</w:t>
      </w:r>
      <w:r w:rsidRPr="006D2474">
        <w:rPr>
          <w:rStyle w:val="FontStyle332"/>
          <w:sz w:val="28"/>
          <w:szCs w:val="28"/>
        </w:rPr>
        <w:softHyphen/>
        <w:t>нях, то необходимо знать количество выпавших кристаллов КС1 в каждой ступени. Допустим, что на выходе из первой ступени име</w:t>
      </w:r>
      <w:r w:rsidRPr="006D2474">
        <w:rPr>
          <w:rStyle w:val="FontStyle332"/>
          <w:sz w:val="28"/>
          <w:szCs w:val="28"/>
        </w:rPr>
        <w:softHyphen/>
        <w:t xml:space="preserve">ем состав </w:t>
      </w:r>
      <w:r w:rsidRPr="006D2474">
        <w:rPr>
          <w:rStyle w:val="FontStyle378"/>
          <w:sz w:val="28"/>
          <w:szCs w:val="28"/>
        </w:rPr>
        <w:t>е</w:t>
      </w:r>
      <w:r w:rsidRPr="006D2474">
        <w:rPr>
          <w:rStyle w:val="FontStyle378"/>
          <w:sz w:val="28"/>
          <w:szCs w:val="28"/>
          <w:vertAlign w:val="subscript"/>
        </w:rPr>
        <w:t>2</w:t>
      </w:r>
      <w:r w:rsidRPr="006D2474">
        <w:rPr>
          <w:rStyle w:val="FontStyle332"/>
          <w:sz w:val="28"/>
          <w:szCs w:val="28"/>
        </w:rPr>
        <w:t xml:space="preserve">с </w:t>
      </w:r>
      <w:r w:rsidRPr="006D2474">
        <w:rPr>
          <w:rStyle w:val="FontStyle330"/>
          <w:sz w:val="28"/>
          <w:szCs w:val="28"/>
          <w:lang w:val="en-US"/>
        </w:rPr>
        <w:t>t</w:t>
      </w:r>
      <w:r w:rsidRPr="006D2474">
        <w:rPr>
          <w:rStyle w:val="FontStyle330"/>
          <w:sz w:val="28"/>
          <w:szCs w:val="28"/>
        </w:rPr>
        <w:t>=</w:t>
      </w:r>
      <w:r w:rsidRPr="006D2474">
        <w:rPr>
          <w:rStyle w:val="FontStyle330"/>
          <w:sz w:val="28"/>
          <w:szCs w:val="28"/>
          <w:lang w:val="en-US"/>
        </w:rPr>
        <w:t>t</w:t>
      </w:r>
      <w:r w:rsidRPr="006D2474">
        <w:rPr>
          <w:rStyle w:val="FontStyle330"/>
          <w:sz w:val="28"/>
          <w:szCs w:val="28"/>
          <w:vertAlign w:val="subscript"/>
        </w:rPr>
        <w:t>2</w:t>
      </w:r>
      <w:r w:rsidRPr="006D2474">
        <w:rPr>
          <w:rStyle w:val="FontStyle330"/>
          <w:sz w:val="28"/>
          <w:szCs w:val="28"/>
        </w:rPr>
        <w:t xml:space="preserve">, </w:t>
      </w:r>
      <w:r w:rsidRPr="006D2474">
        <w:rPr>
          <w:rStyle w:val="FontStyle332"/>
          <w:sz w:val="28"/>
          <w:szCs w:val="28"/>
        </w:rPr>
        <w:t xml:space="preserve">на выходе второй ступени — </w:t>
      </w:r>
      <w:r w:rsidRPr="006D2474">
        <w:rPr>
          <w:rStyle w:val="FontStyle330"/>
          <w:sz w:val="28"/>
          <w:szCs w:val="28"/>
        </w:rPr>
        <w:t>е</w:t>
      </w:r>
      <w:r w:rsidRPr="006D2474">
        <w:rPr>
          <w:rStyle w:val="FontStyle330"/>
          <w:sz w:val="28"/>
          <w:szCs w:val="28"/>
          <w:vertAlign w:val="subscript"/>
        </w:rPr>
        <w:t>3</w:t>
      </w:r>
      <w:r w:rsidRPr="006D2474">
        <w:rPr>
          <w:rStyle w:val="FontStyle330"/>
          <w:sz w:val="28"/>
          <w:szCs w:val="28"/>
        </w:rPr>
        <w:t xml:space="preserve"> (</w:t>
      </w:r>
      <w:r w:rsidRPr="006D2474">
        <w:rPr>
          <w:rStyle w:val="FontStyle330"/>
          <w:sz w:val="28"/>
          <w:szCs w:val="28"/>
          <w:lang w:val="en-US"/>
        </w:rPr>
        <w:t>t</w:t>
      </w:r>
      <w:r w:rsidRPr="006D2474">
        <w:rPr>
          <w:rStyle w:val="FontStyle330"/>
          <w:sz w:val="28"/>
          <w:szCs w:val="28"/>
        </w:rPr>
        <w:t xml:space="preserve"> = </w:t>
      </w:r>
      <w:r w:rsidRPr="006D2474">
        <w:rPr>
          <w:rStyle w:val="FontStyle330"/>
          <w:sz w:val="28"/>
          <w:szCs w:val="28"/>
          <w:lang w:val="en-US"/>
        </w:rPr>
        <w:t>t</w:t>
      </w:r>
      <w:r w:rsidRPr="006D2474">
        <w:rPr>
          <w:rStyle w:val="FontStyle330"/>
          <w:sz w:val="28"/>
          <w:szCs w:val="28"/>
          <w:vertAlign w:val="subscript"/>
        </w:rPr>
        <w:t>3</w:t>
      </w:r>
      <w:r w:rsidRPr="006D2474">
        <w:rPr>
          <w:rStyle w:val="FontStyle330"/>
          <w:sz w:val="28"/>
          <w:szCs w:val="28"/>
        </w:rPr>
        <w:t xml:space="preserve">) </w:t>
      </w:r>
      <w:r w:rsidRPr="006D2474">
        <w:rPr>
          <w:rStyle w:val="FontStyle332"/>
          <w:sz w:val="28"/>
          <w:szCs w:val="28"/>
        </w:rPr>
        <w:t>и на вы</w:t>
      </w:r>
      <w:r w:rsidRPr="006D2474">
        <w:rPr>
          <w:rStyle w:val="FontStyle332"/>
          <w:sz w:val="28"/>
          <w:szCs w:val="28"/>
        </w:rPr>
        <w:softHyphen/>
        <w:t xml:space="preserve">ходе третьей ступени — </w:t>
      </w:r>
      <w:r w:rsidRPr="006D2474">
        <w:rPr>
          <w:rStyle w:val="FontStyle330"/>
          <w:sz w:val="28"/>
          <w:szCs w:val="28"/>
        </w:rPr>
        <w:t>е\ (</w:t>
      </w:r>
      <w:r w:rsidRPr="006D2474">
        <w:rPr>
          <w:rStyle w:val="FontStyle330"/>
          <w:sz w:val="28"/>
          <w:szCs w:val="28"/>
          <w:lang w:val="en-US"/>
        </w:rPr>
        <w:t>t</w:t>
      </w:r>
      <w:r w:rsidRPr="006D2474">
        <w:rPr>
          <w:rStyle w:val="FontStyle330"/>
          <w:sz w:val="28"/>
          <w:szCs w:val="28"/>
        </w:rPr>
        <w:t>=</w:t>
      </w:r>
      <w:r w:rsidRPr="006D2474">
        <w:rPr>
          <w:rStyle w:val="FontStyle330"/>
          <w:sz w:val="28"/>
          <w:szCs w:val="28"/>
          <w:lang w:val="en-US"/>
        </w:rPr>
        <w:t>t</w:t>
      </w:r>
      <w:r w:rsidRPr="006D2474">
        <w:rPr>
          <w:rStyle w:val="FontStyle330"/>
          <w:sz w:val="28"/>
          <w:szCs w:val="28"/>
          <w:vertAlign w:val="subscript"/>
        </w:rPr>
        <w:t>4</w:t>
      </w:r>
      <w:r w:rsidRPr="006D2474">
        <w:rPr>
          <w:rStyle w:val="FontStyle330"/>
          <w:sz w:val="28"/>
          <w:szCs w:val="28"/>
        </w:rPr>
        <w:t xml:space="preserve">). </w:t>
      </w:r>
      <w:r w:rsidRPr="006D2474">
        <w:rPr>
          <w:rStyle w:val="FontStyle332"/>
          <w:sz w:val="28"/>
          <w:szCs w:val="28"/>
        </w:rPr>
        <w:t>Ход процесса во 2-й ступени изо</w:t>
      </w:r>
      <w:r w:rsidRPr="006D2474">
        <w:rPr>
          <w:rStyle w:val="FontStyle332"/>
          <w:sz w:val="28"/>
          <w:szCs w:val="28"/>
        </w:rPr>
        <w:softHyphen/>
        <w:t xml:space="preserve">бражается ломаной </w:t>
      </w:r>
      <w:r w:rsidRPr="006D2474">
        <w:rPr>
          <w:rStyle w:val="FontStyle378"/>
          <w:sz w:val="28"/>
          <w:szCs w:val="28"/>
        </w:rPr>
        <w:t>е</w:t>
      </w:r>
      <w:r w:rsidRPr="006D2474">
        <w:rPr>
          <w:rStyle w:val="FontStyle378"/>
          <w:sz w:val="28"/>
          <w:szCs w:val="28"/>
          <w:vertAlign w:val="subscript"/>
        </w:rPr>
        <w:t>2</w:t>
      </w:r>
      <w:r w:rsidRPr="006D2474">
        <w:rPr>
          <w:rStyle w:val="FontStyle378"/>
          <w:sz w:val="28"/>
          <w:szCs w:val="28"/>
        </w:rPr>
        <w:t xml:space="preserve">ез1, </w:t>
      </w:r>
      <w:r w:rsidRPr="006D2474">
        <w:rPr>
          <w:rStyle w:val="FontStyle332"/>
          <w:sz w:val="28"/>
          <w:szCs w:val="28"/>
        </w:rPr>
        <w:t xml:space="preserve">в 3-й ступени — </w:t>
      </w:r>
      <w:r w:rsidRPr="006D2474">
        <w:rPr>
          <w:rStyle w:val="FontStyle330"/>
          <w:sz w:val="28"/>
          <w:szCs w:val="28"/>
          <w:lang w:val="en-US"/>
        </w:rPr>
        <w:t>le</w:t>
      </w:r>
      <w:r w:rsidRPr="006D2474">
        <w:rPr>
          <w:rStyle w:val="FontStyle330"/>
          <w:sz w:val="28"/>
          <w:szCs w:val="28"/>
          <w:vertAlign w:val="subscript"/>
        </w:rPr>
        <w:t>5</w:t>
      </w:r>
      <w:r w:rsidRPr="006D2474">
        <w:rPr>
          <w:rStyle w:val="FontStyle330"/>
          <w:sz w:val="28"/>
          <w:szCs w:val="28"/>
          <w:lang w:val="en-US"/>
        </w:rPr>
        <w:t>dE</w:t>
      </w:r>
      <w:r w:rsidRPr="006D2474">
        <w:rPr>
          <w:rStyle w:val="FontStyle330"/>
          <w:sz w:val="28"/>
          <w:szCs w:val="28"/>
          <w:vertAlign w:val="subscript"/>
          <w:lang w:val="en-US"/>
        </w:rPr>
        <w:t>A</w:t>
      </w:r>
      <w:r w:rsidRPr="006D2474">
        <w:rPr>
          <w:rStyle w:val="FontStyle330"/>
          <w:sz w:val="28"/>
          <w:szCs w:val="28"/>
        </w:rPr>
        <w:t>.</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lastRenderedPageBreak/>
        <w:t>На рис. 4 показаны графические построения для случая разделения суспензии на кристаллы К</w:t>
      </w:r>
      <w:r w:rsidRPr="006D2474">
        <w:rPr>
          <w:rStyle w:val="FontStyle332"/>
          <w:sz w:val="28"/>
          <w:szCs w:val="28"/>
          <w:lang w:val="en-US"/>
        </w:rPr>
        <w:t>Cl</w:t>
      </w:r>
      <w:r w:rsidRPr="006D2474">
        <w:rPr>
          <w:rStyle w:val="FontStyle332"/>
          <w:sz w:val="28"/>
          <w:szCs w:val="28"/>
        </w:rPr>
        <w:t xml:space="preserve"> и маточный раствор</w:t>
      </w:r>
      <w:r w:rsidRPr="006D2474">
        <w:rPr>
          <w:rStyle w:val="FontStyle330"/>
          <w:sz w:val="28"/>
          <w:szCs w:val="28"/>
        </w:rPr>
        <w:t xml:space="preserve">. </w:t>
      </w:r>
      <w:r w:rsidRPr="006D2474">
        <w:rPr>
          <w:rStyle w:val="FontStyle332"/>
          <w:sz w:val="28"/>
          <w:szCs w:val="28"/>
        </w:rPr>
        <w:t>Обычно такое разделение не бывает идеальным, и суспензия в общем случае разделяется на две части — подвижную, которую называем «слив» (в производстве: фильтрат, слив отстойников, маточный щелок, фугат и т. п.), и малоподвижную, обогащенную твердой фазой, которую называем «остаток» (в производстве: кек, шлам отстойников, пульпа, кристаллизат и т. п.).</w:t>
      </w:r>
    </w:p>
    <w:p w:rsidR="00171E0C" w:rsidRPr="006D2474" w:rsidRDefault="00171E0C" w:rsidP="00171E0C">
      <w:pPr>
        <w:spacing w:before="418"/>
        <w:ind w:firstLine="567"/>
        <w:rPr>
          <w:sz w:val="28"/>
          <w:szCs w:val="28"/>
        </w:rPr>
      </w:pPr>
      <w:r w:rsidRPr="006D2474">
        <w:rPr>
          <w:noProof/>
          <w:sz w:val="28"/>
          <w:szCs w:val="28"/>
        </w:rPr>
        <w:drawing>
          <wp:inline distT="0" distB="0" distL="0" distR="0">
            <wp:extent cx="3620636" cy="1484416"/>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3626657" cy="1486884"/>
                    </a:xfrm>
                    <a:prstGeom prst="rect">
                      <a:avLst/>
                    </a:prstGeom>
                    <a:noFill/>
                    <a:ln w="9525">
                      <a:noFill/>
                      <a:miter lim="800000"/>
                      <a:headEnd/>
                      <a:tailEnd/>
                    </a:ln>
                  </pic:spPr>
                </pic:pic>
              </a:graphicData>
            </a:graphic>
          </wp:inline>
        </w:drawing>
      </w:r>
    </w:p>
    <w:p w:rsidR="00171E0C" w:rsidRPr="006D2474" w:rsidRDefault="00171E0C" w:rsidP="00171E0C">
      <w:pPr>
        <w:pStyle w:val="Style28"/>
        <w:widowControl/>
        <w:spacing w:before="10"/>
        <w:ind w:firstLine="567"/>
        <w:jc w:val="center"/>
        <w:rPr>
          <w:rStyle w:val="FontStyle378"/>
          <w:sz w:val="28"/>
          <w:szCs w:val="28"/>
        </w:rPr>
      </w:pPr>
      <w:r w:rsidRPr="006D2474">
        <w:rPr>
          <w:rStyle w:val="FontStyle378"/>
          <w:sz w:val="28"/>
          <w:szCs w:val="28"/>
        </w:rPr>
        <w:t>Вес. %ксг</w:t>
      </w:r>
    </w:p>
    <w:p w:rsidR="00171E0C" w:rsidRPr="006D2474" w:rsidRDefault="00171E0C" w:rsidP="00303C81">
      <w:pPr>
        <w:pStyle w:val="Style6"/>
        <w:widowControl/>
        <w:spacing w:before="10" w:line="240" w:lineRule="auto"/>
        <w:ind w:firstLine="567"/>
        <w:rPr>
          <w:rStyle w:val="FontStyle328"/>
          <w:sz w:val="28"/>
          <w:szCs w:val="28"/>
        </w:rPr>
      </w:pPr>
      <w:r w:rsidRPr="006D2474">
        <w:rPr>
          <w:rStyle w:val="FontStyle378"/>
          <w:sz w:val="28"/>
          <w:szCs w:val="28"/>
        </w:rPr>
        <w:t xml:space="preserve">Рис. 4. </w:t>
      </w:r>
      <w:r w:rsidRPr="006D2474">
        <w:rPr>
          <w:rStyle w:val="FontStyle328"/>
          <w:sz w:val="28"/>
          <w:szCs w:val="28"/>
        </w:rPr>
        <w:t>Графическое изображение процессов отделения кристаллического КС1</w:t>
      </w:r>
      <w:r w:rsidR="00303C81">
        <w:rPr>
          <w:rStyle w:val="FontStyle328"/>
          <w:sz w:val="28"/>
          <w:szCs w:val="28"/>
        </w:rPr>
        <w:t xml:space="preserve"> </w:t>
      </w:r>
      <w:r w:rsidRPr="006D2474">
        <w:rPr>
          <w:rStyle w:val="FontStyle328"/>
          <w:sz w:val="28"/>
          <w:szCs w:val="28"/>
        </w:rPr>
        <w:t>от маточного щелока.</w:t>
      </w:r>
    </w:p>
    <w:p w:rsidR="00303C81" w:rsidRDefault="00303C81"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0"/>
          <w:sz w:val="28"/>
          <w:szCs w:val="28"/>
        </w:rPr>
      </w:pPr>
      <w:r w:rsidRPr="006D2474">
        <w:rPr>
          <w:rStyle w:val="FontStyle332"/>
          <w:sz w:val="28"/>
          <w:szCs w:val="28"/>
        </w:rPr>
        <w:t>Состав слива по мере выделения К</w:t>
      </w:r>
      <w:r w:rsidRPr="006D2474">
        <w:rPr>
          <w:rStyle w:val="FontStyle332"/>
          <w:sz w:val="28"/>
          <w:szCs w:val="28"/>
          <w:lang w:val="en-US"/>
        </w:rPr>
        <w:t>Cl</w:t>
      </w:r>
      <w:r w:rsidRPr="006D2474">
        <w:rPr>
          <w:rStyle w:val="FontStyle332"/>
          <w:sz w:val="28"/>
          <w:szCs w:val="28"/>
        </w:rPr>
        <w:t xml:space="preserve">перемещается вдоль луча кристаллизации в сторону равновесного маточного раствора и проходит путь </w:t>
      </w:r>
      <w:r w:rsidRPr="006D2474">
        <w:rPr>
          <w:rStyle w:val="FontStyle330"/>
          <w:sz w:val="28"/>
          <w:szCs w:val="28"/>
          <w:lang w:val="en-US"/>
        </w:rPr>
        <w:t>b</w:t>
      </w:r>
      <w:r w:rsidRPr="006D2474">
        <w:rPr>
          <w:rStyle w:val="FontStyle330"/>
          <w:sz w:val="28"/>
          <w:szCs w:val="28"/>
        </w:rPr>
        <w:t>\</w:t>
      </w:r>
      <w:r w:rsidRPr="006D2474">
        <w:rPr>
          <w:rStyle w:val="FontStyle330"/>
          <w:sz w:val="28"/>
          <w:szCs w:val="28"/>
          <w:lang w:val="en-US"/>
        </w:rPr>
        <w:t>b</w:t>
      </w:r>
      <w:r w:rsidRPr="006D2474">
        <w:rPr>
          <w:rStyle w:val="FontStyle330"/>
          <w:sz w:val="28"/>
          <w:szCs w:val="28"/>
          <w:vertAlign w:val="subscript"/>
        </w:rPr>
        <w:t>2</w:t>
      </w:r>
      <w:r w:rsidRPr="006D2474">
        <w:rPr>
          <w:rStyle w:val="FontStyle330"/>
          <w:sz w:val="28"/>
          <w:szCs w:val="28"/>
          <w:lang w:val="en-US"/>
        </w:rPr>
        <w:t>b</w:t>
      </w:r>
      <w:r w:rsidRPr="006D2474">
        <w:rPr>
          <w:rStyle w:val="FontStyle330"/>
          <w:sz w:val="28"/>
          <w:szCs w:val="28"/>
          <w:vertAlign w:val="subscript"/>
        </w:rPr>
        <w:t>3</w:t>
      </w:r>
      <w:r w:rsidRPr="006D2474">
        <w:rPr>
          <w:rStyle w:val="FontStyle330"/>
          <w:sz w:val="28"/>
          <w:szCs w:val="28"/>
          <w:lang w:val="en-US"/>
        </w:rPr>
        <w:t>m</w:t>
      </w:r>
      <w:r w:rsidRPr="006D2474">
        <w:rPr>
          <w:rStyle w:val="FontStyle330"/>
          <w:sz w:val="28"/>
          <w:szCs w:val="28"/>
          <w:vertAlign w:val="subscript"/>
          <w:lang w:val="en-US"/>
        </w:rPr>
        <w:t>b</w:t>
      </w:r>
      <w:r w:rsidRPr="006D2474">
        <w:rPr>
          <w:rStyle w:val="FontStyle332"/>
          <w:sz w:val="28"/>
          <w:szCs w:val="28"/>
        </w:rPr>
        <w:t xml:space="preserve">Если в результате разделения слив представляет собой чистый маточный раствор, то он изображается точкой </w:t>
      </w:r>
      <w:r w:rsidRPr="006D2474">
        <w:rPr>
          <w:rStyle w:val="FontStyle330"/>
          <w:sz w:val="28"/>
          <w:szCs w:val="28"/>
        </w:rPr>
        <w:t xml:space="preserve">А. </w:t>
      </w:r>
      <w:r w:rsidRPr="006D2474">
        <w:rPr>
          <w:rStyle w:val="FontStyle332"/>
          <w:sz w:val="28"/>
          <w:szCs w:val="28"/>
        </w:rPr>
        <w:t xml:space="preserve">В случае, если слив содержит взвесь кристаллов, то его состав изобразится точкой </w:t>
      </w:r>
      <w:r w:rsidRPr="006D2474">
        <w:rPr>
          <w:rStyle w:val="FontStyle330"/>
          <w:sz w:val="28"/>
          <w:szCs w:val="28"/>
        </w:rPr>
        <w:t>В</w:t>
      </w:r>
      <w:r w:rsidRPr="006D2474">
        <w:rPr>
          <w:rStyle w:val="FontStyle330"/>
          <w:sz w:val="28"/>
          <w:szCs w:val="28"/>
          <w:vertAlign w:val="subscript"/>
        </w:rPr>
        <w:t>3</w:t>
      </w:r>
      <w:r w:rsidRPr="006D2474">
        <w:rPr>
          <w:rStyle w:val="FontStyle332"/>
          <w:sz w:val="28"/>
          <w:szCs w:val="28"/>
        </w:rPr>
        <w:t xml:space="preserve">или </w:t>
      </w:r>
      <w:r w:rsidRPr="006D2474">
        <w:rPr>
          <w:rStyle w:val="FontStyle330"/>
          <w:sz w:val="28"/>
          <w:szCs w:val="28"/>
        </w:rPr>
        <w:t>В</w:t>
      </w:r>
      <w:r w:rsidRPr="006D2474">
        <w:rPr>
          <w:rStyle w:val="FontStyle330"/>
          <w:sz w:val="28"/>
          <w:szCs w:val="28"/>
          <w:vertAlign w:val="subscript"/>
        </w:rPr>
        <w:t>2</w:t>
      </w:r>
      <w:r w:rsidRPr="006D2474">
        <w:rPr>
          <w:rStyle w:val="FontStyle330"/>
          <w:sz w:val="28"/>
          <w:szCs w:val="28"/>
        </w:rPr>
        <w:t>.</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Состав остатка при идеальном разделении изображается точ</w:t>
      </w:r>
      <w:r w:rsidRPr="006D2474">
        <w:rPr>
          <w:rStyle w:val="FontStyle332"/>
          <w:sz w:val="28"/>
          <w:szCs w:val="28"/>
        </w:rPr>
        <w:softHyphen/>
        <w:t xml:space="preserve">кой </w:t>
      </w:r>
      <w:r w:rsidRPr="006D2474">
        <w:rPr>
          <w:rStyle w:val="FontStyle330"/>
          <w:sz w:val="28"/>
          <w:szCs w:val="28"/>
        </w:rPr>
        <w:t>В</w:t>
      </w:r>
      <w:r w:rsidRPr="006D2474">
        <w:rPr>
          <w:rStyle w:val="FontStyle332"/>
          <w:sz w:val="28"/>
          <w:szCs w:val="28"/>
        </w:rPr>
        <w:t>. Однако в практических условиях состав остатка в зависимости от количества жидкой фа</w:t>
      </w:r>
      <w:r w:rsidRPr="006D2474">
        <w:rPr>
          <w:rStyle w:val="FontStyle332"/>
          <w:sz w:val="28"/>
          <w:szCs w:val="28"/>
        </w:rPr>
        <w:softHyphen/>
        <w:t xml:space="preserve">зы (по мере убыли ее) проходит точки </w:t>
      </w:r>
      <w:r w:rsidRPr="006D2474">
        <w:rPr>
          <w:rStyle w:val="FontStyle330"/>
          <w:sz w:val="28"/>
          <w:szCs w:val="28"/>
        </w:rPr>
        <w:t>В</w:t>
      </w:r>
      <w:r w:rsidRPr="006D2474">
        <w:rPr>
          <w:rStyle w:val="FontStyle330"/>
          <w:sz w:val="28"/>
          <w:szCs w:val="28"/>
          <w:vertAlign w:val="subscript"/>
        </w:rPr>
        <w:t>1</w:t>
      </w:r>
      <w:r w:rsidRPr="006D2474">
        <w:rPr>
          <w:rStyle w:val="FontStyle330"/>
          <w:sz w:val="28"/>
          <w:szCs w:val="28"/>
        </w:rPr>
        <w:t>, В</w:t>
      </w:r>
      <w:r w:rsidRPr="006D2474">
        <w:rPr>
          <w:rStyle w:val="FontStyle330"/>
          <w:sz w:val="28"/>
          <w:szCs w:val="28"/>
          <w:vertAlign w:val="subscript"/>
        </w:rPr>
        <w:t>2</w:t>
      </w:r>
      <w:r w:rsidRPr="006D2474">
        <w:rPr>
          <w:rStyle w:val="FontStyle330"/>
          <w:sz w:val="28"/>
          <w:szCs w:val="28"/>
        </w:rPr>
        <w:t>, В</w:t>
      </w:r>
      <w:r w:rsidRPr="006D2474">
        <w:rPr>
          <w:rStyle w:val="FontStyle330"/>
          <w:sz w:val="28"/>
          <w:szCs w:val="28"/>
          <w:vertAlign w:val="subscript"/>
        </w:rPr>
        <w:t>3</w:t>
      </w:r>
      <w:r w:rsidRPr="006D2474">
        <w:rPr>
          <w:rStyle w:val="FontStyle332"/>
          <w:sz w:val="28"/>
          <w:szCs w:val="28"/>
        </w:rPr>
        <w:t xml:space="preserve">и не доходит до точки </w:t>
      </w:r>
      <w:r w:rsidRPr="006D2474">
        <w:rPr>
          <w:rStyle w:val="FontStyle330"/>
          <w:sz w:val="28"/>
          <w:szCs w:val="28"/>
        </w:rPr>
        <w:t xml:space="preserve">В. </w:t>
      </w:r>
      <w:r w:rsidRPr="006D2474">
        <w:rPr>
          <w:rStyle w:val="FontStyle332"/>
          <w:sz w:val="28"/>
          <w:szCs w:val="28"/>
        </w:rPr>
        <w:t>Количество удерживаемой остатком жидкой фазы (изме</w:t>
      </w:r>
      <w:r w:rsidRPr="006D2474">
        <w:rPr>
          <w:rStyle w:val="FontStyle332"/>
          <w:sz w:val="28"/>
          <w:szCs w:val="28"/>
        </w:rPr>
        <w:softHyphen/>
        <w:t>ряемое влажностью остатка) определяется многими условиями, например вязкостью маточного раствора, крупностью кристаллов осадка, способом кристаллизации, способом разделения раствора и кристаллов и другими факторами. Влажность остатка можно определить непосредственно по диаграмме, если провести через фигуративные точки остатков</w:t>
      </w:r>
      <w:r w:rsidRPr="006D2474">
        <w:rPr>
          <w:rStyle w:val="FontStyle335"/>
          <w:sz w:val="28"/>
          <w:szCs w:val="28"/>
        </w:rPr>
        <w:t xml:space="preserve">, </w:t>
      </w:r>
      <w:r w:rsidRPr="006D2474">
        <w:rPr>
          <w:rStyle w:val="FontStyle330"/>
          <w:sz w:val="28"/>
          <w:szCs w:val="28"/>
        </w:rPr>
        <w:t>В</w:t>
      </w:r>
      <w:r w:rsidRPr="006D2474">
        <w:rPr>
          <w:rStyle w:val="FontStyle330"/>
          <w:sz w:val="28"/>
          <w:szCs w:val="28"/>
          <w:vertAlign w:val="subscript"/>
        </w:rPr>
        <w:t>2</w:t>
      </w:r>
      <w:r w:rsidRPr="006D2474">
        <w:rPr>
          <w:rStyle w:val="FontStyle332"/>
          <w:sz w:val="28"/>
          <w:szCs w:val="28"/>
        </w:rPr>
        <w:t xml:space="preserve">или </w:t>
      </w:r>
      <w:r w:rsidRPr="006D2474">
        <w:rPr>
          <w:rStyle w:val="FontStyle330"/>
          <w:sz w:val="28"/>
          <w:szCs w:val="28"/>
        </w:rPr>
        <w:t>В</w:t>
      </w:r>
      <w:r w:rsidRPr="006D2474">
        <w:rPr>
          <w:rStyle w:val="FontStyle330"/>
          <w:sz w:val="28"/>
          <w:szCs w:val="28"/>
          <w:vertAlign w:val="subscript"/>
        </w:rPr>
        <w:t>3</w:t>
      </w:r>
      <w:r w:rsidRPr="006D2474">
        <w:rPr>
          <w:rStyle w:val="FontStyle332"/>
          <w:sz w:val="28"/>
          <w:szCs w:val="28"/>
        </w:rPr>
        <w:t xml:space="preserve">прямые, параллельные гипотенузе </w:t>
      </w:r>
      <w:r w:rsidRPr="006D2474">
        <w:rPr>
          <w:rStyle w:val="FontStyle330"/>
          <w:sz w:val="28"/>
          <w:szCs w:val="28"/>
        </w:rPr>
        <w:t xml:space="preserve">АВ. </w:t>
      </w:r>
      <w:r w:rsidRPr="006D2474">
        <w:rPr>
          <w:rStyle w:val="FontStyle332"/>
          <w:sz w:val="28"/>
          <w:szCs w:val="28"/>
        </w:rPr>
        <w:t>Применительно к технологии ка</w:t>
      </w:r>
      <w:r w:rsidRPr="006D2474">
        <w:rPr>
          <w:rStyle w:val="FontStyle332"/>
          <w:sz w:val="28"/>
          <w:szCs w:val="28"/>
        </w:rPr>
        <w:softHyphen/>
        <w:t>лийных удобрений можно считать, что влажность солевого шлама отстойников 30—60%, кека барабанных вакуум-фильтров — 8—20%, остатка с центрифуги — 5—7%. В тех случаях, когда кри</w:t>
      </w:r>
      <w:r w:rsidRPr="006D2474">
        <w:rPr>
          <w:rStyle w:val="FontStyle332"/>
          <w:sz w:val="28"/>
          <w:szCs w:val="28"/>
        </w:rPr>
        <w:softHyphen/>
        <w:t>сталлы соли имеют размер 1—2 мм и почти изометрическую фор</w:t>
      </w:r>
      <w:r w:rsidRPr="006D2474">
        <w:rPr>
          <w:rStyle w:val="FontStyle332"/>
          <w:sz w:val="28"/>
          <w:szCs w:val="28"/>
        </w:rPr>
        <w:softHyphen/>
        <w:t>му, на центрифугах можно получить остаток с влажностью 1,5— 2%, т. е. практически воздушно-сухой остаток.</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Влажность кристаллов К</w:t>
      </w:r>
      <w:r w:rsidRPr="006D2474">
        <w:rPr>
          <w:rStyle w:val="FontStyle332"/>
          <w:sz w:val="28"/>
          <w:szCs w:val="28"/>
          <w:lang w:val="en-US"/>
        </w:rPr>
        <w:t>Cl</w:t>
      </w:r>
      <w:r w:rsidRPr="006D2474">
        <w:rPr>
          <w:rStyle w:val="FontStyle332"/>
          <w:sz w:val="28"/>
          <w:szCs w:val="28"/>
        </w:rPr>
        <w:t xml:space="preserve"> определяет количество примесей в последнем. Действительно, если остаток </w:t>
      </w:r>
      <w:r w:rsidRPr="006D2474">
        <w:rPr>
          <w:rStyle w:val="FontStyle330"/>
          <w:sz w:val="28"/>
          <w:szCs w:val="28"/>
        </w:rPr>
        <w:t xml:space="preserve">В </w:t>
      </w:r>
      <w:r w:rsidRPr="006D2474">
        <w:rPr>
          <w:rStyle w:val="FontStyle332"/>
          <w:sz w:val="28"/>
          <w:szCs w:val="28"/>
        </w:rPr>
        <w:t xml:space="preserve">подвергнуть сушке, то </w:t>
      </w:r>
      <w:r w:rsidRPr="006D2474">
        <w:rPr>
          <w:rStyle w:val="FontStyle332"/>
          <w:sz w:val="28"/>
          <w:szCs w:val="28"/>
        </w:rPr>
        <w:lastRenderedPageBreak/>
        <w:t xml:space="preserve">высушенный продукт изобразится точкой </w:t>
      </w:r>
      <w:r w:rsidRPr="006D2474">
        <w:rPr>
          <w:rStyle w:val="FontStyle330"/>
          <w:sz w:val="28"/>
          <w:szCs w:val="28"/>
        </w:rPr>
        <w:t>С</w:t>
      </w:r>
      <w:r w:rsidRPr="006D2474">
        <w:rPr>
          <w:rStyle w:val="FontStyle332"/>
          <w:sz w:val="28"/>
          <w:szCs w:val="28"/>
        </w:rPr>
        <w:t>. Со</w:t>
      </w:r>
      <w:r w:rsidRPr="006D2474">
        <w:rPr>
          <w:rStyle w:val="FontStyle332"/>
          <w:sz w:val="28"/>
          <w:szCs w:val="28"/>
        </w:rPr>
        <w:softHyphen/>
        <w:t xml:space="preserve">держание </w:t>
      </w:r>
      <w:r w:rsidRPr="006D2474">
        <w:rPr>
          <w:rStyle w:val="FontStyle332"/>
          <w:sz w:val="28"/>
          <w:szCs w:val="28"/>
          <w:lang w:val="en-US"/>
        </w:rPr>
        <w:t>NaCl</w:t>
      </w:r>
      <w:r w:rsidRPr="006D2474">
        <w:rPr>
          <w:rStyle w:val="FontStyle332"/>
          <w:sz w:val="28"/>
          <w:szCs w:val="28"/>
        </w:rPr>
        <w:t xml:space="preserve"> в таком продукте высокое, и полученный продукт </w:t>
      </w:r>
      <w:r w:rsidRPr="006D2474">
        <w:rPr>
          <w:rStyle w:val="FontStyle330"/>
          <w:sz w:val="28"/>
          <w:szCs w:val="28"/>
        </w:rPr>
        <w:t xml:space="preserve">С </w:t>
      </w:r>
      <w:r w:rsidRPr="006D2474">
        <w:rPr>
          <w:rStyle w:val="FontStyle332"/>
          <w:sz w:val="28"/>
          <w:szCs w:val="28"/>
        </w:rPr>
        <w:t xml:space="preserve">имеет низкое качество. Если остаток изображается точкой </w:t>
      </w:r>
      <w:r w:rsidRPr="006D2474">
        <w:rPr>
          <w:rStyle w:val="FontStyle330"/>
          <w:sz w:val="28"/>
          <w:szCs w:val="28"/>
        </w:rPr>
        <w:t>В</w:t>
      </w:r>
      <w:r w:rsidRPr="006D2474">
        <w:rPr>
          <w:rStyle w:val="FontStyle330"/>
          <w:sz w:val="28"/>
          <w:szCs w:val="28"/>
          <w:vertAlign w:val="subscript"/>
        </w:rPr>
        <w:t xml:space="preserve">2 </w:t>
      </w:r>
      <w:r w:rsidRPr="006D2474">
        <w:rPr>
          <w:rStyle w:val="FontStyle332"/>
          <w:sz w:val="28"/>
          <w:szCs w:val="28"/>
        </w:rPr>
        <w:t xml:space="preserve">или </w:t>
      </w:r>
      <w:r w:rsidRPr="006D2474">
        <w:rPr>
          <w:rStyle w:val="FontStyle330"/>
          <w:sz w:val="28"/>
          <w:szCs w:val="28"/>
        </w:rPr>
        <w:t>В</w:t>
      </w:r>
      <w:r w:rsidRPr="006D2474">
        <w:rPr>
          <w:rStyle w:val="FontStyle330"/>
          <w:sz w:val="28"/>
          <w:szCs w:val="28"/>
          <w:vertAlign w:val="subscript"/>
        </w:rPr>
        <w:t>3</w:t>
      </w:r>
      <w:r w:rsidRPr="006D2474">
        <w:rPr>
          <w:rStyle w:val="FontStyle330"/>
          <w:sz w:val="28"/>
          <w:szCs w:val="28"/>
        </w:rPr>
        <w:t xml:space="preserve">, </w:t>
      </w:r>
      <w:r w:rsidRPr="006D2474">
        <w:rPr>
          <w:rStyle w:val="FontStyle332"/>
          <w:sz w:val="28"/>
          <w:szCs w:val="28"/>
        </w:rPr>
        <w:t xml:space="preserve">то после его высушивания можно получить более чистый продукт </w:t>
      </w:r>
      <w:r w:rsidRPr="006D2474">
        <w:rPr>
          <w:rStyle w:val="FontStyle330"/>
          <w:sz w:val="28"/>
          <w:szCs w:val="28"/>
        </w:rPr>
        <w:t>С</w:t>
      </w:r>
      <w:r w:rsidRPr="006D2474">
        <w:rPr>
          <w:rStyle w:val="FontStyle330"/>
          <w:sz w:val="28"/>
          <w:szCs w:val="28"/>
          <w:vertAlign w:val="subscript"/>
        </w:rPr>
        <w:t>2</w:t>
      </w:r>
      <w:r w:rsidRPr="006D2474">
        <w:rPr>
          <w:rStyle w:val="FontStyle332"/>
          <w:sz w:val="28"/>
          <w:szCs w:val="28"/>
        </w:rPr>
        <w:t>или С</w:t>
      </w:r>
      <w:r w:rsidRPr="006D2474">
        <w:rPr>
          <w:rStyle w:val="FontStyle332"/>
          <w:sz w:val="28"/>
          <w:szCs w:val="28"/>
          <w:vertAlign w:val="subscript"/>
        </w:rPr>
        <w:t>3</w:t>
      </w:r>
      <w:r w:rsidRPr="006D2474">
        <w:rPr>
          <w:rStyle w:val="FontStyle332"/>
          <w:sz w:val="28"/>
          <w:szCs w:val="28"/>
        </w:rPr>
        <w:t>.</w:t>
      </w:r>
    </w:p>
    <w:p w:rsidR="00171E0C" w:rsidRPr="006D2474" w:rsidRDefault="00171E0C" w:rsidP="00171E0C">
      <w:pPr>
        <w:pStyle w:val="Style14"/>
        <w:widowControl/>
        <w:spacing w:line="240" w:lineRule="auto"/>
        <w:ind w:firstLine="567"/>
        <w:rPr>
          <w:rStyle w:val="FontStyle330"/>
          <w:sz w:val="28"/>
          <w:szCs w:val="28"/>
        </w:rPr>
      </w:pPr>
      <w:r w:rsidRPr="006D2474">
        <w:rPr>
          <w:rStyle w:val="FontStyle332"/>
          <w:sz w:val="28"/>
          <w:szCs w:val="28"/>
        </w:rPr>
        <w:t xml:space="preserve">Поскольку основной источник примесей в кристаллах солей — маточный раствор, то эффективным способом очистки является промывка остатка чистой водой. Так, состав остатка </w:t>
      </w:r>
      <w:r w:rsidRPr="006D2474">
        <w:rPr>
          <w:rStyle w:val="FontStyle330"/>
          <w:sz w:val="28"/>
          <w:szCs w:val="28"/>
        </w:rPr>
        <w:t>В</w:t>
      </w:r>
      <w:r w:rsidRPr="006D2474">
        <w:rPr>
          <w:rStyle w:val="FontStyle330"/>
          <w:sz w:val="28"/>
          <w:szCs w:val="28"/>
          <w:vertAlign w:val="subscript"/>
        </w:rPr>
        <w:t>2</w:t>
      </w:r>
      <w:r w:rsidRPr="006D2474">
        <w:rPr>
          <w:rStyle w:val="FontStyle332"/>
          <w:sz w:val="28"/>
          <w:szCs w:val="28"/>
        </w:rPr>
        <w:t>после до</w:t>
      </w:r>
      <w:r w:rsidRPr="006D2474">
        <w:rPr>
          <w:rStyle w:val="FontStyle332"/>
          <w:sz w:val="28"/>
          <w:szCs w:val="28"/>
        </w:rPr>
        <w:softHyphen/>
        <w:t xml:space="preserve">бавления промывной воды перемещается в точку </w:t>
      </w:r>
      <w:r w:rsidRPr="006D2474">
        <w:rPr>
          <w:rStyle w:val="FontStyle330"/>
          <w:spacing w:val="40"/>
          <w:sz w:val="28"/>
          <w:szCs w:val="28"/>
          <w:lang w:val="en-US"/>
        </w:rPr>
        <w:t>A</w:t>
      </w:r>
      <w:r w:rsidRPr="006D2474">
        <w:rPr>
          <w:rStyle w:val="FontStyle330"/>
          <w:spacing w:val="40"/>
          <w:sz w:val="28"/>
          <w:szCs w:val="28"/>
          <w:vertAlign w:val="subscript"/>
        </w:rPr>
        <w:t>2</w:t>
      </w:r>
      <w:r w:rsidRPr="006D2474">
        <w:rPr>
          <w:rStyle w:val="FontStyle330"/>
          <w:spacing w:val="40"/>
          <w:sz w:val="28"/>
          <w:szCs w:val="28"/>
        </w:rPr>
        <w:t>,</w:t>
      </w:r>
      <w:r w:rsidRPr="006D2474">
        <w:rPr>
          <w:rStyle w:val="FontStyle332"/>
          <w:sz w:val="28"/>
          <w:szCs w:val="28"/>
        </w:rPr>
        <w:t>а после отде</w:t>
      </w:r>
      <w:r w:rsidRPr="006D2474">
        <w:rPr>
          <w:rStyle w:val="FontStyle332"/>
          <w:sz w:val="28"/>
          <w:szCs w:val="28"/>
        </w:rPr>
        <w:softHyphen/>
        <w:t xml:space="preserve">ления маточного раствора — в точку </w:t>
      </w:r>
      <w:r w:rsidRPr="006D2474">
        <w:rPr>
          <w:rStyle w:val="FontStyle330"/>
          <w:sz w:val="28"/>
          <w:szCs w:val="28"/>
        </w:rPr>
        <w:t>В</w:t>
      </w:r>
      <w:r w:rsidRPr="006D2474">
        <w:rPr>
          <w:rStyle w:val="FontStyle330"/>
          <w:sz w:val="28"/>
          <w:szCs w:val="28"/>
          <w:vertAlign w:val="subscript"/>
        </w:rPr>
        <w:t>2.</w:t>
      </w:r>
    </w:p>
    <w:p w:rsidR="00171E0C" w:rsidRPr="006D2474" w:rsidRDefault="00171E0C" w:rsidP="00171E0C">
      <w:pPr>
        <w:pStyle w:val="Style14"/>
        <w:widowControl/>
        <w:spacing w:line="240" w:lineRule="auto"/>
        <w:ind w:firstLine="567"/>
        <w:rPr>
          <w:rStyle w:val="FontStyle330"/>
          <w:sz w:val="28"/>
          <w:szCs w:val="28"/>
        </w:rPr>
      </w:pPr>
      <w:r w:rsidRPr="006D2474">
        <w:rPr>
          <w:rStyle w:val="FontStyle332"/>
          <w:sz w:val="28"/>
          <w:szCs w:val="28"/>
        </w:rPr>
        <w:t xml:space="preserve">После сушки промытого остатка </w:t>
      </w:r>
      <w:r w:rsidRPr="006D2474">
        <w:rPr>
          <w:rStyle w:val="FontStyle330"/>
          <w:sz w:val="28"/>
          <w:szCs w:val="28"/>
        </w:rPr>
        <w:t>В</w:t>
      </w:r>
      <w:r w:rsidRPr="006D2474">
        <w:rPr>
          <w:rStyle w:val="FontStyle330"/>
          <w:sz w:val="28"/>
          <w:szCs w:val="28"/>
          <w:vertAlign w:val="subscript"/>
        </w:rPr>
        <w:t>2</w:t>
      </w:r>
      <w:r w:rsidRPr="006D2474">
        <w:rPr>
          <w:rStyle w:val="FontStyle332"/>
          <w:sz w:val="28"/>
          <w:szCs w:val="28"/>
        </w:rPr>
        <w:t xml:space="preserve">получаем продукт </w:t>
      </w:r>
      <w:r w:rsidRPr="006D2474">
        <w:rPr>
          <w:rStyle w:val="FontStyle330"/>
          <w:spacing w:val="40"/>
          <w:sz w:val="28"/>
          <w:szCs w:val="28"/>
        </w:rPr>
        <w:t>С</w:t>
      </w:r>
      <w:r w:rsidRPr="006D2474">
        <w:rPr>
          <w:rStyle w:val="FontStyle330"/>
          <w:spacing w:val="40"/>
          <w:sz w:val="28"/>
          <w:szCs w:val="28"/>
          <w:vertAlign w:val="subscript"/>
        </w:rPr>
        <w:t>2</w:t>
      </w:r>
      <w:r w:rsidRPr="006D2474">
        <w:rPr>
          <w:rStyle w:val="FontStyle330"/>
          <w:spacing w:val="40"/>
          <w:sz w:val="28"/>
          <w:szCs w:val="28"/>
        </w:rPr>
        <w:t xml:space="preserve">, </w:t>
      </w:r>
      <w:r w:rsidRPr="006D2474">
        <w:rPr>
          <w:rStyle w:val="FontStyle332"/>
          <w:sz w:val="28"/>
          <w:szCs w:val="28"/>
        </w:rPr>
        <w:t xml:space="preserve">содержащий меньше </w:t>
      </w:r>
      <w:r w:rsidRPr="006D2474">
        <w:rPr>
          <w:rStyle w:val="FontStyle332"/>
          <w:sz w:val="28"/>
          <w:szCs w:val="28"/>
          <w:lang w:val="en-US"/>
        </w:rPr>
        <w:t>NaCl</w:t>
      </w:r>
      <w:r w:rsidRPr="006D2474">
        <w:rPr>
          <w:rStyle w:val="FontStyle332"/>
          <w:sz w:val="28"/>
          <w:szCs w:val="28"/>
        </w:rPr>
        <w:t xml:space="preserve">, чем продукт </w:t>
      </w:r>
      <w:r w:rsidRPr="006D2474">
        <w:rPr>
          <w:rStyle w:val="FontStyle330"/>
          <w:sz w:val="28"/>
          <w:szCs w:val="28"/>
        </w:rPr>
        <w:t>С</w:t>
      </w:r>
      <w:r w:rsidRPr="006D2474">
        <w:rPr>
          <w:rStyle w:val="FontStyle330"/>
          <w:sz w:val="28"/>
          <w:szCs w:val="28"/>
          <w:vertAlign w:val="subscript"/>
        </w:rPr>
        <w:t>2</w:t>
      </w:r>
      <w:r w:rsidRPr="006D2474">
        <w:rPr>
          <w:rStyle w:val="FontStyle330"/>
          <w:sz w:val="28"/>
          <w:szCs w:val="28"/>
        </w:rPr>
        <w:t xml:space="preserve">, </w:t>
      </w:r>
      <w:r w:rsidRPr="006D2474">
        <w:rPr>
          <w:rStyle w:val="FontStyle332"/>
          <w:sz w:val="28"/>
          <w:szCs w:val="28"/>
        </w:rPr>
        <w:t>который можно полу</w:t>
      </w:r>
      <w:r w:rsidRPr="006D2474">
        <w:rPr>
          <w:rStyle w:val="FontStyle332"/>
          <w:sz w:val="28"/>
          <w:szCs w:val="28"/>
        </w:rPr>
        <w:softHyphen/>
        <w:t xml:space="preserve">чить при сушке непромытого остатка </w:t>
      </w:r>
      <w:r w:rsidRPr="006D2474">
        <w:rPr>
          <w:rStyle w:val="FontStyle330"/>
          <w:sz w:val="28"/>
          <w:szCs w:val="28"/>
        </w:rPr>
        <w:t>В</w:t>
      </w:r>
      <w:r w:rsidRPr="006D2474">
        <w:rPr>
          <w:rStyle w:val="FontStyle330"/>
          <w:sz w:val="28"/>
          <w:szCs w:val="28"/>
          <w:vertAlign w:val="subscript"/>
        </w:rPr>
        <w:t>2</w:t>
      </w:r>
      <w:r w:rsidRPr="006D2474">
        <w:rPr>
          <w:rStyle w:val="FontStyle330"/>
          <w:sz w:val="28"/>
          <w:szCs w:val="28"/>
        </w:rPr>
        <w:t>.</w:t>
      </w:r>
    </w:p>
    <w:p w:rsidR="00171E0C" w:rsidRPr="006D2474" w:rsidRDefault="00171E0C" w:rsidP="00171E0C">
      <w:pPr>
        <w:ind w:firstLine="567"/>
        <w:rPr>
          <w:sz w:val="28"/>
          <w:szCs w:val="28"/>
        </w:rPr>
      </w:pPr>
    </w:p>
    <w:p w:rsidR="00171E0C" w:rsidRPr="006D2474" w:rsidRDefault="00171E0C" w:rsidP="00C468EB">
      <w:pPr>
        <w:pStyle w:val="Style12"/>
        <w:widowControl/>
        <w:numPr>
          <w:ilvl w:val="0"/>
          <w:numId w:val="24"/>
        </w:numPr>
        <w:spacing w:before="110"/>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Выщелачивание (растворение) сильвинита</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Растворением сильвинита в производстве хлористого калия называют операцию выщелачивания КС1 из сильвинита с помощью горячего оборотного щелока.</w:t>
      </w:r>
    </w:p>
    <w:p w:rsidR="00171E0C" w:rsidRPr="006D2474" w:rsidRDefault="00BB7334" w:rsidP="00171E0C">
      <w:pPr>
        <w:pStyle w:val="Style14"/>
        <w:widowControl/>
        <w:spacing w:line="240" w:lineRule="auto"/>
        <w:ind w:firstLine="567"/>
        <w:rPr>
          <w:rStyle w:val="FontStyle332"/>
          <w:sz w:val="28"/>
          <w:szCs w:val="28"/>
        </w:rPr>
      </w:pPr>
      <w:r>
        <w:rPr>
          <w:rFonts w:ascii="Times New Roman" w:hAnsi="Times New Roman" w:cs="Times New Roman"/>
          <w:noProof/>
          <w:spacing w:val="10"/>
          <w:sz w:val="28"/>
          <w:szCs w:val="28"/>
        </w:rPr>
        <w:pict>
          <v:group id="_x0000_s1032" style="position:absolute;left:0;text-align:left;margin-left:22.1pt;margin-top:125.8pt;width:300.15pt;height:101.95pt;z-index:251663360;mso-wrap-distance-left:1.9pt;mso-wrap-distance-right:1.9pt;mso-wrap-distance-bottom:16.3pt;mso-position-horizontal-relative:margin" coordorigin="1219,1046" coordsize="5698,1700">
            <v:shape id="_x0000_s1033" type="#_x0000_t75" style="position:absolute;left:1219;top:1046;width:5573;height:1186;mso-wrap-edited:f" wrapcoords="0 0 0 21600 21600 21600 21600 0 0 0" o:allowincell="f">
              <v:imagedata r:id="rId13" o:title="" bilevel="t"/>
            </v:shape>
            <v:shape id="_x0000_s1034" type="#_x0000_t202" style="position:absolute;left:1286;top:2395;width:5631;height:351;mso-wrap-edited:f" o:allowincell="f" filled="f" strokecolor="white" strokeweight="0">
              <v:textbox style="mso-next-textbox:#_x0000_s1034" inset="0,0,0,0">
                <w:txbxContent>
                  <w:p w:rsidR="00C468EB" w:rsidRDefault="00C468EB" w:rsidP="00171E0C">
                    <w:pPr>
                      <w:pStyle w:val="Style6"/>
                      <w:widowControl/>
                      <w:spacing w:line="173" w:lineRule="exact"/>
                      <w:rPr>
                        <w:rStyle w:val="FontStyle328"/>
                      </w:rPr>
                    </w:pPr>
                  </w:p>
                </w:txbxContent>
              </v:textbox>
            </v:shape>
            <w10:wrap type="topAndBottom" anchorx="margin"/>
          </v:group>
        </w:pict>
      </w:r>
      <w:r w:rsidR="00171E0C" w:rsidRPr="006D2474">
        <w:rPr>
          <w:rStyle w:val="FontStyle332"/>
          <w:sz w:val="28"/>
          <w:szCs w:val="28"/>
        </w:rPr>
        <w:t>Рассмотрим одну из наиболее распространенных схем выще</w:t>
      </w:r>
      <w:r w:rsidR="00171E0C" w:rsidRPr="006D2474">
        <w:rPr>
          <w:rStyle w:val="FontStyle332"/>
          <w:sz w:val="28"/>
          <w:szCs w:val="28"/>
        </w:rPr>
        <w:softHyphen/>
        <w:t>лачивания сильвинита — схему с тремя растворителями. Она характеризуется тем, что свежая порода контактирует уже с почти насыщенным щелоком (в 1-ом растворителе) и что после</w:t>
      </w:r>
      <w:r w:rsidR="00171E0C" w:rsidRPr="006D2474">
        <w:rPr>
          <w:rStyle w:val="FontStyle332"/>
          <w:sz w:val="28"/>
          <w:szCs w:val="28"/>
        </w:rPr>
        <w:softHyphen/>
        <w:t>довательности прохождения растворителей породой и щелоком противоположны. Такую работу объединения растворителей на</w:t>
      </w:r>
      <w:r w:rsidR="00171E0C" w:rsidRPr="006D2474">
        <w:rPr>
          <w:rStyle w:val="FontStyle332"/>
          <w:sz w:val="28"/>
          <w:szCs w:val="28"/>
        </w:rPr>
        <w:softHyphen/>
        <w:t>зывают методическим выщелачиванием.</w:t>
      </w:r>
    </w:p>
    <w:p w:rsidR="00171E0C" w:rsidRPr="006D2474" w:rsidRDefault="00171E0C" w:rsidP="00171E0C">
      <w:pPr>
        <w:pStyle w:val="Style14"/>
        <w:widowControl/>
        <w:spacing w:line="240" w:lineRule="auto"/>
        <w:ind w:firstLine="567"/>
        <w:rPr>
          <w:rStyle w:val="FontStyle328"/>
          <w:b w:val="0"/>
          <w:sz w:val="28"/>
        </w:rPr>
      </w:pPr>
      <w:r w:rsidRPr="006D2474">
        <w:rPr>
          <w:rStyle w:val="FontStyle378"/>
          <w:sz w:val="28"/>
        </w:rPr>
        <w:t>Рис. 5.</w:t>
      </w:r>
      <w:r w:rsidRPr="006D2474">
        <w:rPr>
          <w:rStyle w:val="FontStyle328"/>
          <w:sz w:val="28"/>
        </w:rPr>
        <w:t>Схема потоков при методическом выщелачивании (растворе</w:t>
      </w:r>
      <w:r w:rsidRPr="006D2474">
        <w:rPr>
          <w:rStyle w:val="FontStyle328"/>
          <w:sz w:val="28"/>
        </w:rPr>
        <w:softHyphen/>
        <w:t>нии) сильвина из сильвинита в трех растворителях.</w:t>
      </w:r>
    </w:p>
    <w:p w:rsidR="00171E0C" w:rsidRPr="006D2474" w:rsidRDefault="00171E0C" w:rsidP="00171E0C">
      <w:pPr>
        <w:pStyle w:val="Style14"/>
        <w:widowControl/>
        <w:spacing w:line="240" w:lineRule="auto"/>
        <w:ind w:firstLine="567"/>
        <w:rPr>
          <w:rStyle w:val="FontStyle332"/>
          <w:sz w:val="28"/>
          <w:szCs w:val="28"/>
        </w:rPr>
      </w:pP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Кроме порядка прохождения аппаратов контактирующими фазами, большое значение имеет относительное направление пото</w:t>
      </w:r>
      <w:r w:rsidRPr="006D2474">
        <w:rPr>
          <w:rStyle w:val="FontStyle332"/>
          <w:sz w:val="28"/>
          <w:szCs w:val="28"/>
        </w:rPr>
        <w:softHyphen/>
        <w:t>ков внутри аппаратов. С этой точки зрения различают два крайних случая — противоток и прямоток. Обычно противоток обеспе</w:t>
      </w:r>
      <w:r w:rsidRPr="006D2474">
        <w:rPr>
          <w:rStyle w:val="FontStyle332"/>
          <w:sz w:val="28"/>
          <w:szCs w:val="28"/>
        </w:rPr>
        <w:softHyphen/>
        <w:t>чивает большую среднюю интенсивность процессов, чем прямоток. Поэтому противоток в растворителях предпочтительнее, если его осуществление не вызывает нежелательных побочных явлений.</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Произведем сопоставление двух вариантов методи</w:t>
      </w:r>
      <w:r w:rsidRPr="006D2474">
        <w:rPr>
          <w:rStyle w:val="FontStyle332"/>
          <w:sz w:val="28"/>
          <w:szCs w:val="28"/>
        </w:rPr>
        <w:softHyphen/>
        <w:t xml:space="preserve">ческого выщелачивания сильвинита, отличающихся друг от друга тем, что по </w:t>
      </w:r>
      <w:r w:rsidRPr="006D2474">
        <w:rPr>
          <w:rStyle w:val="FontStyle332"/>
          <w:sz w:val="28"/>
          <w:szCs w:val="28"/>
        </w:rPr>
        <w:lastRenderedPageBreak/>
        <w:t>схеме I в первом растворителе осущест</w:t>
      </w:r>
      <w:r w:rsidRPr="006D2474">
        <w:rPr>
          <w:rStyle w:val="FontStyle332"/>
          <w:sz w:val="28"/>
          <w:szCs w:val="28"/>
        </w:rPr>
        <w:softHyphen/>
        <w:t>вляется противоток, а по схеме II — прямоток. В остальных раст</w:t>
      </w:r>
      <w:r w:rsidRPr="006D2474">
        <w:rPr>
          <w:rStyle w:val="FontStyle332"/>
          <w:sz w:val="28"/>
          <w:szCs w:val="28"/>
        </w:rPr>
        <w:softHyphen/>
        <w:t>ворителях по обеим схемам осуществляется противоток.</w:t>
      </w:r>
    </w:p>
    <w:p w:rsidR="00171E0C" w:rsidRPr="006D2474" w:rsidRDefault="00171E0C" w:rsidP="00171E0C">
      <w:pPr>
        <w:pStyle w:val="Style66"/>
        <w:framePr w:w="1469" w:h="413" w:hRule="exact" w:hSpace="38" w:wrap="notBeside" w:vAnchor="text" w:hAnchor="text" w:x="2435" w:y="4844"/>
        <w:widowControl/>
        <w:tabs>
          <w:tab w:val="left" w:pos="1291"/>
        </w:tabs>
        <w:ind w:firstLine="567"/>
        <w:jc w:val="center"/>
        <w:rPr>
          <w:rStyle w:val="FontStyle382"/>
          <w:sz w:val="28"/>
          <w:szCs w:val="28"/>
        </w:rPr>
      </w:pPr>
      <w:r w:rsidRPr="006D2474">
        <w:rPr>
          <w:rStyle w:val="FontStyle382"/>
          <w:spacing w:val="-10"/>
          <w:sz w:val="28"/>
          <w:szCs w:val="28"/>
        </w:rPr>
        <w:t>в</w:t>
      </w:r>
      <w:r w:rsidRPr="006D2474">
        <w:rPr>
          <w:rStyle w:val="FontStyle382"/>
          <w:spacing w:val="-10"/>
          <w:sz w:val="28"/>
          <w:szCs w:val="28"/>
          <w:vertAlign w:val="subscript"/>
        </w:rPr>
        <w:t>2</w:t>
      </w:r>
      <w:r w:rsidRPr="006D2474">
        <w:rPr>
          <w:rStyle w:val="FontStyle382"/>
          <w:sz w:val="28"/>
          <w:szCs w:val="28"/>
        </w:rPr>
        <w:tab/>
        <w:t>в/</w:t>
      </w:r>
    </w:p>
    <w:p w:rsidR="00171E0C" w:rsidRPr="006D2474" w:rsidRDefault="00171E0C" w:rsidP="00171E0C">
      <w:pPr>
        <w:pStyle w:val="Style66"/>
        <w:framePr w:w="1469" w:h="413" w:hRule="exact" w:hSpace="38" w:wrap="notBeside" w:vAnchor="text" w:hAnchor="text" w:x="2435" w:y="4844"/>
        <w:widowControl/>
        <w:ind w:firstLine="567"/>
        <w:jc w:val="center"/>
        <w:rPr>
          <w:rStyle w:val="FontStyle382"/>
          <w:sz w:val="28"/>
          <w:szCs w:val="28"/>
        </w:rPr>
      </w:pPr>
      <w:r w:rsidRPr="006D2474">
        <w:rPr>
          <w:rStyle w:val="FontStyle382"/>
          <w:sz w:val="28"/>
          <w:szCs w:val="28"/>
        </w:rPr>
        <w:t>Схема II</w:t>
      </w:r>
    </w:p>
    <w:p w:rsidR="00171E0C" w:rsidRPr="006D2474" w:rsidRDefault="00BB7334" w:rsidP="00171E0C">
      <w:pPr>
        <w:pStyle w:val="Style14"/>
        <w:widowControl/>
        <w:spacing w:line="240" w:lineRule="auto"/>
        <w:ind w:firstLine="567"/>
        <w:rPr>
          <w:rStyle w:val="FontStyle332"/>
          <w:sz w:val="28"/>
          <w:szCs w:val="28"/>
        </w:rPr>
      </w:pPr>
      <w:r w:rsidRPr="00BB7334">
        <w:rPr>
          <w:rFonts w:ascii="Times New Roman" w:hAnsi="Times New Roman" w:cs="Times New Roman"/>
          <w:noProof/>
          <w:sz w:val="28"/>
          <w:szCs w:val="28"/>
        </w:rPr>
        <w:pict>
          <v:group id="_x0000_s1026" style="position:absolute;left:0;text-align:left;margin-left:60pt;margin-top:23.05pt;width:218.7pt;height:287.1pt;z-index:251660288;mso-wrap-distance-left:1.9pt;mso-wrap-distance-right:1.9pt;mso-position-horizontal-relative:margin" coordorigin="1978,5458" coordsize="4185,5284">
            <v:shape id="_x0000_s1027" type="#_x0000_t75" style="position:absolute;left:2093;top:5458;width:4070;height:4368;mso-wrap-edited:f" wrapcoords="0 0 0 21600 21600 21600 21600 0 0 0" o:allowincell="f">
              <v:imagedata r:id="rId14" o:title="" bilevel="t"/>
            </v:shape>
            <v:shape id="_x0000_s1028" type="#_x0000_t202" style="position:absolute;left:1978;top:10388;width:4022;height:355;mso-wrap-edited:f" o:allowincell="f" filled="f" strokecolor="white" strokeweight="0">
              <v:textbox style="mso-next-textbox:#_x0000_s1028" inset="0,0,0,0">
                <w:txbxContent>
                  <w:p w:rsidR="00C468EB" w:rsidRPr="001C053A" w:rsidRDefault="00C468EB" w:rsidP="00171E0C">
                    <w:pPr>
                      <w:rPr>
                        <w:rStyle w:val="FontStyle328"/>
                        <w:rFonts w:asciiTheme="minorHAnsi" w:hAnsiTheme="minorHAnsi" w:cstheme="minorBidi"/>
                        <w:b w:val="0"/>
                        <w:bCs w:val="0"/>
                        <w:sz w:val="22"/>
                      </w:rPr>
                    </w:pPr>
                  </w:p>
                </w:txbxContent>
              </v:textbox>
            </v:shape>
            <w10:wrap type="topAndBottom" anchorx="margin"/>
          </v:group>
        </w:pict>
      </w:r>
    </w:p>
    <w:p w:rsidR="00171E0C" w:rsidRPr="006D2474" w:rsidRDefault="00171E0C" w:rsidP="00171E0C">
      <w:pPr>
        <w:pStyle w:val="Style99"/>
        <w:widowControl/>
        <w:ind w:firstLine="567"/>
        <w:rPr>
          <w:rStyle w:val="FontStyle372"/>
          <w:sz w:val="28"/>
          <w:szCs w:val="28"/>
        </w:rPr>
      </w:pPr>
    </w:p>
    <w:p w:rsidR="00171E0C" w:rsidRPr="006D2474" w:rsidRDefault="00171E0C" w:rsidP="00171E0C">
      <w:pPr>
        <w:pStyle w:val="Style6"/>
        <w:widowControl/>
        <w:spacing w:line="240" w:lineRule="auto"/>
        <w:rPr>
          <w:rStyle w:val="FontStyle328"/>
          <w:b w:val="0"/>
          <w:sz w:val="28"/>
        </w:rPr>
      </w:pPr>
      <w:r w:rsidRPr="006D2474">
        <w:rPr>
          <w:rStyle w:val="FontStyle378"/>
          <w:sz w:val="28"/>
        </w:rPr>
        <w:t>Рис. 6.</w:t>
      </w:r>
      <w:r w:rsidRPr="006D2474">
        <w:rPr>
          <w:rStyle w:val="FontStyle378"/>
          <w:b/>
          <w:sz w:val="28"/>
        </w:rPr>
        <w:t xml:space="preserve"> </w:t>
      </w:r>
      <w:r w:rsidRPr="006D2474">
        <w:rPr>
          <w:rStyle w:val="FontStyle328"/>
          <w:sz w:val="28"/>
        </w:rPr>
        <w:t>Два варианта схемы растворения сильвинита в трех растворителях.</w:t>
      </w:r>
    </w:p>
    <w:p w:rsidR="00171E0C" w:rsidRPr="006D2474" w:rsidRDefault="00171E0C" w:rsidP="00171E0C">
      <w:pPr>
        <w:pStyle w:val="Style33"/>
        <w:widowControl/>
        <w:spacing w:before="106"/>
        <w:ind w:firstLine="567"/>
        <w:jc w:val="right"/>
        <w:rPr>
          <w:rStyle w:val="FontStyle332"/>
          <w:sz w:val="28"/>
          <w:szCs w:val="28"/>
          <w:lang w:eastAsia="en-US"/>
        </w:rPr>
      </w:pPr>
    </w:p>
    <w:p w:rsidR="00171E0C" w:rsidRPr="006D2474" w:rsidRDefault="00171E0C" w:rsidP="00171E0C">
      <w:pPr>
        <w:pStyle w:val="Style34"/>
        <w:widowControl/>
        <w:spacing w:line="240" w:lineRule="auto"/>
        <w:ind w:firstLine="567"/>
        <w:rPr>
          <w:rStyle w:val="FontStyle332"/>
          <w:sz w:val="28"/>
          <w:szCs w:val="28"/>
        </w:rPr>
      </w:pPr>
      <w:r w:rsidRPr="006D2474">
        <w:rPr>
          <w:rStyle w:val="FontStyle332"/>
          <w:sz w:val="28"/>
          <w:szCs w:val="28"/>
        </w:rPr>
        <w:t>Наличие противотока в первом растворителе по схе</w:t>
      </w:r>
      <w:r w:rsidRPr="006D2474">
        <w:rPr>
          <w:rStyle w:val="FontStyle332"/>
          <w:sz w:val="28"/>
          <w:szCs w:val="28"/>
        </w:rPr>
        <w:softHyphen/>
        <w:t>ме I приводит к более пол</w:t>
      </w:r>
      <w:r w:rsidRPr="006D2474">
        <w:rPr>
          <w:rStyle w:val="FontStyle332"/>
          <w:sz w:val="28"/>
          <w:szCs w:val="28"/>
        </w:rPr>
        <w:softHyphen/>
        <w:t>ному выщелачиванию в нем сильвинита, поэтому отвал 1-го растворителя беднее КС1, чем аналогичный отвал по схеме II. Следовательно, изображается на диаграм</w:t>
      </w:r>
      <w:r w:rsidRPr="006D2474">
        <w:rPr>
          <w:rStyle w:val="FontStyle332"/>
          <w:sz w:val="28"/>
          <w:szCs w:val="28"/>
        </w:rPr>
        <w:softHyphen/>
        <w:t>ме точкой, расположенной ле</w:t>
      </w:r>
      <w:r w:rsidRPr="006D2474">
        <w:rPr>
          <w:rStyle w:val="FontStyle332"/>
          <w:sz w:val="28"/>
          <w:szCs w:val="28"/>
        </w:rPr>
        <w:softHyphen/>
        <w:t>вее точки.</w:t>
      </w:r>
    </w:p>
    <w:p w:rsidR="00171E0C" w:rsidRPr="006D2474" w:rsidRDefault="00171E0C" w:rsidP="00171E0C">
      <w:pPr>
        <w:pStyle w:val="Style34"/>
        <w:widowControl/>
        <w:spacing w:line="240" w:lineRule="auto"/>
        <w:ind w:firstLine="567"/>
        <w:rPr>
          <w:rStyle w:val="FontStyle330"/>
          <w:sz w:val="28"/>
          <w:szCs w:val="28"/>
        </w:rPr>
      </w:pPr>
      <w:r w:rsidRPr="006D2474">
        <w:rPr>
          <w:rStyle w:val="FontStyle332"/>
          <w:sz w:val="28"/>
          <w:szCs w:val="28"/>
        </w:rPr>
        <w:t>Когда более богатый КС1 отвал а</w:t>
      </w:r>
      <w:r w:rsidRPr="006D2474">
        <w:rPr>
          <w:rStyle w:val="FontStyle332"/>
          <w:sz w:val="28"/>
          <w:szCs w:val="28"/>
          <w:vertAlign w:val="superscript"/>
        </w:rPr>
        <w:t>1</w:t>
      </w:r>
      <w:r w:rsidRPr="006D2474">
        <w:rPr>
          <w:rStyle w:val="FontStyle332"/>
          <w:sz w:val="28"/>
          <w:szCs w:val="28"/>
        </w:rPr>
        <w:t xml:space="preserve"> попадает во 2-й раст</w:t>
      </w:r>
      <w:r w:rsidRPr="006D2474">
        <w:rPr>
          <w:rStyle w:val="FontStyle332"/>
          <w:sz w:val="28"/>
          <w:szCs w:val="28"/>
        </w:rPr>
        <w:softHyphen/>
        <w:t>воритель, то соответствующий слив 6</w:t>
      </w:r>
      <w:r w:rsidRPr="006D2474">
        <w:rPr>
          <w:rStyle w:val="FontStyle332"/>
          <w:sz w:val="28"/>
          <w:szCs w:val="28"/>
          <w:vertAlign w:val="superscript"/>
        </w:rPr>
        <w:t>П</w:t>
      </w:r>
      <w:r w:rsidRPr="006D2474">
        <w:rPr>
          <w:rStyle w:val="FontStyle332"/>
          <w:sz w:val="28"/>
          <w:szCs w:val="28"/>
        </w:rPr>
        <w:t xml:space="preserve"> должен быть богаче по КС1</w:t>
      </w:r>
      <w:r w:rsidRPr="006D2474">
        <w:rPr>
          <w:rStyle w:val="FontStyle330"/>
          <w:sz w:val="28"/>
          <w:szCs w:val="28"/>
        </w:rPr>
        <w:t>.</w:t>
      </w:r>
    </w:p>
    <w:p w:rsidR="00171E0C" w:rsidRPr="006D2474" w:rsidRDefault="00171E0C" w:rsidP="00171E0C">
      <w:pPr>
        <w:pStyle w:val="Style34"/>
        <w:widowControl/>
        <w:spacing w:line="240" w:lineRule="auto"/>
        <w:ind w:firstLine="567"/>
        <w:rPr>
          <w:rStyle w:val="FontStyle332"/>
          <w:sz w:val="28"/>
          <w:szCs w:val="28"/>
        </w:rPr>
      </w:pPr>
      <w:r w:rsidRPr="006D2474">
        <w:rPr>
          <w:rStyle w:val="FontStyle332"/>
          <w:sz w:val="28"/>
          <w:szCs w:val="28"/>
        </w:rPr>
        <w:t>Когда сливы по</w:t>
      </w:r>
      <w:r w:rsidRPr="006D2474">
        <w:rPr>
          <w:rStyle w:val="FontStyle332"/>
          <w:sz w:val="28"/>
          <w:szCs w:val="28"/>
        </w:rPr>
        <w:softHyphen/>
        <w:t xml:space="preserve">падают в 1-й растворитель, то по мере увеличения в жидкой фазе концентрации КС1 начинается высаливание </w:t>
      </w:r>
      <w:r w:rsidRPr="006D2474">
        <w:rPr>
          <w:rStyle w:val="FontStyle332"/>
          <w:sz w:val="28"/>
          <w:szCs w:val="28"/>
          <w:lang w:val="en-US"/>
        </w:rPr>
        <w:t>NaCl</w:t>
      </w:r>
      <w:r w:rsidRPr="006D2474">
        <w:rPr>
          <w:rStyle w:val="FontStyle332"/>
          <w:sz w:val="28"/>
          <w:szCs w:val="28"/>
        </w:rPr>
        <w:t>, выпадающего в виде солевого шлама. Схему I считают менее це</w:t>
      </w:r>
      <w:r w:rsidRPr="006D2474">
        <w:rPr>
          <w:rStyle w:val="FontStyle332"/>
          <w:sz w:val="28"/>
          <w:szCs w:val="28"/>
        </w:rPr>
        <w:softHyphen/>
        <w:t>лесообразной, ибо тогда отстойники солевого шлама оказываются пе</w:t>
      </w:r>
      <w:r w:rsidRPr="006D2474">
        <w:rPr>
          <w:rStyle w:val="FontStyle332"/>
          <w:sz w:val="28"/>
          <w:szCs w:val="28"/>
        </w:rPr>
        <w:softHyphen/>
        <w:t>регруженными, возрастает количество оборотного солевого шлама, подаваемого в растворители, что снижает их эффективную произво</w:t>
      </w:r>
      <w:r w:rsidRPr="006D2474">
        <w:rPr>
          <w:rStyle w:val="FontStyle332"/>
          <w:sz w:val="28"/>
          <w:szCs w:val="28"/>
        </w:rPr>
        <w:softHyphen/>
        <w:t>дительность.</w:t>
      </w:r>
    </w:p>
    <w:p w:rsidR="00171E0C" w:rsidRPr="006D2474" w:rsidRDefault="00171E0C" w:rsidP="00171E0C">
      <w:pPr>
        <w:pStyle w:val="Style14"/>
        <w:widowControl/>
        <w:spacing w:line="240" w:lineRule="auto"/>
        <w:ind w:firstLine="567"/>
        <w:rPr>
          <w:rStyle w:val="FontStyle332"/>
          <w:sz w:val="28"/>
          <w:szCs w:val="28"/>
        </w:rPr>
      </w:pPr>
      <w:r w:rsidRPr="006D2474">
        <w:rPr>
          <w:rStyle w:val="FontStyle332"/>
          <w:sz w:val="28"/>
          <w:szCs w:val="28"/>
        </w:rPr>
        <w:t>Преимущество схемы II состоит также в разгрузке 1-го раст</w:t>
      </w:r>
      <w:r w:rsidRPr="006D2474">
        <w:rPr>
          <w:rStyle w:val="FontStyle332"/>
          <w:sz w:val="28"/>
          <w:szCs w:val="28"/>
        </w:rPr>
        <w:softHyphen/>
        <w:t>ворителя за счет интенсификации выщелачивания во 2-м и 3-м растворителях.</w:t>
      </w:r>
    </w:p>
    <w:p w:rsidR="00171E0C" w:rsidRPr="006D2474" w:rsidRDefault="00171E0C" w:rsidP="00171E0C">
      <w:pPr>
        <w:ind w:firstLine="567"/>
        <w:rPr>
          <w:sz w:val="28"/>
          <w:szCs w:val="28"/>
        </w:rPr>
      </w:pPr>
    </w:p>
    <w:p w:rsidR="00171E0C" w:rsidRPr="00303C81" w:rsidRDefault="00171E0C" w:rsidP="00171E0C">
      <w:pPr>
        <w:ind w:firstLine="567"/>
        <w:rPr>
          <w:b/>
          <w:sz w:val="28"/>
          <w:szCs w:val="28"/>
        </w:rPr>
      </w:pPr>
      <w:r w:rsidRPr="00303C81">
        <w:rPr>
          <w:b/>
          <w:sz w:val="28"/>
          <w:szCs w:val="28"/>
        </w:rPr>
        <w:lastRenderedPageBreak/>
        <w:t>Контрольные вопросы:</w:t>
      </w:r>
    </w:p>
    <w:p w:rsidR="00171E0C" w:rsidRPr="006D2474" w:rsidRDefault="00171E0C" w:rsidP="00171E0C">
      <w:pPr>
        <w:ind w:firstLine="567"/>
        <w:rPr>
          <w:sz w:val="28"/>
          <w:szCs w:val="28"/>
        </w:rPr>
      </w:pPr>
      <w:r w:rsidRPr="006D2474">
        <w:rPr>
          <w:sz w:val="28"/>
          <w:szCs w:val="28"/>
        </w:rPr>
        <w:t>1. В чем особенность галлургического метода производства хлористого калия из сильвинита?</w:t>
      </w:r>
    </w:p>
    <w:p w:rsidR="00171E0C" w:rsidRPr="006D2474" w:rsidRDefault="00171E0C" w:rsidP="00171E0C">
      <w:pPr>
        <w:ind w:firstLine="567"/>
        <w:rPr>
          <w:sz w:val="28"/>
          <w:szCs w:val="28"/>
        </w:rPr>
      </w:pPr>
      <w:r w:rsidRPr="006D2474">
        <w:rPr>
          <w:sz w:val="28"/>
          <w:szCs w:val="28"/>
        </w:rPr>
        <w:t>2. Как влияет давление водяного пара на водно-сырьевой состав раствора?</w:t>
      </w:r>
    </w:p>
    <w:p w:rsidR="00171E0C" w:rsidRPr="006D2474" w:rsidRDefault="00171E0C" w:rsidP="00171E0C">
      <w:pPr>
        <w:ind w:firstLine="567"/>
        <w:rPr>
          <w:sz w:val="28"/>
          <w:szCs w:val="28"/>
        </w:rPr>
      </w:pPr>
      <w:r w:rsidRPr="006D2474">
        <w:rPr>
          <w:sz w:val="28"/>
          <w:szCs w:val="28"/>
        </w:rPr>
        <w:t>3. Объясните особенности построения фазовой диаграммы.</w:t>
      </w:r>
    </w:p>
    <w:p w:rsidR="00171E0C" w:rsidRPr="006D2474" w:rsidRDefault="00171E0C" w:rsidP="00171E0C">
      <w:pPr>
        <w:ind w:firstLine="567"/>
        <w:rPr>
          <w:sz w:val="28"/>
          <w:szCs w:val="28"/>
        </w:rPr>
      </w:pPr>
      <w:r w:rsidRPr="006D2474">
        <w:rPr>
          <w:sz w:val="28"/>
          <w:szCs w:val="28"/>
        </w:rPr>
        <w:t>4. Объясните ход процесса растворения.</w:t>
      </w:r>
    </w:p>
    <w:p w:rsidR="00171E0C" w:rsidRPr="006D2474" w:rsidRDefault="00171E0C" w:rsidP="00171E0C">
      <w:pPr>
        <w:ind w:firstLine="567"/>
        <w:rPr>
          <w:sz w:val="28"/>
          <w:szCs w:val="28"/>
        </w:rPr>
      </w:pPr>
      <w:r w:rsidRPr="006D2474">
        <w:rPr>
          <w:sz w:val="28"/>
          <w:szCs w:val="28"/>
        </w:rPr>
        <w:t>5. Особенности и различия изотермической и неизотермической упарки раствора.</w:t>
      </w:r>
    </w:p>
    <w:p w:rsidR="00171E0C" w:rsidRPr="006D2474" w:rsidRDefault="00171E0C" w:rsidP="00171E0C">
      <w:pPr>
        <w:ind w:firstLine="567"/>
        <w:rPr>
          <w:sz w:val="28"/>
          <w:szCs w:val="28"/>
        </w:rPr>
      </w:pPr>
      <w:r w:rsidRPr="006D2474">
        <w:rPr>
          <w:sz w:val="28"/>
          <w:szCs w:val="28"/>
        </w:rPr>
        <w:t xml:space="preserve">6. Объясните точки процесса крисстализации </w:t>
      </w:r>
      <w:r w:rsidRPr="006D2474">
        <w:rPr>
          <w:sz w:val="28"/>
          <w:szCs w:val="28"/>
          <w:lang w:val="en-US"/>
        </w:rPr>
        <w:t>KCl</w:t>
      </w:r>
      <w:r w:rsidRPr="006D2474">
        <w:rPr>
          <w:sz w:val="28"/>
          <w:szCs w:val="28"/>
        </w:rPr>
        <w:t xml:space="preserve"> от маточного щелока.</w:t>
      </w:r>
    </w:p>
    <w:p w:rsidR="00171E0C" w:rsidRPr="006D2474" w:rsidRDefault="00171E0C" w:rsidP="00171E0C">
      <w:pPr>
        <w:ind w:firstLine="567"/>
        <w:rPr>
          <w:sz w:val="28"/>
          <w:szCs w:val="28"/>
        </w:rPr>
      </w:pPr>
      <w:r w:rsidRPr="006D2474">
        <w:rPr>
          <w:sz w:val="28"/>
          <w:szCs w:val="28"/>
        </w:rPr>
        <w:t>7. Сопоставьте 2 варианта выщелачивания сильвинита и их отличия.</w:t>
      </w:r>
    </w:p>
    <w:p w:rsidR="00171E0C" w:rsidRPr="006D2474" w:rsidRDefault="00171E0C" w:rsidP="00171E0C">
      <w:pPr>
        <w:ind w:firstLine="567"/>
        <w:rPr>
          <w:sz w:val="28"/>
          <w:szCs w:val="28"/>
        </w:rPr>
      </w:pPr>
    </w:p>
    <w:p w:rsidR="00171E0C" w:rsidRPr="00303C81" w:rsidRDefault="00171E0C" w:rsidP="00171E0C">
      <w:pPr>
        <w:ind w:firstLine="567"/>
        <w:rPr>
          <w:b/>
          <w:sz w:val="28"/>
          <w:szCs w:val="28"/>
        </w:rPr>
      </w:pPr>
      <w:r w:rsidRPr="00303C81">
        <w:rPr>
          <w:b/>
          <w:sz w:val="28"/>
          <w:szCs w:val="28"/>
        </w:rPr>
        <w:t>Список</w:t>
      </w:r>
      <w:r w:rsidR="00C468EB">
        <w:rPr>
          <w:b/>
          <w:sz w:val="28"/>
          <w:szCs w:val="28"/>
        </w:rPr>
        <w:t xml:space="preserve"> рекомендованной</w:t>
      </w:r>
      <w:r w:rsidRPr="00303C81">
        <w:rPr>
          <w:b/>
          <w:sz w:val="28"/>
          <w:szCs w:val="28"/>
        </w:rPr>
        <w:t xml:space="preserve"> литературы:</w:t>
      </w:r>
    </w:p>
    <w:p w:rsidR="00171E0C" w:rsidRPr="00303C81" w:rsidRDefault="00171E0C" w:rsidP="00171E0C">
      <w:pPr>
        <w:ind w:firstLine="567"/>
        <w:rPr>
          <w:sz w:val="40"/>
        </w:rPr>
      </w:pPr>
      <w:r w:rsidRPr="00303C81">
        <w:rPr>
          <w:rStyle w:val="FontStyle328"/>
          <w:b w:val="0"/>
          <w:spacing w:val="50"/>
          <w:sz w:val="28"/>
        </w:rPr>
        <w:t>1. Чириков</w:t>
      </w:r>
      <w:r w:rsidRPr="00303C81">
        <w:rPr>
          <w:rStyle w:val="FontStyle328"/>
          <w:b w:val="0"/>
          <w:sz w:val="28"/>
        </w:rPr>
        <w:t xml:space="preserve"> Ф.  В. Агрохимия калия и фосфора. М., 1956. </w:t>
      </w:r>
    </w:p>
    <w:p w:rsidR="00171E0C" w:rsidRPr="00303C81" w:rsidRDefault="00171E0C" w:rsidP="00171E0C">
      <w:pPr>
        <w:pStyle w:val="Style300"/>
        <w:widowControl/>
        <w:spacing w:line="240" w:lineRule="auto"/>
        <w:ind w:firstLine="567"/>
        <w:rPr>
          <w:rStyle w:val="FontStyle328"/>
          <w:b w:val="0"/>
          <w:sz w:val="28"/>
        </w:rPr>
      </w:pPr>
      <w:r w:rsidRPr="00303C81">
        <w:rPr>
          <w:rStyle w:val="FontStyle328"/>
          <w:b w:val="0"/>
          <w:spacing w:val="50"/>
          <w:sz w:val="28"/>
        </w:rPr>
        <w:t>2. Здановскнй</w:t>
      </w:r>
      <w:r w:rsidRPr="00303C81">
        <w:rPr>
          <w:rStyle w:val="FontStyle328"/>
          <w:b w:val="0"/>
          <w:sz w:val="28"/>
        </w:rPr>
        <w:t xml:space="preserve"> А. Б., </w:t>
      </w:r>
      <w:r w:rsidRPr="00303C81">
        <w:rPr>
          <w:rStyle w:val="FontStyle328"/>
          <w:b w:val="0"/>
          <w:spacing w:val="50"/>
          <w:sz w:val="28"/>
        </w:rPr>
        <w:t>Ляховская</w:t>
      </w:r>
      <w:r w:rsidRPr="00303C81">
        <w:rPr>
          <w:rStyle w:val="FontStyle328"/>
          <w:b w:val="0"/>
          <w:sz w:val="28"/>
        </w:rPr>
        <w:t xml:space="preserve"> Е. И., </w:t>
      </w:r>
      <w:r w:rsidRPr="00303C81">
        <w:rPr>
          <w:rStyle w:val="FontStyle328"/>
          <w:b w:val="0"/>
          <w:spacing w:val="50"/>
          <w:sz w:val="28"/>
        </w:rPr>
        <w:t>Шлеймович</w:t>
      </w:r>
      <w:r w:rsidRPr="00303C81">
        <w:rPr>
          <w:rStyle w:val="FontStyle328"/>
          <w:b w:val="0"/>
          <w:sz w:val="28"/>
        </w:rPr>
        <w:t xml:space="preserve"> Э. Э. Спра</w:t>
      </w:r>
      <w:r w:rsidRPr="00303C81">
        <w:rPr>
          <w:rStyle w:val="FontStyle328"/>
          <w:b w:val="0"/>
          <w:sz w:val="28"/>
        </w:rPr>
        <w:softHyphen/>
        <w:t>вочник по растворимости солевых систем. Т. 1—4. М., 1953—1964.</w:t>
      </w:r>
    </w:p>
    <w:p w:rsidR="00171E0C" w:rsidRPr="00303C81" w:rsidRDefault="00171E0C" w:rsidP="00171E0C">
      <w:pPr>
        <w:pStyle w:val="Style313"/>
        <w:widowControl/>
        <w:spacing w:line="240" w:lineRule="auto"/>
        <w:ind w:firstLine="567"/>
        <w:rPr>
          <w:rStyle w:val="FontStyle328"/>
          <w:b w:val="0"/>
          <w:sz w:val="28"/>
        </w:rPr>
      </w:pPr>
      <w:r w:rsidRPr="00303C81">
        <w:rPr>
          <w:rStyle w:val="FontStyle328"/>
          <w:b w:val="0"/>
          <w:sz w:val="28"/>
        </w:rPr>
        <w:t>3. Вопросы механического обогащения калийных солей. Под ред. А. А. Желни</w:t>
      </w:r>
      <w:bookmarkStart w:id="0" w:name="_GoBack"/>
      <w:bookmarkEnd w:id="0"/>
      <w:r w:rsidRPr="00303C81">
        <w:rPr>
          <w:rStyle w:val="FontStyle328"/>
          <w:b w:val="0"/>
          <w:sz w:val="28"/>
        </w:rPr>
        <w:t>на. М., 1966.</w:t>
      </w:r>
    </w:p>
    <w:p w:rsidR="00171E0C" w:rsidRPr="00303C81" w:rsidRDefault="00171E0C" w:rsidP="00171E0C">
      <w:pPr>
        <w:pStyle w:val="Style300"/>
        <w:widowControl/>
        <w:spacing w:line="240" w:lineRule="auto"/>
        <w:ind w:firstLine="567"/>
        <w:rPr>
          <w:rStyle w:val="FontStyle328"/>
          <w:b w:val="0"/>
          <w:sz w:val="28"/>
        </w:rPr>
      </w:pPr>
      <w:r w:rsidRPr="00303C81">
        <w:rPr>
          <w:rStyle w:val="FontStyle328"/>
          <w:b w:val="0"/>
          <w:spacing w:val="50"/>
          <w:sz w:val="28"/>
        </w:rPr>
        <w:t>4. Викторов</w:t>
      </w:r>
      <w:r w:rsidRPr="00303C81">
        <w:rPr>
          <w:rStyle w:val="FontStyle328"/>
          <w:b w:val="0"/>
          <w:sz w:val="28"/>
        </w:rPr>
        <w:t xml:space="preserve"> М. М. Графические расчеты в технологии минеральных веществ. М., 1954.</w:t>
      </w:r>
    </w:p>
    <w:p w:rsidR="00171E0C" w:rsidRPr="00303C81" w:rsidRDefault="00171E0C" w:rsidP="00171E0C">
      <w:pPr>
        <w:ind w:firstLine="567"/>
        <w:rPr>
          <w:sz w:val="28"/>
          <w:szCs w:val="28"/>
        </w:rPr>
      </w:pPr>
    </w:p>
    <w:p w:rsidR="00171E0C" w:rsidRPr="006D2474" w:rsidRDefault="00171E0C" w:rsidP="00171E0C">
      <w:pPr>
        <w:pStyle w:val="Style14"/>
        <w:widowControl/>
        <w:spacing w:before="125" w:line="240" w:lineRule="auto"/>
        <w:ind w:firstLine="567"/>
        <w:rPr>
          <w:rStyle w:val="FontStyle332"/>
          <w:sz w:val="28"/>
          <w:szCs w:val="28"/>
        </w:rPr>
      </w:pPr>
    </w:p>
    <w:p w:rsidR="00303C81" w:rsidRDefault="00303C81">
      <w:pPr>
        <w:widowControl/>
        <w:autoSpaceDE/>
        <w:autoSpaceDN/>
        <w:adjustRightInd/>
        <w:spacing w:after="200" w:line="276" w:lineRule="auto"/>
        <w:rPr>
          <w:rStyle w:val="FontStyle331"/>
          <w:rFonts w:ascii="Times New Roman" w:eastAsiaTheme="minorEastAsia" w:hAnsi="Times New Roman" w:cs="Times New Roman"/>
          <w:sz w:val="28"/>
          <w:szCs w:val="28"/>
        </w:rPr>
      </w:pPr>
      <w:r>
        <w:rPr>
          <w:rStyle w:val="FontStyle331"/>
          <w:rFonts w:ascii="Times New Roman" w:hAnsi="Times New Roman" w:cs="Times New Roman"/>
          <w:sz w:val="28"/>
          <w:szCs w:val="28"/>
        </w:rPr>
        <w:br w:type="page"/>
      </w:r>
    </w:p>
    <w:p w:rsidR="00171E0C" w:rsidRPr="006D2474" w:rsidRDefault="00171E0C" w:rsidP="00303C81">
      <w:pPr>
        <w:pStyle w:val="Style12"/>
        <w:widowControl/>
        <w:ind w:firstLine="567"/>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lastRenderedPageBreak/>
        <w:t>Лекция 3</w:t>
      </w:r>
    </w:p>
    <w:p w:rsidR="00171E0C" w:rsidRPr="006D2474" w:rsidRDefault="00171E0C" w:rsidP="00171E0C">
      <w:pPr>
        <w:pStyle w:val="Style12"/>
        <w:widowControl/>
        <w:ind w:firstLine="567"/>
        <w:jc w:val="both"/>
        <w:rPr>
          <w:rStyle w:val="FontStyle332"/>
          <w:sz w:val="28"/>
          <w:szCs w:val="28"/>
        </w:rPr>
      </w:pPr>
      <w:r w:rsidRPr="006D2474">
        <w:rPr>
          <w:rStyle w:val="FontStyle331"/>
          <w:rFonts w:ascii="Times New Roman" w:hAnsi="Times New Roman" w:cs="Times New Roman"/>
          <w:sz w:val="28"/>
          <w:szCs w:val="28"/>
        </w:rPr>
        <w:t>Кристаллизация хлористого калия из насыщенного раствора. Схема получения хлористого калия из сильвинита</w:t>
      </w:r>
    </w:p>
    <w:p w:rsidR="00171E0C" w:rsidRPr="006D2474" w:rsidRDefault="00171E0C" w:rsidP="00171E0C">
      <w:pPr>
        <w:pStyle w:val="Style12"/>
        <w:widowControl/>
        <w:ind w:firstLine="567"/>
        <w:rPr>
          <w:rStyle w:val="FontStyle331"/>
          <w:rFonts w:ascii="Times New Roman" w:hAnsi="Times New Roman" w:cs="Times New Roman"/>
          <w:b w:val="0"/>
          <w:sz w:val="28"/>
          <w:szCs w:val="28"/>
        </w:rPr>
      </w:pPr>
    </w:p>
    <w:p w:rsidR="00C468EB" w:rsidRPr="006D2474" w:rsidRDefault="00C468EB" w:rsidP="00C468EB">
      <w:pPr>
        <w:pStyle w:val="Style22"/>
        <w:widowControl/>
        <w:spacing w:line="240" w:lineRule="auto"/>
        <w:ind w:left="869"/>
        <w:jc w:val="both"/>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Pr>
          <w:rStyle w:val="FontStyle331"/>
          <w:rFonts w:ascii="Times New Roman" w:hAnsi="Times New Roman" w:cs="Times New Roman"/>
          <w:sz w:val="28"/>
          <w:szCs w:val="28"/>
        </w:rPr>
        <w:t>изложения лекций:</w:t>
      </w:r>
    </w:p>
    <w:p w:rsidR="00171E0C" w:rsidRPr="00303C81" w:rsidRDefault="00171E0C" w:rsidP="00171E0C">
      <w:pPr>
        <w:pStyle w:val="Style12"/>
        <w:widowControl/>
        <w:ind w:firstLine="567"/>
        <w:jc w:val="both"/>
        <w:rPr>
          <w:rStyle w:val="FontStyle331"/>
          <w:rFonts w:ascii="Times New Roman" w:hAnsi="Times New Roman" w:cs="Times New Roman"/>
          <w:b w:val="0"/>
          <w:sz w:val="28"/>
          <w:szCs w:val="28"/>
        </w:rPr>
      </w:pPr>
      <w:r w:rsidRPr="00303C81">
        <w:rPr>
          <w:rStyle w:val="FontStyle331"/>
          <w:rFonts w:ascii="Times New Roman" w:hAnsi="Times New Roman" w:cs="Times New Roman"/>
          <w:b w:val="0"/>
          <w:sz w:val="28"/>
          <w:szCs w:val="28"/>
        </w:rPr>
        <w:t>1. Кристаллизация хлористого калия из насыщенного раствора</w:t>
      </w:r>
    </w:p>
    <w:p w:rsidR="00171E0C" w:rsidRPr="00303C81" w:rsidRDefault="00171E0C" w:rsidP="00171E0C">
      <w:pPr>
        <w:pStyle w:val="Style14"/>
        <w:widowControl/>
        <w:spacing w:line="240" w:lineRule="auto"/>
        <w:ind w:firstLine="567"/>
        <w:rPr>
          <w:rStyle w:val="FontStyle332"/>
          <w:b/>
          <w:sz w:val="28"/>
          <w:szCs w:val="28"/>
        </w:rPr>
      </w:pPr>
      <w:r w:rsidRPr="00303C81">
        <w:rPr>
          <w:rStyle w:val="FontStyle331"/>
          <w:rFonts w:ascii="Times New Roman" w:hAnsi="Times New Roman" w:cs="Times New Roman"/>
          <w:b w:val="0"/>
          <w:sz w:val="28"/>
          <w:szCs w:val="28"/>
        </w:rPr>
        <w:t>2. Схема получения хлористого калия из сильвинита</w:t>
      </w:r>
    </w:p>
    <w:p w:rsidR="00171E0C" w:rsidRPr="00303C81" w:rsidRDefault="00C468EB" w:rsidP="00171E0C">
      <w:pPr>
        <w:pStyle w:val="Style12"/>
        <w:widowControl/>
        <w:ind w:firstLine="567"/>
        <w:jc w:val="both"/>
        <w:rPr>
          <w:rStyle w:val="FontStyle331"/>
          <w:rFonts w:ascii="Times New Roman" w:hAnsi="Times New Roman" w:cs="Times New Roman"/>
          <w:b w:val="0"/>
          <w:sz w:val="28"/>
          <w:szCs w:val="28"/>
        </w:rPr>
      </w:pPr>
      <w:r>
        <w:rPr>
          <w:rStyle w:val="FontStyle331"/>
          <w:rFonts w:ascii="Times New Roman" w:hAnsi="Times New Roman" w:cs="Times New Roman"/>
          <w:b w:val="0"/>
          <w:sz w:val="28"/>
          <w:szCs w:val="28"/>
        </w:rPr>
        <w:t>3</w:t>
      </w:r>
      <w:r w:rsidR="00171E0C" w:rsidRPr="00303C81">
        <w:rPr>
          <w:rStyle w:val="FontStyle331"/>
          <w:rFonts w:ascii="Times New Roman" w:hAnsi="Times New Roman" w:cs="Times New Roman"/>
          <w:b w:val="0"/>
          <w:sz w:val="28"/>
          <w:szCs w:val="28"/>
        </w:rPr>
        <w:t>. Выщелачивание, промывка, фильтрация.</w:t>
      </w:r>
    </w:p>
    <w:p w:rsidR="00171E0C" w:rsidRPr="006D2474" w:rsidRDefault="00171E0C" w:rsidP="00171E0C">
      <w:pPr>
        <w:pStyle w:val="Style12"/>
        <w:widowControl/>
        <w:ind w:firstLine="567"/>
        <w:rPr>
          <w:rStyle w:val="FontStyle331"/>
          <w:rFonts w:ascii="Times New Roman" w:hAnsi="Times New Roman" w:cs="Times New Roman"/>
          <w:sz w:val="28"/>
          <w:szCs w:val="28"/>
        </w:rPr>
      </w:pPr>
    </w:p>
    <w:p w:rsidR="00171E0C" w:rsidRPr="006D2474" w:rsidRDefault="00171E0C" w:rsidP="00C468EB">
      <w:pPr>
        <w:pStyle w:val="Style12"/>
        <w:widowControl/>
        <w:numPr>
          <w:ilvl w:val="0"/>
          <w:numId w:val="25"/>
        </w:numPr>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Кристаллизация хлористого калия из насыщенногораствора</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Из полученного на стадии растворения (выщелачивания) крепкого щелока после его очистки от солевого и глинистого шла</w:t>
      </w:r>
      <w:r w:rsidRPr="006D2474">
        <w:rPr>
          <w:rStyle w:val="FontStyle332"/>
          <w:sz w:val="28"/>
          <w:szCs w:val="28"/>
        </w:rPr>
        <w:softHyphen/>
        <w:t>ма путем кристаллизации можно выделить хлористый калий. Это видно из диаграммы (см. рис. 1), где показано, что линия эвтонических составов имеет отрицательный наклон в области практи</w:t>
      </w:r>
      <w:r w:rsidRPr="006D2474">
        <w:rPr>
          <w:rStyle w:val="FontStyle332"/>
          <w:sz w:val="28"/>
          <w:szCs w:val="28"/>
        </w:rPr>
        <w:softHyphen/>
        <w:t>чески важных температур. Так что если взять эвтонический раст</w:t>
      </w:r>
      <w:r w:rsidRPr="006D2474">
        <w:rPr>
          <w:rStyle w:val="FontStyle332"/>
          <w:sz w:val="28"/>
          <w:szCs w:val="28"/>
        </w:rPr>
        <w:softHyphen/>
        <w:t>вор при 100° и охладить его до 20°, то луч кристаллизации, представляющий горизонтальную линию, пересекается с линией насыщения КС1 при 20°. Однако осуществление изогидрической кристаллизации К</w:t>
      </w:r>
      <w:r w:rsidRPr="006D2474">
        <w:rPr>
          <w:rStyle w:val="FontStyle332"/>
          <w:sz w:val="28"/>
          <w:szCs w:val="28"/>
          <w:lang w:val="en-US"/>
        </w:rPr>
        <w:t>Cl</w:t>
      </w:r>
      <w:r w:rsidRPr="006D2474">
        <w:rPr>
          <w:rStyle w:val="FontStyle332"/>
          <w:sz w:val="28"/>
          <w:szCs w:val="28"/>
        </w:rPr>
        <w:t xml:space="preserve"> сопряжено с трудностями технического характера, и поэтому в производстве получил распространение спо</w:t>
      </w:r>
      <w:r w:rsidRPr="006D2474">
        <w:rPr>
          <w:rStyle w:val="FontStyle332"/>
          <w:sz w:val="28"/>
          <w:szCs w:val="28"/>
        </w:rPr>
        <w:softHyphen/>
        <w:t>соб охлаждения крепкого щелока путем его адиабатического ис</w:t>
      </w:r>
      <w:r w:rsidRPr="006D2474">
        <w:rPr>
          <w:rStyle w:val="FontStyle332"/>
          <w:sz w:val="28"/>
          <w:szCs w:val="28"/>
        </w:rPr>
        <w:softHyphen/>
        <w:t>парения в многокорпусной вакуум-кристаллизационной установке (ВКУ).</w:t>
      </w:r>
    </w:p>
    <w:p w:rsidR="00171E0C" w:rsidRPr="006D2474" w:rsidRDefault="00171E0C" w:rsidP="00171E0C">
      <w:pPr>
        <w:pStyle w:val="Style34"/>
        <w:widowControl/>
        <w:spacing w:line="240" w:lineRule="auto"/>
        <w:rPr>
          <w:rStyle w:val="FontStyle332"/>
          <w:sz w:val="28"/>
          <w:szCs w:val="28"/>
        </w:rPr>
      </w:pPr>
      <w:r w:rsidRPr="006D2474">
        <w:rPr>
          <w:rStyle w:val="FontStyle332"/>
          <w:sz w:val="28"/>
          <w:szCs w:val="28"/>
        </w:rPr>
        <w:t>Расчеты адиабатической вакуум-кристаллизации солей с при</w:t>
      </w:r>
      <w:r w:rsidRPr="006D2474">
        <w:rPr>
          <w:rStyle w:val="FontStyle332"/>
          <w:sz w:val="28"/>
          <w:szCs w:val="28"/>
        </w:rPr>
        <w:softHyphen/>
        <w:t>менением фазовых диаграмм приведены на рис. 1.</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Обычно кристаллизацию осуществляют в ВКУ, состоящих из большого числа ступеней, без промежуточного отбора твер</w:t>
      </w:r>
      <w:r w:rsidRPr="006D2474">
        <w:rPr>
          <w:rStyle w:val="FontStyle332"/>
          <w:sz w:val="28"/>
          <w:szCs w:val="28"/>
        </w:rPr>
        <w:softHyphen/>
        <w:t>дой фазы, поэтому при расчетах этих установок операции от</w:t>
      </w:r>
      <w:r w:rsidRPr="006D2474">
        <w:rPr>
          <w:rStyle w:val="FontStyle332"/>
          <w:sz w:val="28"/>
          <w:szCs w:val="28"/>
        </w:rPr>
        <w:softHyphen/>
        <w:t>деления кристаллов от маточного раствора можно не рассма</w:t>
      </w:r>
      <w:r w:rsidRPr="006D2474">
        <w:rPr>
          <w:rStyle w:val="FontStyle332"/>
          <w:sz w:val="28"/>
          <w:szCs w:val="28"/>
        </w:rPr>
        <w:softHyphen/>
        <w:t>тривать.</w:t>
      </w:r>
    </w:p>
    <w:p w:rsidR="00171E0C" w:rsidRPr="006D2474" w:rsidRDefault="00171E0C" w:rsidP="00171E0C">
      <w:pPr>
        <w:pStyle w:val="Style14"/>
        <w:widowControl/>
        <w:spacing w:line="240" w:lineRule="auto"/>
        <w:ind w:firstLine="442"/>
        <w:rPr>
          <w:rStyle w:val="FontStyle332"/>
          <w:sz w:val="28"/>
          <w:szCs w:val="28"/>
        </w:rPr>
      </w:pPr>
      <w:r w:rsidRPr="006D2474">
        <w:rPr>
          <w:rStyle w:val="FontStyle332"/>
          <w:sz w:val="28"/>
          <w:szCs w:val="28"/>
        </w:rPr>
        <w:t>Рабочая диаграмма для расчетов ВКУ изображена на рис. 1. Особенность расчета адиабатических процессов состоит в необхо</w:t>
      </w:r>
      <w:r w:rsidRPr="006D2474">
        <w:rPr>
          <w:rStyle w:val="FontStyle332"/>
          <w:sz w:val="28"/>
          <w:szCs w:val="28"/>
        </w:rPr>
        <w:softHyphen/>
        <w:t>димости согласования материального расчета с тепловым. Строго говоря, режим работы ступеней ВКУ не в полной мере является адиабатическим, так как теплообмен с окружающей средой идет за счет теплопотерь через стенки корпусов.</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Рассмотрим расчет (по ходу крепкого щелока) ступени ВКУ-</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Количество воды, испаряемой в ступени ВКУ, определяем согласно формуле, выведенной из теплового баланса:</w:t>
      </w:r>
    </w:p>
    <w:p w:rsidR="00171E0C" w:rsidRPr="006D2474" w:rsidRDefault="00BB7334" w:rsidP="00171E0C">
      <w:pPr>
        <w:rPr>
          <w:sz w:val="28"/>
          <w:szCs w:val="28"/>
        </w:rPr>
      </w:pPr>
      <w:r>
        <w:rPr>
          <w:noProof/>
          <w:sz w:val="28"/>
          <w:szCs w:val="28"/>
        </w:rPr>
        <w:lastRenderedPageBreak/>
        <w:pict>
          <v:group id="_x0000_s1035" style="position:absolute;margin-left:0;margin-top:0;width:436.35pt;height:175.9pt;z-index:251665408;mso-wrap-distance-left:7in;mso-wrap-distance-right:7in;mso-position-horizontal-relative:margin" coordorigin="1454,2338" coordsize="8727,3518">
            <v:shape id="_x0000_s1036" type="#_x0000_t75" style="position:absolute;left:1454;top:2520;width:8727;height:2304;mso-wrap-edited:f" wrapcoords="0 0 0 21600 21600 21600 21600 0 0 0" o:allowincell="f">
              <v:imagedata r:id="rId15" o:title="" bilevel="t"/>
            </v:shape>
            <v:shape id="_x0000_s1037" type="#_x0000_t202" style="position:absolute;left:2131;top:2338;width:2943;height:187;mso-wrap-edited:f" o:allowincell="f" filled="f" strokecolor="white" strokeweight="0">
              <v:textbox style="mso-next-textbox:#_x0000_s1037" inset="0,0,0,0">
                <w:txbxContent>
                  <w:p w:rsidR="00C468EB" w:rsidRDefault="00C468EB" w:rsidP="00171E0C">
                    <w:pPr>
                      <w:pStyle w:val="Style28"/>
                      <w:widowControl/>
                      <w:tabs>
                        <w:tab w:val="left" w:pos="2669"/>
                      </w:tabs>
                      <w:rPr>
                        <w:rStyle w:val="FontStyle378"/>
                      </w:rPr>
                    </w:pPr>
                    <w:r>
                      <w:rPr>
                        <w:rStyle w:val="FontStyle378"/>
                      </w:rPr>
                      <w:t xml:space="preserve">70°75°в0°   90° 100°      </w:t>
                    </w:r>
                    <w:r>
                      <w:rPr>
                        <w:rStyle w:val="FontStyle378"/>
                        <w:spacing w:val="-20"/>
                      </w:rPr>
                      <w:t>110°</w:t>
                    </w:r>
                    <w:r>
                      <w:rPr>
                        <w:rStyle w:val="FontStyle378"/>
                        <w:sz w:val="20"/>
                        <w:szCs w:val="20"/>
                      </w:rPr>
                      <w:tab/>
                    </w:r>
                    <w:r>
                      <w:rPr>
                        <w:rStyle w:val="FontStyle378"/>
                      </w:rPr>
                      <w:t>125°</w:t>
                    </w:r>
                  </w:p>
                </w:txbxContent>
              </v:textbox>
            </v:shape>
            <v:shape id="_x0000_s1038" type="#_x0000_t202" style="position:absolute;left:3470;top:4824;width:5871;height:389;mso-wrap-edited:f" o:allowincell="f" filled="f" strokecolor="white" strokeweight="0">
              <v:textbox style="mso-next-textbox:#_x0000_s1038" inset="0,0,0,0">
                <w:txbxContent>
                  <w:p w:rsidR="00C468EB" w:rsidRDefault="00C468EB" w:rsidP="00171E0C">
                    <w:pPr>
                      <w:pStyle w:val="Style28"/>
                      <w:widowControl/>
                      <w:tabs>
                        <w:tab w:val="left" w:pos="1382"/>
                        <w:tab w:val="left" w:pos="2798"/>
                        <w:tab w:val="left" w:pos="4210"/>
                        <w:tab w:val="left" w:pos="5611"/>
                      </w:tabs>
                      <w:rPr>
                        <w:rStyle w:val="FontStyle378"/>
                      </w:rPr>
                    </w:pPr>
                    <w:r>
                      <w:rPr>
                        <w:rStyle w:val="FontStyle378"/>
                      </w:rPr>
                      <w:t>200</w:t>
                    </w:r>
                    <w:r>
                      <w:rPr>
                        <w:rStyle w:val="FontStyle378"/>
                        <w:sz w:val="20"/>
                        <w:szCs w:val="20"/>
                      </w:rPr>
                      <w:tab/>
                    </w:r>
                    <w:r>
                      <w:rPr>
                        <w:rStyle w:val="FontStyle378"/>
                      </w:rPr>
                      <w:t>250</w:t>
                    </w:r>
                    <w:r>
                      <w:rPr>
                        <w:rStyle w:val="FontStyle378"/>
                        <w:sz w:val="20"/>
                        <w:szCs w:val="20"/>
                      </w:rPr>
                      <w:tab/>
                    </w:r>
                    <w:r>
                      <w:rPr>
                        <w:rStyle w:val="FontStyle378"/>
                      </w:rPr>
                      <w:t>300</w:t>
                    </w:r>
                    <w:r>
                      <w:rPr>
                        <w:rStyle w:val="FontStyle378"/>
                        <w:sz w:val="20"/>
                        <w:szCs w:val="20"/>
                      </w:rPr>
                      <w:tab/>
                    </w:r>
                    <w:r>
                      <w:rPr>
                        <w:rStyle w:val="FontStyle378"/>
                      </w:rPr>
                      <w:t>350</w:t>
                    </w:r>
                    <w:r>
                      <w:rPr>
                        <w:rStyle w:val="FontStyle378"/>
                        <w:sz w:val="20"/>
                        <w:szCs w:val="20"/>
                      </w:rPr>
                      <w:tab/>
                    </w:r>
                    <w:r>
                      <w:rPr>
                        <w:rStyle w:val="FontStyle378"/>
                      </w:rPr>
                      <w:t>400</w:t>
                    </w:r>
                  </w:p>
                  <w:p w:rsidR="00C468EB" w:rsidRDefault="00C468EB" w:rsidP="00171E0C">
                    <w:pPr>
                      <w:pStyle w:val="Style28"/>
                      <w:widowControl/>
                      <w:ind w:left="2232"/>
                      <w:jc w:val="left"/>
                      <w:rPr>
                        <w:rStyle w:val="FontStyle378"/>
                      </w:rPr>
                    </w:pPr>
                    <w:r>
                      <w:rPr>
                        <w:rStyle w:val="FontStyle378"/>
                      </w:rPr>
                      <w:t>гКСЦкгНгО</w:t>
                    </w:r>
                  </w:p>
                </w:txbxContent>
              </v:textbox>
            </v:shape>
            <v:shape id="_x0000_s1039" type="#_x0000_t202" style="position:absolute;left:3624;top:5506;width:4392;height:350;mso-wrap-edited:f" o:allowincell="f" filled="f" strokecolor="white" strokeweight="0">
              <v:textbox style="mso-next-textbox:#_x0000_s1039" inset="0,0,0,0">
                <w:txbxContent>
                  <w:p w:rsidR="00C468EB" w:rsidRPr="00CF5093" w:rsidRDefault="00C468EB" w:rsidP="00171E0C">
                    <w:pPr>
                      <w:rPr>
                        <w:rStyle w:val="FontStyle328"/>
                        <w:rFonts w:asciiTheme="minorHAnsi" w:hAnsiTheme="minorHAnsi" w:cstheme="minorBidi"/>
                        <w:b w:val="0"/>
                        <w:bCs w:val="0"/>
                        <w:sz w:val="22"/>
                      </w:rPr>
                    </w:pPr>
                  </w:p>
                </w:txbxContent>
              </v:textbox>
            </v:shape>
            <w10:wrap type="topAndBottom" anchorx="margin"/>
          </v:group>
        </w:pict>
      </w:r>
    </w:p>
    <w:p w:rsidR="00171E0C" w:rsidRPr="006D2474" w:rsidRDefault="00171E0C" w:rsidP="00171E0C">
      <w:pPr>
        <w:pStyle w:val="Style6"/>
        <w:widowControl/>
        <w:spacing w:line="240" w:lineRule="auto"/>
        <w:rPr>
          <w:rStyle w:val="FontStyle328"/>
          <w:b w:val="0"/>
          <w:sz w:val="28"/>
        </w:rPr>
      </w:pPr>
      <w:r w:rsidRPr="006D2474">
        <w:rPr>
          <w:rStyle w:val="FontStyle378"/>
          <w:sz w:val="28"/>
        </w:rPr>
        <w:t>Рис. 1.</w:t>
      </w:r>
      <w:r w:rsidRPr="006D2474">
        <w:rPr>
          <w:rStyle w:val="FontStyle378"/>
          <w:b/>
          <w:sz w:val="28"/>
        </w:rPr>
        <w:t xml:space="preserve"> </w:t>
      </w:r>
      <w:r w:rsidRPr="006D2474">
        <w:rPr>
          <w:rStyle w:val="FontStyle328"/>
          <w:sz w:val="28"/>
        </w:rPr>
        <w:t>Рабочая диаграмма для расчета 14-ступен-чатой вакуум-кристаллизационной установки.</w:t>
      </w:r>
    </w:p>
    <w:p w:rsidR="00171E0C" w:rsidRPr="006D2474" w:rsidRDefault="00171E0C" w:rsidP="00171E0C">
      <w:pPr>
        <w:pStyle w:val="Style34"/>
        <w:widowControl/>
        <w:spacing w:line="240" w:lineRule="auto"/>
        <w:ind w:firstLine="322"/>
        <w:rPr>
          <w:rStyle w:val="FontStyle332"/>
          <w:sz w:val="28"/>
          <w:szCs w:val="28"/>
        </w:rPr>
      </w:pP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Если оказывается, что К</w:t>
      </w:r>
      <w:r w:rsidRPr="006D2474">
        <w:rPr>
          <w:rStyle w:val="FontStyle332"/>
          <w:sz w:val="28"/>
          <w:szCs w:val="28"/>
          <w:lang w:val="en-US"/>
        </w:rPr>
        <w:t>Cl</w:t>
      </w:r>
      <w:r w:rsidRPr="006D2474">
        <w:rPr>
          <w:rStyle w:val="FontStyle332"/>
          <w:sz w:val="28"/>
          <w:szCs w:val="28"/>
        </w:rPr>
        <w:t xml:space="preserve"> кристаллизуется, то состав маточ</w:t>
      </w:r>
      <w:r w:rsidRPr="006D2474">
        <w:rPr>
          <w:rStyle w:val="FontStyle332"/>
          <w:sz w:val="28"/>
          <w:szCs w:val="28"/>
        </w:rPr>
        <w:softHyphen/>
        <w:t xml:space="preserve">ного раствора на выходе 1-й ступени определяется на пересечении луча кристаллизации </w:t>
      </w:r>
      <w:r w:rsidRPr="006D2474">
        <w:rPr>
          <w:rStyle w:val="FontStyle375"/>
          <w:spacing w:val="40"/>
          <w:sz w:val="28"/>
          <w:szCs w:val="28"/>
          <w:lang w:val="en-US"/>
        </w:rPr>
        <w:t>ef</w:t>
      </w:r>
      <w:r w:rsidRPr="006D2474">
        <w:rPr>
          <w:rStyle w:val="FontStyle332"/>
          <w:sz w:val="28"/>
          <w:szCs w:val="28"/>
        </w:rPr>
        <w:t>с линией насыщения К</w:t>
      </w:r>
      <w:r w:rsidRPr="006D2474">
        <w:rPr>
          <w:rStyle w:val="FontStyle332"/>
          <w:sz w:val="28"/>
          <w:szCs w:val="28"/>
          <w:lang w:val="en-US"/>
        </w:rPr>
        <w:t>Cl</w:t>
      </w:r>
      <w:r w:rsidRPr="006D2474">
        <w:rPr>
          <w:rStyle w:val="FontStyle332"/>
          <w:sz w:val="28"/>
          <w:szCs w:val="28"/>
        </w:rPr>
        <w:t xml:space="preserve"> на изотерме с температурой </w:t>
      </w:r>
      <w:r w:rsidRPr="006D2474">
        <w:rPr>
          <w:rStyle w:val="FontStyle382"/>
          <w:spacing w:val="40"/>
          <w:sz w:val="28"/>
          <w:szCs w:val="28"/>
          <w:lang w:val="en-US"/>
        </w:rPr>
        <w:t>tj</w:t>
      </w:r>
      <w:r w:rsidRPr="006D2474">
        <w:rPr>
          <w:rStyle w:val="FontStyle382"/>
          <w:spacing w:val="40"/>
          <w:sz w:val="28"/>
          <w:szCs w:val="28"/>
        </w:rPr>
        <w:t>.</w:t>
      </w:r>
      <w:r w:rsidRPr="006D2474">
        <w:rPr>
          <w:rStyle w:val="FontStyle332"/>
          <w:sz w:val="28"/>
          <w:szCs w:val="28"/>
        </w:rPr>
        <w:t>Получаем одну из горизонтальных ступенек на диаграмме.</w:t>
      </w:r>
    </w:p>
    <w:p w:rsidR="00171E0C" w:rsidRPr="006D2474" w:rsidRDefault="00171E0C" w:rsidP="00171E0C">
      <w:pPr>
        <w:pStyle w:val="Style14"/>
        <w:widowControl/>
        <w:spacing w:line="240" w:lineRule="auto"/>
        <w:ind w:firstLine="461"/>
        <w:jc w:val="left"/>
        <w:rPr>
          <w:rStyle w:val="FontStyle332"/>
          <w:sz w:val="28"/>
          <w:szCs w:val="28"/>
        </w:rPr>
      </w:pPr>
      <w:r w:rsidRPr="006D2474">
        <w:rPr>
          <w:rStyle w:val="FontStyle332"/>
          <w:sz w:val="28"/>
          <w:szCs w:val="28"/>
        </w:rPr>
        <w:t>Воды упаривать приходится тем меньше, чем больше теплопотери</w:t>
      </w:r>
      <w:r w:rsidRPr="006D2474">
        <w:rPr>
          <w:rStyle w:val="FontStyle332"/>
          <w:sz w:val="28"/>
          <w:szCs w:val="28"/>
          <w:lang w:val="en-US"/>
        </w:rPr>
        <w:t>Qj</w:t>
      </w:r>
      <w:r w:rsidRPr="006D2474">
        <w:rPr>
          <w:rStyle w:val="FontStyle332"/>
          <w:sz w:val="28"/>
          <w:szCs w:val="28"/>
        </w:rPr>
        <w:t>. Поэтому корпуса ВКУ нет необходимости покрывать теплоизоляцией, и тогда при расчетах теплопотерь температуру внешней поверхности аппарата можно принимать равной температуре раствора (пульпы) на выходе из 1-й ступени ВКУ. Однако в производстве К</w:t>
      </w:r>
      <w:r w:rsidRPr="006D2474">
        <w:rPr>
          <w:rStyle w:val="FontStyle332"/>
          <w:sz w:val="28"/>
          <w:szCs w:val="28"/>
          <w:lang w:val="en-US"/>
        </w:rPr>
        <w:t>Cl</w:t>
      </w:r>
      <w:r w:rsidRPr="006D2474">
        <w:rPr>
          <w:rStyle w:val="FontStyle332"/>
          <w:sz w:val="28"/>
          <w:szCs w:val="28"/>
        </w:rPr>
        <w:t xml:space="preserve"> некоторые ступени ВКУ теплоизолируют, чтобы не допустить очень энергичной крис</w:t>
      </w:r>
      <w:r w:rsidRPr="006D2474">
        <w:rPr>
          <w:rStyle w:val="FontStyle332"/>
          <w:sz w:val="28"/>
          <w:szCs w:val="28"/>
        </w:rPr>
        <w:softHyphen/>
        <w:t>таллизации К</w:t>
      </w:r>
      <w:r w:rsidRPr="006D2474">
        <w:rPr>
          <w:rStyle w:val="FontStyle332"/>
          <w:sz w:val="28"/>
          <w:szCs w:val="28"/>
          <w:lang w:val="en-US"/>
        </w:rPr>
        <w:t>Cl</w:t>
      </w:r>
      <w:r w:rsidRPr="006D2474">
        <w:rPr>
          <w:rStyle w:val="FontStyle332"/>
          <w:sz w:val="28"/>
          <w:szCs w:val="28"/>
        </w:rPr>
        <w:t>, так как в таком случае получается мелкодисперс</w:t>
      </w:r>
      <w:r w:rsidRPr="006D2474">
        <w:rPr>
          <w:rStyle w:val="FontStyle332"/>
          <w:sz w:val="28"/>
          <w:szCs w:val="28"/>
        </w:rPr>
        <w:softHyphen/>
        <w:t>ный продукт.</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Рассмот</w:t>
      </w:r>
      <w:r w:rsidRPr="006D2474">
        <w:rPr>
          <w:rStyle w:val="FontStyle332"/>
          <w:sz w:val="28"/>
          <w:szCs w:val="28"/>
        </w:rPr>
        <w:softHyphen/>
        <w:t xml:space="preserve">рим процесс вакуум-кристаллизации раствора </w:t>
      </w:r>
      <w:r w:rsidRPr="006D2474">
        <w:rPr>
          <w:rStyle w:val="FontStyle375"/>
          <w:sz w:val="28"/>
          <w:szCs w:val="28"/>
        </w:rPr>
        <w:t>е</w:t>
      </w:r>
      <w:r w:rsidRPr="006D2474">
        <w:rPr>
          <w:rStyle w:val="FontStyle375"/>
          <w:sz w:val="28"/>
          <w:szCs w:val="28"/>
          <w:vertAlign w:val="subscript"/>
        </w:rPr>
        <w:t>0</w:t>
      </w:r>
      <w:r w:rsidRPr="006D2474">
        <w:rPr>
          <w:rStyle w:val="FontStyle375"/>
          <w:sz w:val="28"/>
          <w:szCs w:val="28"/>
        </w:rPr>
        <w:t xml:space="preserve">, </w:t>
      </w:r>
      <w:r w:rsidRPr="006D2474">
        <w:rPr>
          <w:rStyle w:val="FontStyle332"/>
          <w:sz w:val="28"/>
          <w:szCs w:val="28"/>
        </w:rPr>
        <w:t>имеющего следующий состав: С&lt;</w:t>
      </w:r>
      <w:r w:rsidRPr="006D2474">
        <w:rPr>
          <w:rStyle w:val="FontStyle332"/>
          <w:sz w:val="28"/>
          <w:szCs w:val="28"/>
          <w:vertAlign w:val="superscript"/>
        </w:rPr>
        <w:t>кс,)</w:t>
      </w:r>
      <w:r w:rsidRPr="006D2474">
        <w:rPr>
          <w:rStyle w:val="FontStyle332"/>
          <w:sz w:val="28"/>
          <w:szCs w:val="28"/>
        </w:rPr>
        <w:t xml:space="preserve"> =326 г/кг 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C</w:t>
      </w:r>
      <w:r w:rsidRPr="006D2474">
        <w:rPr>
          <w:rStyle w:val="FontStyle332"/>
          <w:sz w:val="28"/>
          <w:szCs w:val="28"/>
        </w:rPr>
        <w:t>&lt;</w:t>
      </w:r>
      <w:r w:rsidRPr="006D2474">
        <w:rPr>
          <w:rStyle w:val="FontStyle332"/>
          <w:sz w:val="28"/>
          <w:szCs w:val="28"/>
          <w:vertAlign w:val="superscript"/>
          <w:lang w:val="en-US"/>
        </w:rPr>
        <w:t>NaC</w:t>
      </w:r>
      <w:r w:rsidRPr="006D2474">
        <w:rPr>
          <w:rStyle w:val="FontStyle332"/>
          <w:sz w:val="28"/>
          <w:szCs w:val="28"/>
          <w:vertAlign w:val="superscript"/>
        </w:rPr>
        <w:t>1)</w:t>
      </w:r>
      <w:r w:rsidRPr="006D2474">
        <w:rPr>
          <w:rStyle w:val="FontStyle332"/>
          <w:sz w:val="28"/>
          <w:szCs w:val="28"/>
        </w:rPr>
        <w:t>=281  г/кг Н,0. Расчет</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 xml:space="preserve">сделан для случая, когда производительность ВКУ по крепкому щелоку </w:t>
      </w:r>
      <w:r w:rsidRPr="006D2474">
        <w:rPr>
          <w:rStyle w:val="FontStyle363"/>
          <w:sz w:val="28"/>
          <w:szCs w:val="28"/>
        </w:rPr>
        <w:t>с</w:t>
      </w:r>
      <w:r w:rsidRPr="006D2474">
        <w:rPr>
          <w:rStyle w:val="FontStyle332"/>
          <w:sz w:val="28"/>
          <w:szCs w:val="28"/>
          <w:vertAlign w:val="subscript"/>
        </w:rPr>
        <w:t>о</w:t>
      </w:r>
      <w:r w:rsidRPr="006D2474">
        <w:rPr>
          <w:rStyle w:val="FontStyle332"/>
          <w:sz w:val="28"/>
          <w:szCs w:val="28"/>
        </w:rPr>
        <w:t xml:space="preserve">=2122 кг/час и приход воды с крепким щелоком </w:t>
      </w:r>
      <w:r w:rsidRPr="006D2474">
        <w:rPr>
          <w:rStyle w:val="FontStyle382"/>
          <w:sz w:val="28"/>
          <w:szCs w:val="28"/>
          <w:lang w:val="en-US"/>
        </w:rPr>
        <w:t>ho</w:t>
      </w:r>
      <w:r w:rsidRPr="006D2474">
        <w:rPr>
          <w:rStyle w:val="FontStyle382"/>
          <w:sz w:val="28"/>
          <w:szCs w:val="28"/>
        </w:rPr>
        <w:t>=</w:t>
      </w:r>
      <w:r w:rsidRPr="006D2474">
        <w:rPr>
          <w:rStyle w:val="FontStyle332"/>
          <w:sz w:val="28"/>
          <w:szCs w:val="28"/>
        </w:rPr>
        <w:t>1313 кг/час. Температура на входе в ВКУ принимается рав</w:t>
      </w:r>
      <w:r w:rsidRPr="006D2474">
        <w:rPr>
          <w:rStyle w:val="FontStyle332"/>
          <w:sz w:val="28"/>
          <w:szCs w:val="28"/>
        </w:rPr>
        <w:softHyphen/>
        <w:t>ной 95°.</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Нетрудно убедиться, что при упарке раствора ВКУ очень скоро (в 4—5-й ступени) начнется совместная кристаллизация КС1 и </w:t>
      </w:r>
      <w:r w:rsidRPr="006D2474">
        <w:rPr>
          <w:rStyle w:val="FontStyle332"/>
          <w:sz w:val="28"/>
          <w:szCs w:val="28"/>
          <w:lang w:val="en-US"/>
        </w:rPr>
        <w:t>NaCl</w:t>
      </w:r>
      <w:r w:rsidRPr="006D2474">
        <w:rPr>
          <w:rStyle w:val="FontStyle332"/>
          <w:sz w:val="28"/>
          <w:szCs w:val="28"/>
        </w:rPr>
        <w:t>, что недопустимо из-за загрязнения продукции неже</w:t>
      </w:r>
      <w:r w:rsidRPr="006D2474">
        <w:rPr>
          <w:rStyle w:val="FontStyle332"/>
          <w:sz w:val="28"/>
          <w:szCs w:val="28"/>
        </w:rPr>
        <w:softHyphen/>
        <w:t xml:space="preserve">лательной примесью </w:t>
      </w:r>
      <w:r w:rsidRPr="006D2474">
        <w:rPr>
          <w:rStyle w:val="FontStyle332"/>
          <w:sz w:val="28"/>
          <w:szCs w:val="28"/>
          <w:lang w:val="en-US"/>
        </w:rPr>
        <w:t>NaCl</w:t>
      </w:r>
      <w:r w:rsidRPr="006D2474">
        <w:rPr>
          <w:rStyle w:val="FontStyle332"/>
          <w:sz w:val="28"/>
          <w:szCs w:val="28"/>
        </w:rPr>
        <w:t>. Поэтому приходится отказаться от чисто адиабатического режима работы ВКУ и, возвращая в опре</w:t>
      </w:r>
      <w:r w:rsidRPr="006D2474">
        <w:rPr>
          <w:rStyle w:val="FontStyle332"/>
          <w:sz w:val="28"/>
          <w:szCs w:val="28"/>
        </w:rPr>
        <w:softHyphen/>
        <w:t>деленные ступени конденсат, приближать режим к изогидрическо-му. Количество возвращаемого конденсата по ступеням определя</w:t>
      </w:r>
      <w:r w:rsidRPr="006D2474">
        <w:rPr>
          <w:rStyle w:val="FontStyle332"/>
          <w:sz w:val="28"/>
          <w:szCs w:val="28"/>
        </w:rPr>
        <w:softHyphen/>
        <w:t>ется следующим образом.</w:t>
      </w:r>
    </w:p>
    <w:p w:rsidR="00171E0C" w:rsidRPr="006D2474" w:rsidRDefault="00171E0C" w:rsidP="00171E0C">
      <w:pPr>
        <w:pStyle w:val="Style14"/>
        <w:widowControl/>
        <w:spacing w:line="240" w:lineRule="auto"/>
        <w:ind w:firstLine="418"/>
        <w:rPr>
          <w:rFonts w:ascii="Times New Roman" w:hAnsi="Times New Roman" w:cs="Times New Roman"/>
          <w:sz w:val="28"/>
          <w:szCs w:val="28"/>
        </w:rPr>
      </w:pPr>
      <w:r w:rsidRPr="006D2474">
        <w:rPr>
          <w:rStyle w:val="FontStyle332"/>
          <w:sz w:val="28"/>
          <w:szCs w:val="28"/>
        </w:rPr>
        <w:t xml:space="preserve">Допустим, в 1-й ступени ВКУ получена суспензия </w:t>
      </w:r>
      <w:r w:rsidRPr="006D2474">
        <w:rPr>
          <w:rStyle w:val="FontStyle382"/>
          <w:spacing w:val="20"/>
          <w:sz w:val="28"/>
          <w:szCs w:val="28"/>
        </w:rPr>
        <w:t>е</w:t>
      </w:r>
      <w:r w:rsidRPr="006D2474">
        <w:rPr>
          <w:rStyle w:val="FontStyle382"/>
          <w:spacing w:val="20"/>
          <w:sz w:val="28"/>
          <w:szCs w:val="28"/>
          <w:vertAlign w:val="subscript"/>
        </w:rPr>
        <w:t>0</w:t>
      </w:r>
      <w:r w:rsidRPr="006D2474">
        <w:rPr>
          <w:rStyle w:val="FontStyle332"/>
          <w:sz w:val="28"/>
          <w:szCs w:val="28"/>
        </w:rPr>
        <w:t xml:space="preserve">с более высоким содержанием КС1 и </w:t>
      </w:r>
      <w:r w:rsidRPr="006D2474">
        <w:rPr>
          <w:rStyle w:val="FontStyle332"/>
          <w:sz w:val="28"/>
          <w:szCs w:val="28"/>
          <w:lang w:val="en-US"/>
        </w:rPr>
        <w:t>NaCl</w:t>
      </w:r>
      <w:r w:rsidRPr="006D2474">
        <w:rPr>
          <w:rStyle w:val="FontStyle332"/>
          <w:sz w:val="28"/>
          <w:szCs w:val="28"/>
        </w:rPr>
        <w:t>, чем в эвтоническом раство</w:t>
      </w:r>
      <w:r w:rsidRPr="006D2474">
        <w:rPr>
          <w:rStyle w:val="FontStyle332"/>
          <w:sz w:val="28"/>
          <w:szCs w:val="28"/>
        </w:rPr>
        <w:softHyphen/>
        <w:t xml:space="preserve">ре </w:t>
      </w:r>
      <w:r w:rsidRPr="006D2474">
        <w:rPr>
          <w:rStyle w:val="FontStyle382"/>
          <w:spacing w:val="20"/>
          <w:sz w:val="28"/>
          <w:szCs w:val="28"/>
          <w:lang w:val="en-US"/>
        </w:rPr>
        <w:t>E</w:t>
      </w:r>
      <w:r w:rsidRPr="006D2474">
        <w:rPr>
          <w:rStyle w:val="FontStyle382"/>
          <w:spacing w:val="20"/>
          <w:sz w:val="28"/>
          <w:szCs w:val="28"/>
          <w:vertAlign w:val="subscript"/>
        </w:rPr>
        <w:t>0</w:t>
      </w:r>
      <w:r w:rsidRPr="006D2474">
        <w:rPr>
          <w:rStyle w:val="FontStyle332"/>
          <w:sz w:val="28"/>
          <w:szCs w:val="28"/>
        </w:rPr>
        <w:t xml:space="preserve">с той же температурой, что и </w:t>
      </w:r>
      <w:r w:rsidRPr="006D2474">
        <w:rPr>
          <w:rStyle w:val="FontStyle382"/>
          <w:spacing w:val="20"/>
          <w:sz w:val="28"/>
          <w:szCs w:val="28"/>
          <w:lang w:val="en-US"/>
        </w:rPr>
        <w:t>e</w:t>
      </w:r>
      <w:r w:rsidRPr="006D2474">
        <w:rPr>
          <w:rStyle w:val="FontStyle382"/>
          <w:spacing w:val="20"/>
          <w:sz w:val="28"/>
          <w:szCs w:val="28"/>
          <w:vertAlign w:val="subscript"/>
        </w:rPr>
        <w:t>0</w:t>
      </w:r>
      <w:r w:rsidRPr="006D2474">
        <w:rPr>
          <w:rStyle w:val="FontStyle382"/>
          <w:spacing w:val="20"/>
          <w:sz w:val="28"/>
          <w:szCs w:val="28"/>
        </w:rPr>
        <w:t>.</w:t>
      </w:r>
      <w:r w:rsidRPr="006D2474">
        <w:rPr>
          <w:rStyle w:val="FontStyle332"/>
          <w:sz w:val="28"/>
          <w:szCs w:val="28"/>
        </w:rPr>
        <w:t>Очевидно, нужно добавить такое количество воды, чтобы в суспензии на выходе содер</w:t>
      </w:r>
      <w:r w:rsidRPr="006D2474">
        <w:rPr>
          <w:rStyle w:val="FontStyle332"/>
          <w:sz w:val="28"/>
          <w:szCs w:val="28"/>
        </w:rPr>
        <w:softHyphen/>
        <w:t xml:space="preserve">жание </w:t>
      </w:r>
      <w:r w:rsidRPr="006D2474">
        <w:rPr>
          <w:rStyle w:val="FontStyle332"/>
          <w:sz w:val="28"/>
          <w:szCs w:val="28"/>
          <w:lang w:val="en-US"/>
        </w:rPr>
        <w:t>NaCl</w:t>
      </w:r>
      <w:r w:rsidRPr="006D2474">
        <w:rPr>
          <w:rStyle w:val="FontStyle332"/>
          <w:sz w:val="28"/>
          <w:szCs w:val="28"/>
        </w:rPr>
        <w:t xml:space="preserve"> не превышало возможной концентрации </w:t>
      </w:r>
      <w:r w:rsidRPr="006D2474">
        <w:rPr>
          <w:rStyle w:val="FontStyle332"/>
          <w:sz w:val="28"/>
          <w:szCs w:val="28"/>
          <w:lang w:val="en-US"/>
        </w:rPr>
        <w:t>NaCl</w:t>
      </w:r>
      <w:r w:rsidRPr="006D2474">
        <w:rPr>
          <w:rStyle w:val="FontStyle332"/>
          <w:sz w:val="28"/>
          <w:szCs w:val="28"/>
        </w:rPr>
        <w:t xml:space="preserve"> в </w:t>
      </w:r>
      <w:r w:rsidRPr="006D2474">
        <w:rPr>
          <w:rStyle w:val="FontStyle382"/>
          <w:spacing w:val="20"/>
          <w:sz w:val="28"/>
          <w:szCs w:val="28"/>
          <w:lang w:val="en-US"/>
        </w:rPr>
        <w:t>E</w:t>
      </w:r>
      <w:r w:rsidRPr="006D2474">
        <w:rPr>
          <w:rStyle w:val="FontStyle382"/>
          <w:spacing w:val="20"/>
          <w:sz w:val="28"/>
          <w:szCs w:val="28"/>
          <w:vertAlign w:val="subscript"/>
        </w:rPr>
        <w:t>0</w:t>
      </w:r>
      <w:r w:rsidRPr="006D2474">
        <w:rPr>
          <w:rStyle w:val="FontStyle382"/>
          <w:spacing w:val="20"/>
          <w:sz w:val="28"/>
          <w:szCs w:val="28"/>
        </w:rPr>
        <w:t>.</w:t>
      </w:r>
      <w:r w:rsidRPr="006D2474">
        <w:rPr>
          <w:rStyle w:val="FontStyle332"/>
          <w:sz w:val="28"/>
          <w:szCs w:val="28"/>
        </w:rPr>
        <w:t xml:space="preserve">В таком случае из баланса по </w:t>
      </w:r>
      <w:r w:rsidRPr="006D2474">
        <w:rPr>
          <w:rStyle w:val="FontStyle332"/>
          <w:sz w:val="28"/>
          <w:szCs w:val="28"/>
          <w:lang w:val="en-US"/>
        </w:rPr>
        <w:t>NaCl</w:t>
      </w:r>
      <w:r w:rsidRPr="006D2474">
        <w:rPr>
          <w:rStyle w:val="FontStyle332"/>
          <w:sz w:val="28"/>
          <w:szCs w:val="28"/>
        </w:rPr>
        <w:t xml:space="preserve"> определяем искомую величину добавляемой воды.</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lastRenderedPageBreak/>
        <w:t>Если общее количество возвращаемого конденсата рассчитать заранее, то его можно добавить к крепкому щелоку единовремен</w:t>
      </w:r>
      <w:r w:rsidRPr="006D2474">
        <w:rPr>
          <w:rStyle w:val="FontStyle332"/>
          <w:sz w:val="28"/>
          <w:szCs w:val="28"/>
        </w:rPr>
        <w:softHyphen/>
        <w:t xml:space="preserve">но, т. е. сразу. Обычно это осуществляют в первых ступенях ВКУ. Предположим, что на основании предварительного расчета общее количество конденсата, разбавляющего крепкий щелок в первой ступени, равно 95 кг. Построив луч разбавления </w:t>
      </w:r>
      <w:r w:rsidRPr="006D2474">
        <w:rPr>
          <w:rStyle w:val="FontStyle382"/>
          <w:sz w:val="28"/>
          <w:szCs w:val="28"/>
          <w:lang w:val="en-US"/>
        </w:rPr>
        <w:t>H</w:t>
      </w:r>
      <w:r w:rsidRPr="006D2474">
        <w:rPr>
          <w:rStyle w:val="FontStyle382"/>
          <w:sz w:val="28"/>
          <w:szCs w:val="28"/>
          <w:vertAlign w:val="subscript"/>
          <w:lang w:val="en-US"/>
        </w:rPr>
        <w:t>eQ</w:t>
      </w:r>
      <w:r w:rsidRPr="006D2474">
        <w:rPr>
          <w:rStyle w:val="FontStyle382"/>
          <w:sz w:val="28"/>
          <w:szCs w:val="28"/>
          <w:vertAlign w:val="subscript"/>
        </w:rPr>
        <w:t xml:space="preserve"> </w:t>
      </w:r>
      <w:r w:rsidRPr="006D2474">
        <w:rPr>
          <w:rStyle w:val="FontStyle332"/>
          <w:sz w:val="28"/>
          <w:szCs w:val="28"/>
        </w:rPr>
        <w:t>и рассчитав концентрацию КС1 в разбавленном щелоке пер</w:t>
      </w:r>
      <w:r w:rsidRPr="006D2474">
        <w:rPr>
          <w:rStyle w:val="FontStyle332"/>
          <w:sz w:val="28"/>
          <w:szCs w:val="28"/>
        </w:rPr>
        <w:softHyphen/>
        <w:t xml:space="preserve">вой ступени, определяем положение точки исходного щелока после разбавления </w:t>
      </w:r>
      <w:r w:rsidRPr="006D2474">
        <w:rPr>
          <w:rStyle w:val="FontStyle382"/>
          <w:sz w:val="28"/>
          <w:szCs w:val="28"/>
        </w:rPr>
        <w:t>е'</w:t>
      </w:r>
      <w:r w:rsidRPr="006D2474">
        <w:rPr>
          <w:rStyle w:val="FontStyle382"/>
          <w:sz w:val="28"/>
          <w:szCs w:val="28"/>
          <w:vertAlign w:val="subscript"/>
        </w:rPr>
        <w:t>0</w:t>
      </w:r>
      <w:r w:rsidRPr="006D2474">
        <w:rPr>
          <w:rStyle w:val="FontStyle382"/>
          <w:sz w:val="28"/>
          <w:szCs w:val="28"/>
        </w:rPr>
        <w:t>.</w:t>
      </w:r>
      <w:r w:rsidRPr="006D2474">
        <w:rPr>
          <w:rStyle w:val="FontStyle332"/>
          <w:sz w:val="28"/>
          <w:szCs w:val="28"/>
        </w:rPr>
        <w:t>Намечаем число ступеней ВКУ (например, 14) и температуры на выходе всех ступеней. Рассчитываем теплопоте</w:t>
      </w:r>
      <w:r w:rsidRPr="006D2474">
        <w:rPr>
          <w:rStyle w:val="FontStyle332"/>
          <w:sz w:val="28"/>
          <w:szCs w:val="28"/>
        </w:rPr>
        <w:softHyphen/>
        <w:t>ри по всем ступеням и начинаем расчеты согласно приведенным формулам каждой ступени ВКУ, начиная с первой.</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После первой ступени получаем состав </w:t>
      </w:r>
      <w:r w:rsidRPr="006D2474">
        <w:rPr>
          <w:rStyle w:val="FontStyle382"/>
          <w:spacing w:val="20"/>
          <w:sz w:val="28"/>
          <w:szCs w:val="28"/>
        </w:rPr>
        <w:t>е,</w:t>
      </w:r>
      <w:r w:rsidRPr="006D2474">
        <w:rPr>
          <w:rStyle w:val="FontStyle332"/>
          <w:sz w:val="28"/>
          <w:szCs w:val="28"/>
        </w:rPr>
        <w:t>расположенный левее изотермы 90°. Следовательно, в первой ступени не произой</w:t>
      </w:r>
      <w:r w:rsidRPr="006D2474">
        <w:rPr>
          <w:rStyle w:val="FontStyle332"/>
          <w:sz w:val="28"/>
          <w:szCs w:val="28"/>
        </w:rPr>
        <w:softHyphen/>
        <w:t>дет кристаллизации К</w:t>
      </w:r>
      <w:r w:rsidRPr="006D2474">
        <w:rPr>
          <w:rStyle w:val="FontStyle332"/>
          <w:sz w:val="28"/>
          <w:szCs w:val="28"/>
          <w:lang w:val="en-US"/>
        </w:rPr>
        <w:t>Cl</w:t>
      </w:r>
      <w:r w:rsidRPr="006D2474">
        <w:rPr>
          <w:rStyle w:val="FontStyle332"/>
          <w:sz w:val="28"/>
          <w:szCs w:val="28"/>
        </w:rPr>
        <w:t xml:space="preserve">, и на вторую ступень ВКУ поступает раствор </w:t>
      </w:r>
      <w:r w:rsidRPr="006D2474">
        <w:rPr>
          <w:rStyle w:val="FontStyle382"/>
          <w:spacing w:val="20"/>
          <w:sz w:val="28"/>
          <w:szCs w:val="28"/>
        </w:rPr>
        <w:t xml:space="preserve">в. </w:t>
      </w:r>
      <w:r w:rsidRPr="006D2474">
        <w:rPr>
          <w:rStyle w:val="FontStyle332"/>
          <w:sz w:val="28"/>
          <w:szCs w:val="28"/>
        </w:rPr>
        <w:t xml:space="preserve">На выходе второй ступени получаем раствор </w:t>
      </w:r>
      <w:r w:rsidRPr="006D2474">
        <w:rPr>
          <w:rStyle w:val="FontStyle382"/>
          <w:sz w:val="28"/>
          <w:szCs w:val="28"/>
        </w:rPr>
        <w:t>е</w:t>
      </w:r>
      <w:r w:rsidRPr="006D2474">
        <w:rPr>
          <w:rStyle w:val="FontStyle382"/>
          <w:sz w:val="28"/>
          <w:szCs w:val="28"/>
          <w:vertAlign w:val="subscript"/>
        </w:rPr>
        <w:t xml:space="preserve">2, </w:t>
      </w:r>
      <w:r w:rsidRPr="006D2474">
        <w:rPr>
          <w:rStyle w:val="FontStyle332"/>
          <w:sz w:val="28"/>
          <w:szCs w:val="28"/>
        </w:rPr>
        <w:t xml:space="preserve">а на выходе третьей ступени — суспензию </w:t>
      </w:r>
      <w:r w:rsidRPr="006D2474">
        <w:rPr>
          <w:rStyle w:val="FontStyle382"/>
          <w:spacing w:val="20"/>
          <w:sz w:val="28"/>
          <w:szCs w:val="28"/>
        </w:rPr>
        <w:t>е</w:t>
      </w:r>
      <w:r w:rsidRPr="006D2474">
        <w:rPr>
          <w:rStyle w:val="FontStyle382"/>
          <w:spacing w:val="20"/>
          <w:sz w:val="28"/>
          <w:szCs w:val="28"/>
          <w:vertAlign w:val="subscript"/>
        </w:rPr>
        <w:t>1</w:t>
      </w:r>
      <w:r w:rsidRPr="006D2474">
        <w:rPr>
          <w:rStyle w:val="FontStyle382"/>
          <w:spacing w:val="20"/>
          <w:sz w:val="28"/>
          <w:szCs w:val="28"/>
        </w:rPr>
        <w:t>.</w:t>
      </w:r>
      <w:r w:rsidRPr="006D2474">
        <w:rPr>
          <w:rStyle w:val="FontStyle332"/>
          <w:sz w:val="28"/>
          <w:szCs w:val="28"/>
        </w:rPr>
        <w:t>Кристаллизация начина</w:t>
      </w:r>
      <w:r w:rsidRPr="006D2474">
        <w:rPr>
          <w:rStyle w:val="FontStyle332"/>
          <w:sz w:val="28"/>
          <w:szCs w:val="28"/>
        </w:rPr>
        <w:softHyphen/>
        <w:t xml:space="preserve">ется в третьей ступени ВКУ. На диаграмме строим луч кристаллизации КС1 и определяем состав маточного раствора </w:t>
      </w:r>
      <w:r w:rsidRPr="006D2474">
        <w:rPr>
          <w:rStyle w:val="FontStyle382"/>
          <w:spacing w:val="20"/>
          <w:sz w:val="28"/>
          <w:szCs w:val="28"/>
        </w:rPr>
        <w:t>е</w:t>
      </w:r>
      <w:r w:rsidRPr="006D2474">
        <w:rPr>
          <w:rStyle w:val="FontStyle382"/>
          <w:spacing w:val="20"/>
          <w:sz w:val="28"/>
          <w:szCs w:val="28"/>
          <w:vertAlign w:val="subscript"/>
        </w:rPr>
        <w:t>3</w:t>
      </w:r>
      <w:r w:rsidRPr="006D2474">
        <w:rPr>
          <w:rStyle w:val="FontStyle382"/>
          <w:spacing w:val="20"/>
          <w:sz w:val="28"/>
          <w:szCs w:val="28"/>
        </w:rPr>
        <w:t>,</w:t>
      </w:r>
      <w:r w:rsidRPr="006D2474">
        <w:rPr>
          <w:rStyle w:val="FontStyle332"/>
          <w:sz w:val="28"/>
          <w:szCs w:val="28"/>
        </w:rPr>
        <w:t xml:space="preserve">поступающего затем в четвертую ступень ВКУ, и т. д. Из результатов расчета видно, что начиная с 11-й ступени происходит кристаллизация </w:t>
      </w:r>
      <w:r w:rsidRPr="006D2474">
        <w:rPr>
          <w:rStyle w:val="FontStyle332"/>
          <w:sz w:val="28"/>
          <w:szCs w:val="28"/>
          <w:lang w:val="en-US"/>
        </w:rPr>
        <w:t>NaCl</w:t>
      </w:r>
      <w:r w:rsidRPr="006D2474">
        <w:rPr>
          <w:rStyle w:val="FontStyle332"/>
          <w:sz w:val="28"/>
          <w:szCs w:val="28"/>
        </w:rPr>
        <w:t>, но его количество не превышает 2,5%.</w:t>
      </w:r>
    </w:p>
    <w:p w:rsidR="00171E0C" w:rsidRPr="006D2474" w:rsidRDefault="00171E0C" w:rsidP="00171E0C">
      <w:pPr>
        <w:pStyle w:val="Style14"/>
        <w:widowControl/>
        <w:spacing w:line="240" w:lineRule="auto"/>
        <w:ind w:firstLine="567"/>
        <w:rPr>
          <w:rStyle w:val="FontStyle331"/>
          <w:rFonts w:ascii="Times New Roman" w:hAnsi="Times New Roman" w:cs="Times New Roman"/>
          <w:sz w:val="28"/>
          <w:szCs w:val="28"/>
        </w:rPr>
      </w:pPr>
    </w:p>
    <w:p w:rsidR="00171E0C" w:rsidRPr="006D2474" w:rsidRDefault="00171E0C" w:rsidP="00C468EB">
      <w:pPr>
        <w:pStyle w:val="Style14"/>
        <w:widowControl/>
        <w:numPr>
          <w:ilvl w:val="0"/>
          <w:numId w:val="25"/>
        </w:numPr>
        <w:spacing w:line="240" w:lineRule="auto"/>
        <w:rPr>
          <w:rStyle w:val="FontStyle332"/>
          <w:sz w:val="28"/>
          <w:szCs w:val="28"/>
        </w:rPr>
      </w:pPr>
      <w:r w:rsidRPr="006D2474">
        <w:rPr>
          <w:rStyle w:val="FontStyle331"/>
          <w:rFonts w:ascii="Times New Roman" w:hAnsi="Times New Roman" w:cs="Times New Roman"/>
          <w:sz w:val="28"/>
          <w:szCs w:val="28"/>
        </w:rPr>
        <w:t>Схема получения хлористого калия из сильвинита</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Как было показано выше, галургический метод получения хлористого калия из сильвинита— циклический процесс с непре</w:t>
      </w:r>
      <w:r w:rsidRPr="006D2474">
        <w:rPr>
          <w:rStyle w:val="FontStyle332"/>
          <w:sz w:val="28"/>
          <w:szCs w:val="28"/>
        </w:rPr>
        <w:softHyphen/>
        <w:t>рывной циркуляцией в системе насыщенного хлористым натрием растворяющего щелока.</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Технологическая схема этого метода включает следующие основные стадии:</w:t>
      </w:r>
    </w:p>
    <w:p w:rsidR="00171E0C" w:rsidRPr="006D2474" w:rsidRDefault="00171E0C" w:rsidP="00171E0C">
      <w:pPr>
        <w:pStyle w:val="Style140"/>
        <w:widowControl/>
        <w:numPr>
          <w:ilvl w:val="0"/>
          <w:numId w:val="1"/>
        </w:numPr>
        <w:tabs>
          <w:tab w:val="left" w:pos="754"/>
        </w:tabs>
        <w:spacing w:line="240" w:lineRule="auto"/>
        <w:ind w:left="432" w:firstLine="0"/>
        <w:jc w:val="left"/>
        <w:rPr>
          <w:rStyle w:val="FontStyle332"/>
          <w:sz w:val="28"/>
          <w:szCs w:val="28"/>
        </w:rPr>
      </w:pPr>
      <w:r w:rsidRPr="006D2474">
        <w:rPr>
          <w:rStyle w:val="FontStyle332"/>
          <w:sz w:val="28"/>
          <w:szCs w:val="28"/>
        </w:rPr>
        <w:t>дробление сырой сильвинитовой руды;</w:t>
      </w:r>
    </w:p>
    <w:p w:rsidR="00171E0C" w:rsidRPr="006D2474" w:rsidRDefault="00171E0C" w:rsidP="00171E0C">
      <w:pPr>
        <w:pStyle w:val="Style140"/>
        <w:widowControl/>
        <w:numPr>
          <w:ilvl w:val="0"/>
          <w:numId w:val="1"/>
        </w:numPr>
        <w:tabs>
          <w:tab w:val="left" w:pos="754"/>
        </w:tabs>
        <w:spacing w:line="240" w:lineRule="auto"/>
        <w:rPr>
          <w:rStyle w:val="FontStyle332"/>
          <w:sz w:val="28"/>
          <w:szCs w:val="28"/>
        </w:rPr>
      </w:pPr>
      <w:r w:rsidRPr="006D2474">
        <w:rPr>
          <w:rStyle w:val="FontStyle332"/>
          <w:sz w:val="28"/>
          <w:szCs w:val="28"/>
        </w:rPr>
        <w:t>выщелачивание сильвинита горячим растворяющим щело</w:t>
      </w:r>
      <w:r w:rsidRPr="006D2474">
        <w:rPr>
          <w:rStyle w:val="FontStyle349"/>
          <w:sz w:val="28"/>
          <w:szCs w:val="28"/>
        </w:rPr>
        <w:t xml:space="preserve">ком </w:t>
      </w:r>
      <w:r w:rsidRPr="006D2474">
        <w:rPr>
          <w:rStyle w:val="FontStyle332"/>
          <w:sz w:val="28"/>
          <w:szCs w:val="28"/>
        </w:rPr>
        <w:t>с целью извлечения в раствор КС1;</w:t>
      </w:r>
    </w:p>
    <w:p w:rsidR="00171E0C" w:rsidRPr="006D2474" w:rsidRDefault="00171E0C" w:rsidP="00171E0C">
      <w:pPr>
        <w:pStyle w:val="Style140"/>
        <w:widowControl/>
        <w:numPr>
          <w:ilvl w:val="0"/>
          <w:numId w:val="1"/>
        </w:numPr>
        <w:tabs>
          <w:tab w:val="left" w:pos="754"/>
        </w:tabs>
        <w:spacing w:line="240" w:lineRule="auto"/>
        <w:rPr>
          <w:rStyle w:val="FontStyle332"/>
          <w:sz w:val="28"/>
          <w:szCs w:val="28"/>
        </w:rPr>
      </w:pPr>
      <w:r w:rsidRPr="006D2474">
        <w:rPr>
          <w:rStyle w:val="FontStyle332"/>
          <w:sz w:val="28"/>
          <w:szCs w:val="28"/>
        </w:rPr>
        <w:t>обработка полученного после выщелачивания сильвини</w:t>
      </w:r>
      <w:r w:rsidRPr="006D2474">
        <w:rPr>
          <w:rStyle w:val="FontStyle332"/>
          <w:sz w:val="28"/>
          <w:szCs w:val="28"/>
        </w:rPr>
        <w:softHyphen/>
        <w:t>товой руды отвала для снижения потерь хлористого калия;</w:t>
      </w:r>
    </w:p>
    <w:p w:rsidR="00171E0C" w:rsidRPr="006D2474" w:rsidRDefault="00171E0C" w:rsidP="00171E0C">
      <w:pPr>
        <w:pStyle w:val="Style140"/>
        <w:widowControl/>
        <w:numPr>
          <w:ilvl w:val="0"/>
          <w:numId w:val="1"/>
        </w:numPr>
        <w:tabs>
          <w:tab w:val="left" w:pos="754"/>
        </w:tabs>
        <w:spacing w:line="240" w:lineRule="auto"/>
        <w:rPr>
          <w:rStyle w:val="FontStyle332"/>
          <w:sz w:val="28"/>
          <w:szCs w:val="28"/>
        </w:rPr>
      </w:pPr>
      <w:r w:rsidRPr="006D2474">
        <w:rPr>
          <w:rStyle w:val="FontStyle332"/>
          <w:sz w:val="28"/>
          <w:szCs w:val="28"/>
        </w:rPr>
        <w:t xml:space="preserve">выделение из горячего щелока, насыщенного </w:t>
      </w:r>
      <w:r w:rsidRPr="006D2474">
        <w:rPr>
          <w:rStyle w:val="FontStyle332"/>
          <w:sz w:val="28"/>
          <w:szCs w:val="28"/>
          <w:lang w:val="en-US"/>
        </w:rPr>
        <w:t>NaCl</w:t>
      </w:r>
      <w:r w:rsidRPr="006D2474">
        <w:rPr>
          <w:rStyle w:val="FontStyle332"/>
          <w:sz w:val="28"/>
          <w:szCs w:val="28"/>
        </w:rPr>
        <w:t xml:space="preserve"> и К</w:t>
      </w:r>
      <w:r w:rsidRPr="006D2474">
        <w:rPr>
          <w:rStyle w:val="FontStyle332"/>
          <w:sz w:val="28"/>
          <w:szCs w:val="28"/>
          <w:lang w:val="en-US"/>
        </w:rPr>
        <w:t>Cl</w:t>
      </w:r>
      <w:r w:rsidRPr="006D2474">
        <w:rPr>
          <w:rStyle w:val="FontStyle332"/>
          <w:sz w:val="28"/>
          <w:szCs w:val="28"/>
        </w:rPr>
        <w:t>, твердых взвешенных частиц в виде солевого и глинистого шламов;</w:t>
      </w:r>
    </w:p>
    <w:p w:rsidR="00171E0C" w:rsidRPr="006D2474" w:rsidRDefault="00171E0C" w:rsidP="00171E0C">
      <w:pPr>
        <w:pStyle w:val="Style140"/>
        <w:widowControl/>
        <w:numPr>
          <w:ilvl w:val="0"/>
          <w:numId w:val="1"/>
        </w:numPr>
        <w:tabs>
          <w:tab w:val="left" w:pos="754"/>
        </w:tabs>
        <w:spacing w:line="240" w:lineRule="auto"/>
        <w:rPr>
          <w:rStyle w:val="FontStyle332"/>
          <w:sz w:val="28"/>
          <w:szCs w:val="28"/>
        </w:rPr>
      </w:pPr>
      <w:r w:rsidRPr="006D2474">
        <w:rPr>
          <w:rStyle w:val="FontStyle332"/>
          <w:sz w:val="28"/>
          <w:szCs w:val="28"/>
        </w:rPr>
        <w:t>противоточная промывка глинистого шлама горячей водой для извлечения из него К</w:t>
      </w:r>
      <w:r w:rsidRPr="006D2474">
        <w:rPr>
          <w:rStyle w:val="FontStyle332"/>
          <w:sz w:val="28"/>
          <w:szCs w:val="28"/>
          <w:lang w:val="en-US"/>
        </w:rPr>
        <w:t>Cl</w:t>
      </w:r>
      <w:r w:rsidRPr="006D2474">
        <w:rPr>
          <w:rStyle w:val="FontStyle332"/>
          <w:sz w:val="28"/>
          <w:szCs w:val="28"/>
        </w:rPr>
        <w:t>;</w:t>
      </w:r>
    </w:p>
    <w:p w:rsidR="00171E0C" w:rsidRPr="006D2474" w:rsidRDefault="00171E0C" w:rsidP="00171E0C">
      <w:pPr>
        <w:pStyle w:val="Style140"/>
        <w:widowControl/>
        <w:numPr>
          <w:ilvl w:val="0"/>
          <w:numId w:val="1"/>
        </w:numPr>
        <w:tabs>
          <w:tab w:val="left" w:pos="754"/>
        </w:tabs>
        <w:spacing w:line="240" w:lineRule="auto"/>
        <w:rPr>
          <w:rStyle w:val="FontStyle332"/>
          <w:sz w:val="28"/>
          <w:szCs w:val="28"/>
        </w:rPr>
      </w:pPr>
      <w:r w:rsidRPr="006D2474">
        <w:rPr>
          <w:rStyle w:val="FontStyle332"/>
          <w:sz w:val="28"/>
          <w:szCs w:val="28"/>
        </w:rPr>
        <w:t>охлаждение горячего осветленного щелока с целью крис</w:t>
      </w:r>
      <w:r w:rsidRPr="006D2474">
        <w:rPr>
          <w:rStyle w:val="FontStyle332"/>
          <w:sz w:val="28"/>
          <w:szCs w:val="28"/>
        </w:rPr>
        <w:softHyphen/>
        <w:t>таллизации К</w:t>
      </w:r>
      <w:r w:rsidRPr="006D2474">
        <w:rPr>
          <w:rStyle w:val="FontStyle332"/>
          <w:sz w:val="28"/>
          <w:szCs w:val="28"/>
          <w:lang w:val="en-US"/>
        </w:rPr>
        <w:t>Cl</w:t>
      </w:r>
      <w:r w:rsidRPr="006D2474">
        <w:rPr>
          <w:rStyle w:val="FontStyle332"/>
          <w:sz w:val="28"/>
          <w:szCs w:val="28"/>
        </w:rPr>
        <w:t xml:space="preserve"> с одновременным использованием тепла горячего раствора (в ВКУ);</w:t>
      </w:r>
    </w:p>
    <w:p w:rsidR="00171E0C" w:rsidRPr="006D2474" w:rsidRDefault="00171E0C" w:rsidP="00171E0C">
      <w:pPr>
        <w:pStyle w:val="Style140"/>
        <w:widowControl/>
        <w:numPr>
          <w:ilvl w:val="0"/>
          <w:numId w:val="1"/>
        </w:numPr>
        <w:tabs>
          <w:tab w:val="left" w:pos="754"/>
        </w:tabs>
        <w:spacing w:line="240" w:lineRule="auto"/>
        <w:rPr>
          <w:rStyle w:val="FontStyle332"/>
          <w:sz w:val="28"/>
          <w:szCs w:val="28"/>
        </w:rPr>
      </w:pPr>
      <w:r w:rsidRPr="006D2474">
        <w:rPr>
          <w:rStyle w:val="FontStyle332"/>
          <w:sz w:val="28"/>
          <w:szCs w:val="28"/>
        </w:rPr>
        <w:t>отделение кристаллов К</w:t>
      </w:r>
      <w:r w:rsidRPr="006D2474">
        <w:rPr>
          <w:rStyle w:val="FontStyle332"/>
          <w:sz w:val="28"/>
          <w:szCs w:val="28"/>
          <w:lang w:val="en-US"/>
        </w:rPr>
        <w:t>Cl</w:t>
      </w:r>
      <w:r w:rsidRPr="006D2474">
        <w:rPr>
          <w:rStyle w:val="FontStyle332"/>
          <w:sz w:val="28"/>
          <w:szCs w:val="28"/>
        </w:rPr>
        <w:t xml:space="preserve"> от маточного раствора и обра</w:t>
      </w:r>
      <w:r w:rsidRPr="006D2474">
        <w:rPr>
          <w:rStyle w:val="FontStyle332"/>
          <w:sz w:val="28"/>
          <w:szCs w:val="28"/>
        </w:rPr>
        <w:softHyphen/>
        <w:t>ботка их жирными аминами;</w:t>
      </w:r>
    </w:p>
    <w:p w:rsidR="00171E0C" w:rsidRPr="006D2474" w:rsidRDefault="00171E0C" w:rsidP="00171E0C">
      <w:pPr>
        <w:pStyle w:val="Style140"/>
        <w:widowControl/>
        <w:tabs>
          <w:tab w:val="left" w:pos="787"/>
        </w:tabs>
        <w:spacing w:line="240" w:lineRule="auto"/>
        <w:ind w:left="470" w:firstLine="0"/>
        <w:jc w:val="left"/>
        <w:rPr>
          <w:rStyle w:val="FontStyle332"/>
          <w:sz w:val="28"/>
          <w:szCs w:val="28"/>
        </w:rPr>
      </w:pPr>
      <w:r w:rsidRPr="006D2474">
        <w:rPr>
          <w:rStyle w:val="FontStyle332"/>
          <w:sz w:val="28"/>
          <w:szCs w:val="28"/>
        </w:rPr>
        <w:t>8)</w:t>
      </w:r>
      <w:r w:rsidRPr="006D2474">
        <w:rPr>
          <w:rStyle w:val="FontStyle332"/>
          <w:sz w:val="28"/>
          <w:szCs w:val="28"/>
        </w:rPr>
        <w:tab/>
        <w:t>сушка кристаллов КС1;</w:t>
      </w:r>
    </w:p>
    <w:p w:rsidR="00171E0C" w:rsidRPr="006D2474" w:rsidRDefault="00171E0C" w:rsidP="00171E0C">
      <w:pPr>
        <w:pStyle w:val="Style140"/>
        <w:widowControl/>
        <w:tabs>
          <w:tab w:val="left" w:pos="739"/>
        </w:tabs>
        <w:spacing w:line="240" w:lineRule="auto"/>
        <w:ind w:firstLine="422"/>
        <w:rPr>
          <w:rStyle w:val="FontStyle332"/>
          <w:sz w:val="28"/>
          <w:szCs w:val="28"/>
        </w:rPr>
      </w:pPr>
      <w:r w:rsidRPr="006D2474">
        <w:rPr>
          <w:rStyle w:val="FontStyle332"/>
          <w:sz w:val="28"/>
          <w:szCs w:val="28"/>
        </w:rPr>
        <w:lastRenderedPageBreak/>
        <w:t>9)</w:t>
      </w:r>
      <w:r w:rsidRPr="006D2474">
        <w:rPr>
          <w:rStyle w:val="FontStyle332"/>
          <w:sz w:val="28"/>
          <w:szCs w:val="28"/>
        </w:rPr>
        <w:tab/>
        <w:t>нагревание маточного раствора и возвращение его на выщелачивание;</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10)</w:t>
      </w:r>
      <w:r w:rsidRPr="006D2474">
        <w:rPr>
          <w:rStyle w:val="FontStyle332"/>
          <w:sz w:val="28"/>
          <w:szCs w:val="28"/>
        </w:rPr>
        <w:tab/>
        <w:t>удаление или утилизация отходов производства.</w:t>
      </w:r>
      <w:r w:rsidRPr="006D2474">
        <w:rPr>
          <w:rStyle w:val="FontStyle332"/>
          <w:sz w:val="28"/>
          <w:szCs w:val="28"/>
        </w:rPr>
        <w:br/>
        <w:t>Поступающая из шахты сильвинитовая руда состоит из кусков размером до 500 мм. Из зерен сильвинита крупнее 5 мм сильвин выщелачивается неполностью, что приводит к потерям калия с отвалом. Поэтому перед выщелачиванием сырую руду подвер</w:t>
      </w:r>
      <w:r w:rsidRPr="006D2474">
        <w:rPr>
          <w:rStyle w:val="FontStyle332"/>
          <w:sz w:val="28"/>
          <w:szCs w:val="28"/>
        </w:rPr>
        <w:softHyphen/>
        <w:t>гают дроблению. При этом необходимо иметь в виду, что наличие в выщелачиваемом сильвините большого количества мелких час</w:t>
      </w:r>
      <w:r w:rsidRPr="006D2474">
        <w:rPr>
          <w:rStyle w:val="FontStyle332"/>
          <w:sz w:val="28"/>
          <w:szCs w:val="28"/>
        </w:rPr>
        <w:softHyphen/>
        <w:t>тиц (от 0,2 мм и менее) приводит к нежелательному увеличению в получаемом растворе глинистого и солевого шламов, поскольку при переизмельчении сильвинита происходит более полное раскры</w:t>
      </w:r>
      <w:r w:rsidRPr="006D2474">
        <w:rPr>
          <w:rStyle w:val="FontStyle332"/>
          <w:sz w:val="28"/>
          <w:szCs w:val="28"/>
        </w:rPr>
        <w:softHyphen/>
        <w:t>тие вкрапленных в руду частичек глины. Во избежание этого силь-винитовую руду измельчают таким образом, чтобы основную мас</w:t>
      </w:r>
      <w:r w:rsidRPr="006D2474">
        <w:rPr>
          <w:rStyle w:val="FontStyle332"/>
          <w:sz w:val="28"/>
          <w:szCs w:val="28"/>
        </w:rPr>
        <w:softHyphen/>
        <w:t>су составили зерна размером 1—4 мм.</w:t>
      </w:r>
    </w:p>
    <w:p w:rsidR="00171E0C" w:rsidRPr="006D2474" w:rsidRDefault="00171E0C" w:rsidP="00171E0C">
      <w:pPr>
        <w:pStyle w:val="Style140"/>
        <w:widowControl/>
        <w:tabs>
          <w:tab w:val="left" w:pos="840"/>
        </w:tabs>
        <w:spacing w:line="240" w:lineRule="auto"/>
        <w:ind w:firstLine="0"/>
        <w:jc w:val="left"/>
        <w:rPr>
          <w:rStyle w:val="FontStyle332"/>
          <w:sz w:val="28"/>
          <w:szCs w:val="28"/>
        </w:rPr>
      </w:pPr>
    </w:p>
    <w:p w:rsidR="00171E0C" w:rsidRPr="006D2474" w:rsidRDefault="00171E0C" w:rsidP="00171E0C">
      <w:pPr>
        <w:ind w:left="778" w:right="850"/>
        <w:rPr>
          <w:sz w:val="28"/>
          <w:szCs w:val="28"/>
        </w:rPr>
      </w:pPr>
      <w:r w:rsidRPr="006D2474">
        <w:rPr>
          <w:noProof/>
          <w:sz w:val="28"/>
          <w:szCs w:val="28"/>
        </w:rPr>
        <w:drawing>
          <wp:inline distT="0" distB="0" distL="0" distR="0">
            <wp:extent cx="3216275" cy="2301875"/>
            <wp:effectExtent l="19050" t="0" r="317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3216275" cy="2301875"/>
                    </a:xfrm>
                    <a:prstGeom prst="rect">
                      <a:avLst/>
                    </a:prstGeom>
                    <a:noFill/>
                    <a:ln w="9525">
                      <a:noFill/>
                      <a:miter lim="800000"/>
                      <a:headEnd/>
                      <a:tailEnd/>
                    </a:ln>
                  </pic:spPr>
                </pic:pic>
              </a:graphicData>
            </a:graphic>
          </wp:inline>
        </w:drawing>
      </w:r>
    </w:p>
    <w:p w:rsidR="00171E0C" w:rsidRPr="006D2474" w:rsidRDefault="00171E0C" w:rsidP="00171E0C">
      <w:pPr>
        <w:pStyle w:val="Style92"/>
        <w:widowControl/>
        <w:spacing w:line="240" w:lineRule="auto"/>
        <w:ind w:left="3922"/>
        <w:rPr>
          <w:rStyle w:val="FontStyle378"/>
          <w:sz w:val="28"/>
          <w:szCs w:val="28"/>
        </w:rPr>
      </w:pPr>
      <w:r w:rsidRPr="006D2474">
        <w:rPr>
          <w:rStyle w:val="FontStyle378"/>
          <w:sz w:val="28"/>
          <w:szCs w:val="28"/>
        </w:rPr>
        <w:t>Дробленый сильвинит на склад или в цех</w:t>
      </w:r>
    </w:p>
    <w:p w:rsidR="00171E0C" w:rsidRPr="006D2474" w:rsidRDefault="00171E0C" w:rsidP="00171E0C">
      <w:pPr>
        <w:pStyle w:val="Style151"/>
        <w:widowControl/>
        <w:spacing w:line="240" w:lineRule="auto"/>
        <w:ind w:left="898"/>
        <w:rPr>
          <w:rStyle w:val="FontStyle378"/>
          <w:sz w:val="28"/>
          <w:szCs w:val="28"/>
        </w:rPr>
      </w:pPr>
    </w:p>
    <w:p w:rsidR="00171E0C" w:rsidRPr="006D2474" w:rsidRDefault="00171E0C" w:rsidP="00171E0C">
      <w:pPr>
        <w:pStyle w:val="Style151"/>
        <w:widowControl/>
        <w:spacing w:line="240" w:lineRule="auto"/>
        <w:ind w:left="898"/>
        <w:rPr>
          <w:rStyle w:val="FontStyle328"/>
          <w:sz w:val="28"/>
          <w:szCs w:val="28"/>
        </w:rPr>
      </w:pPr>
      <w:r w:rsidRPr="006D2474">
        <w:rPr>
          <w:rStyle w:val="FontStyle378"/>
          <w:sz w:val="28"/>
          <w:szCs w:val="28"/>
        </w:rPr>
        <w:t xml:space="preserve">Рис. </w:t>
      </w:r>
      <w:r w:rsidRPr="006D2474">
        <w:rPr>
          <w:rStyle w:val="FontStyle391"/>
          <w:sz w:val="28"/>
          <w:szCs w:val="28"/>
        </w:rPr>
        <w:t xml:space="preserve">2. </w:t>
      </w:r>
      <w:r w:rsidRPr="006D2474">
        <w:rPr>
          <w:rStyle w:val="FontStyle328"/>
          <w:sz w:val="28"/>
          <w:szCs w:val="28"/>
        </w:rPr>
        <w:t xml:space="preserve">Схема дробления сильвинитовой руды: </w:t>
      </w:r>
    </w:p>
    <w:p w:rsidR="00171E0C" w:rsidRPr="006D2474" w:rsidRDefault="00171E0C" w:rsidP="00171E0C">
      <w:pPr>
        <w:pStyle w:val="Style151"/>
        <w:widowControl/>
        <w:spacing w:line="240" w:lineRule="auto"/>
        <w:ind w:left="898"/>
        <w:rPr>
          <w:rStyle w:val="FontStyle344"/>
          <w:sz w:val="28"/>
          <w:szCs w:val="28"/>
        </w:rPr>
      </w:pPr>
      <w:r w:rsidRPr="006D2474">
        <w:rPr>
          <w:rStyle w:val="FontStyle344"/>
          <w:sz w:val="28"/>
          <w:szCs w:val="28"/>
        </w:rPr>
        <w:t xml:space="preserve">1 </w:t>
      </w:r>
      <w:r w:rsidRPr="006D2474">
        <w:rPr>
          <w:rStyle w:val="FontStyle335"/>
          <w:sz w:val="28"/>
          <w:szCs w:val="28"/>
        </w:rPr>
        <w:t xml:space="preserve">— бункера;    </w:t>
      </w:r>
      <w:r w:rsidRPr="006D2474">
        <w:rPr>
          <w:rStyle w:val="FontStyle344"/>
          <w:sz w:val="28"/>
          <w:szCs w:val="28"/>
        </w:rPr>
        <w:t xml:space="preserve">2 </w:t>
      </w:r>
      <w:r w:rsidRPr="006D2474">
        <w:rPr>
          <w:rStyle w:val="FontStyle335"/>
          <w:sz w:val="28"/>
          <w:szCs w:val="28"/>
        </w:rPr>
        <w:t xml:space="preserve">— колосниковый    грохот;    </w:t>
      </w:r>
      <w:r w:rsidRPr="006D2474">
        <w:rPr>
          <w:rStyle w:val="FontStyle344"/>
          <w:sz w:val="28"/>
          <w:szCs w:val="28"/>
        </w:rPr>
        <w:t xml:space="preserve">3 </w:t>
      </w:r>
      <w:r w:rsidRPr="006D2474">
        <w:rPr>
          <w:rStyle w:val="FontStyle335"/>
          <w:sz w:val="28"/>
          <w:szCs w:val="28"/>
        </w:rPr>
        <w:t xml:space="preserve">— щековая   дробилка; </w:t>
      </w:r>
      <w:r w:rsidRPr="006D2474">
        <w:rPr>
          <w:rStyle w:val="FontStyle344"/>
          <w:sz w:val="28"/>
          <w:szCs w:val="28"/>
        </w:rPr>
        <w:t xml:space="preserve">4, </w:t>
      </w:r>
    </w:p>
    <w:p w:rsidR="00171E0C" w:rsidRPr="006D2474" w:rsidRDefault="00171E0C" w:rsidP="0069174D">
      <w:pPr>
        <w:pStyle w:val="Style151"/>
        <w:widowControl/>
        <w:spacing w:line="240" w:lineRule="auto"/>
        <w:rPr>
          <w:rStyle w:val="FontStyle335"/>
          <w:sz w:val="28"/>
          <w:szCs w:val="28"/>
        </w:rPr>
      </w:pPr>
      <w:r w:rsidRPr="006D2474">
        <w:rPr>
          <w:rStyle w:val="FontStyle363"/>
          <w:sz w:val="28"/>
          <w:szCs w:val="28"/>
        </w:rPr>
        <w:t xml:space="preserve">7 </w:t>
      </w:r>
      <w:r w:rsidRPr="006D2474">
        <w:rPr>
          <w:rStyle w:val="FontStyle335"/>
          <w:sz w:val="28"/>
          <w:szCs w:val="28"/>
        </w:rPr>
        <w:t xml:space="preserve">— бункера с дозатором; </w:t>
      </w:r>
      <w:r w:rsidRPr="006D2474">
        <w:rPr>
          <w:rStyle w:val="FontStyle344"/>
          <w:sz w:val="28"/>
          <w:szCs w:val="28"/>
        </w:rPr>
        <w:t xml:space="preserve">5, 6 </w:t>
      </w:r>
      <w:r w:rsidRPr="006D2474">
        <w:rPr>
          <w:rStyle w:val="FontStyle335"/>
          <w:sz w:val="28"/>
          <w:szCs w:val="28"/>
        </w:rPr>
        <w:t xml:space="preserve">— скиповые подъемники; </w:t>
      </w:r>
    </w:p>
    <w:p w:rsidR="00171E0C" w:rsidRPr="006D2474" w:rsidRDefault="00171E0C" w:rsidP="00171E0C">
      <w:pPr>
        <w:pStyle w:val="Style151"/>
        <w:widowControl/>
        <w:spacing w:line="240" w:lineRule="auto"/>
        <w:ind w:left="898"/>
        <w:rPr>
          <w:rStyle w:val="FontStyle335"/>
          <w:sz w:val="28"/>
          <w:szCs w:val="28"/>
        </w:rPr>
      </w:pPr>
      <w:r w:rsidRPr="006D2474">
        <w:rPr>
          <w:rStyle w:val="FontStyle344"/>
          <w:sz w:val="28"/>
          <w:szCs w:val="28"/>
        </w:rPr>
        <w:t xml:space="preserve">8, 10 — </w:t>
      </w:r>
      <w:r w:rsidRPr="006D2474">
        <w:rPr>
          <w:rStyle w:val="FontStyle335"/>
          <w:sz w:val="28"/>
          <w:szCs w:val="28"/>
        </w:rPr>
        <w:t xml:space="preserve">вибрационные грохоты; </w:t>
      </w:r>
      <w:r w:rsidRPr="006D2474">
        <w:rPr>
          <w:rStyle w:val="FontStyle344"/>
          <w:sz w:val="28"/>
          <w:szCs w:val="28"/>
        </w:rPr>
        <w:t xml:space="preserve">9 </w:t>
      </w:r>
      <w:r w:rsidRPr="006D2474">
        <w:rPr>
          <w:rStyle w:val="FontStyle335"/>
          <w:sz w:val="28"/>
          <w:szCs w:val="28"/>
        </w:rPr>
        <w:t xml:space="preserve">— конусная дробилка; </w:t>
      </w:r>
    </w:p>
    <w:p w:rsidR="00171E0C" w:rsidRPr="006D2474" w:rsidRDefault="00171E0C" w:rsidP="00171E0C">
      <w:pPr>
        <w:pStyle w:val="Style151"/>
        <w:widowControl/>
        <w:spacing w:line="240" w:lineRule="auto"/>
        <w:ind w:left="898"/>
        <w:rPr>
          <w:rStyle w:val="FontStyle335"/>
          <w:sz w:val="28"/>
          <w:szCs w:val="28"/>
        </w:rPr>
      </w:pPr>
      <w:r w:rsidRPr="006D2474">
        <w:rPr>
          <w:rStyle w:val="FontStyle335"/>
          <w:sz w:val="28"/>
          <w:szCs w:val="28"/>
        </w:rPr>
        <w:t>11-валковая дро</w:t>
      </w:r>
      <w:r w:rsidRPr="006D2474">
        <w:rPr>
          <w:rStyle w:val="FontStyle335"/>
          <w:sz w:val="28"/>
          <w:szCs w:val="28"/>
        </w:rPr>
        <w:softHyphen/>
        <w:t xml:space="preserve">билка; </w:t>
      </w:r>
      <w:r w:rsidRPr="006D2474">
        <w:rPr>
          <w:rStyle w:val="FontStyle344"/>
          <w:sz w:val="28"/>
          <w:szCs w:val="28"/>
        </w:rPr>
        <w:t xml:space="preserve">12 — </w:t>
      </w:r>
      <w:r w:rsidRPr="006D2474">
        <w:rPr>
          <w:rStyle w:val="FontStyle335"/>
          <w:sz w:val="28"/>
          <w:szCs w:val="28"/>
        </w:rPr>
        <w:t>элеватор.</w:t>
      </w:r>
    </w:p>
    <w:p w:rsidR="00171E0C" w:rsidRPr="006D2474" w:rsidRDefault="00171E0C" w:rsidP="00171E0C">
      <w:pPr>
        <w:pStyle w:val="Style37"/>
        <w:widowControl/>
        <w:spacing w:line="240" w:lineRule="auto"/>
        <w:rPr>
          <w:rFonts w:ascii="Times New Roman" w:hAnsi="Times New Roman" w:cs="Times New Roman"/>
          <w:sz w:val="28"/>
          <w:szCs w:val="28"/>
        </w:rPr>
      </w:pP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Дробление руды осуществляют в три стадии: крупное, среднее и мелкое дробление. Крупное дробление сильвинита (до размера кусков менее 200 мм) проводят в щековых дробилках, среднее (до</w:t>
      </w:r>
    </w:p>
    <w:p w:rsidR="00171E0C" w:rsidRPr="006D2474" w:rsidRDefault="00171E0C" w:rsidP="00171E0C">
      <w:pPr>
        <w:pStyle w:val="Style37"/>
        <w:widowControl/>
        <w:spacing w:line="240" w:lineRule="auto"/>
        <w:rPr>
          <w:rStyle w:val="FontStyle329"/>
          <w:spacing w:val="30"/>
          <w:sz w:val="28"/>
          <w:szCs w:val="28"/>
        </w:rPr>
      </w:pPr>
      <w:r w:rsidRPr="006D2474">
        <w:rPr>
          <w:rStyle w:val="FontStyle329"/>
          <w:sz w:val="28"/>
          <w:szCs w:val="28"/>
        </w:rPr>
        <w:t xml:space="preserve">25 </w:t>
      </w:r>
      <w:r w:rsidRPr="006D2474">
        <w:rPr>
          <w:rStyle w:val="FontStyle332"/>
          <w:sz w:val="28"/>
          <w:szCs w:val="28"/>
        </w:rPr>
        <w:t xml:space="preserve">мм) — в молотковых или конусных и мелкое </w:t>
      </w:r>
      <w:r w:rsidRPr="006D2474">
        <w:rPr>
          <w:rStyle w:val="FontStyle329"/>
          <w:sz w:val="28"/>
          <w:szCs w:val="28"/>
        </w:rPr>
        <w:t xml:space="preserve">(4 </w:t>
      </w:r>
      <w:r w:rsidRPr="006D2474">
        <w:rPr>
          <w:rStyle w:val="FontStyle332"/>
          <w:sz w:val="28"/>
          <w:szCs w:val="28"/>
        </w:rPr>
        <w:t xml:space="preserve">мм и менее) — в валковых дробилках (см. рис. </w:t>
      </w:r>
      <w:r w:rsidRPr="006D2474">
        <w:rPr>
          <w:rStyle w:val="FontStyle329"/>
          <w:spacing w:val="30"/>
          <w:sz w:val="28"/>
          <w:szCs w:val="28"/>
        </w:rPr>
        <w:t>2).</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С целью снижения количества излишне измельчаемого мате</w:t>
      </w:r>
      <w:r w:rsidRPr="006D2474">
        <w:rPr>
          <w:rStyle w:val="FontStyle332"/>
          <w:sz w:val="28"/>
          <w:szCs w:val="28"/>
        </w:rPr>
        <w:softHyphen/>
        <w:t xml:space="preserve">риала перед каждой дробилкой устанавливаются грохоты для </w:t>
      </w:r>
      <w:r w:rsidRPr="006D2474">
        <w:rPr>
          <w:rStyle w:val="FontStyle332"/>
          <w:sz w:val="28"/>
          <w:szCs w:val="28"/>
        </w:rPr>
        <w:lastRenderedPageBreak/>
        <w:t>предварительного отделения кусков меньших размеров, чем раз</w:t>
      </w:r>
      <w:r w:rsidRPr="006D2474">
        <w:rPr>
          <w:rStyle w:val="FontStyle332"/>
          <w:sz w:val="28"/>
          <w:szCs w:val="28"/>
        </w:rPr>
        <w:softHyphen/>
        <w:t>мер пасти дробилки.</w:t>
      </w:r>
    </w:p>
    <w:p w:rsidR="00171E0C" w:rsidRPr="006D2474" w:rsidRDefault="00171E0C" w:rsidP="00171E0C">
      <w:pPr>
        <w:pStyle w:val="Style14"/>
        <w:widowControl/>
        <w:spacing w:line="240" w:lineRule="auto"/>
        <w:rPr>
          <w:rStyle w:val="FontStyle329"/>
          <w:sz w:val="28"/>
          <w:szCs w:val="28"/>
        </w:rPr>
      </w:pPr>
      <w:r w:rsidRPr="006D2474">
        <w:rPr>
          <w:rStyle w:val="FontStyle332"/>
          <w:sz w:val="28"/>
          <w:szCs w:val="28"/>
        </w:rPr>
        <w:t>Интересно заметить, что в последнее десятилетие в различных отраслях горнорудной промышленности, в том числе калийной, на</w:t>
      </w:r>
      <w:r w:rsidRPr="006D2474">
        <w:rPr>
          <w:rStyle w:val="FontStyle332"/>
          <w:sz w:val="28"/>
          <w:szCs w:val="28"/>
        </w:rPr>
        <w:softHyphen/>
        <w:t>чали применять новые дробилки, работающие на принципе удар</w:t>
      </w:r>
      <w:r w:rsidRPr="006D2474">
        <w:rPr>
          <w:rStyle w:val="FontStyle332"/>
          <w:sz w:val="28"/>
          <w:szCs w:val="28"/>
        </w:rPr>
        <w:softHyphen/>
        <w:t xml:space="preserve">ного действия. Схема работы ударной дробилки показана на рис. </w:t>
      </w:r>
      <w:r w:rsidRPr="006D2474">
        <w:rPr>
          <w:rStyle w:val="FontStyle329"/>
          <w:sz w:val="28"/>
          <w:szCs w:val="28"/>
        </w:rPr>
        <w:t>3.</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 xml:space="preserve">Крупные куски руды попадают на вращающийся ротор </w:t>
      </w:r>
      <w:r w:rsidRPr="006D2474">
        <w:rPr>
          <w:rStyle w:val="FontStyle381"/>
          <w:spacing w:val="10"/>
          <w:sz w:val="28"/>
          <w:szCs w:val="28"/>
        </w:rPr>
        <w:t>2,</w:t>
      </w:r>
      <w:r w:rsidRPr="006D2474">
        <w:rPr>
          <w:rStyle w:val="FontStyle332"/>
          <w:sz w:val="28"/>
          <w:szCs w:val="28"/>
        </w:rPr>
        <w:t>за</w:t>
      </w:r>
      <w:r w:rsidRPr="006D2474">
        <w:rPr>
          <w:rStyle w:val="FontStyle332"/>
          <w:sz w:val="28"/>
          <w:szCs w:val="28"/>
        </w:rPr>
        <w:softHyphen/>
        <w:t xml:space="preserve">хватываются молотками </w:t>
      </w:r>
      <w:r w:rsidRPr="006D2474">
        <w:rPr>
          <w:rStyle w:val="FontStyle381"/>
          <w:spacing w:val="10"/>
          <w:sz w:val="28"/>
          <w:szCs w:val="28"/>
        </w:rPr>
        <w:t>3</w:t>
      </w:r>
      <w:r w:rsidRPr="006D2474">
        <w:rPr>
          <w:rStyle w:val="FontStyle332"/>
          <w:sz w:val="28"/>
          <w:szCs w:val="28"/>
        </w:rPr>
        <w:t>и отбрасываются на спирально подве</w:t>
      </w:r>
      <w:r w:rsidRPr="006D2474">
        <w:rPr>
          <w:rStyle w:val="FontStyle332"/>
          <w:sz w:val="28"/>
          <w:szCs w:val="28"/>
        </w:rPr>
        <w:softHyphen/>
        <w:t xml:space="preserve">шенные к корпусу дробилки отбойные плиты </w:t>
      </w:r>
      <w:r w:rsidRPr="006D2474">
        <w:rPr>
          <w:rStyle w:val="FontStyle381"/>
          <w:spacing w:val="10"/>
          <w:sz w:val="28"/>
          <w:szCs w:val="28"/>
        </w:rPr>
        <w:t>4.</w:t>
      </w:r>
      <w:r w:rsidRPr="006D2474">
        <w:rPr>
          <w:rStyle w:val="FontStyle332"/>
          <w:sz w:val="28"/>
          <w:szCs w:val="28"/>
        </w:rPr>
        <w:t>Вследствие ударов кусков руды о молотки и подвешенные плиты измельчение рудо-образующих компонентов происходит преимущественно по плос</w:t>
      </w:r>
      <w:r w:rsidRPr="006D2474">
        <w:rPr>
          <w:rStyle w:val="FontStyle332"/>
          <w:sz w:val="28"/>
          <w:szCs w:val="28"/>
        </w:rPr>
        <w:softHyphen/>
        <w:t>костям спайности.</w:t>
      </w:r>
    </w:p>
    <w:p w:rsidR="00171E0C" w:rsidRPr="006D2474" w:rsidRDefault="00171E0C" w:rsidP="00171E0C">
      <w:pPr>
        <w:pStyle w:val="Style14"/>
        <w:widowControl/>
        <w:spacing w:line="240" w:lineRule="auto"/>
        <w:rPr>
          <w:rStyle w:val="FontStyle332"/>
          <w:sz w:val="28"/>
          <w:szCs w:val="28"/>
        </w:rPr>
      </w:pPr>
    </w:p>
    <w:p w:rsidR="00171E0C" w:rsidRPr="006D2474" w:rsidRDefault="00BB7334" w:rsidP="00171E0C">
      <w:pPr>
        <w:ind w:left="230"/>
        <w:rPr>
          <w:sz w:val="28"/>
          <w:szCs w:val="28"/>
        </w:rPr>
      </w:pPr>
      <w:r>
        <w:rPr>
          <w:noProof/>
          <w:sz w:val="28"/>
          <w:szCs w:val="28"/>
        </w:rPr>
        <w:pict>
          <v:rect id="_x0000_s1040" style="position:absolute;left:0;text-align:left;margin-left:193.5pt;margin-top:123pt;width:2in;height:44.85pt;z-index:251666432" strokecolor="white [3212]"/>
        </w:pict>
      </w:r>
      <w:r w:rsidR="00171E0C" w:rsidRPr="006D2474">
        <w:rPr>
          <w:noProof/>
          <w:sz w:val="28"/>
          <w:szCs w:val="28"/>
        </w:rPr>
        <w:drawing>
          <wp:inline distT="0" distB="0" distL="0" distR="0">
            <wp:extent cx="4077335" cy="207645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4077335" cy="2076450"/>
                    </a:xfrm>
                    <a:prstGeom prst="rect">
                      <a:avLst/>
                    </a:prstGeom>
                    <a:noFill/>
                    <a:ln w="9525">
                      <a:noFill/>
                      <a:miter lim="800000"/>
                      <a:headEnd/>
                      <a:tailEnd/>
                    </a:ln>
                  </pic:spPr>
                </pic:pic>
              </a:graphicData>
            </a:graphic>
          </wp:inline>
        </w:drawing>
      </w:r>
    </w:p>
    <w:p w:rsidR="00171E0C" w:rsidRPr="006D2474" w:rsidRDefault="00171E0C" w:rsidP="00171E0C">
      <w:pPr>
        <w:pStyle w:val="Style77"/>
        <w:widowControl/>
        <w:tabs>
          <w:tab w:val="left" w:pos="3830"/>
        </w:tabs>
        <w:spacing w:line="240" w:lineRule="auto"/>
        <w:ind w:left="1670"/>
        <w:rPr>
          <w:rStyle w:val="FontStyle378"/>
          <w:i w:val="0"/>
          <w:sz w:val="28"/>
          <w:szCs w:val="28"/>
        </w:rPr>
      </w:pPr>
      <w:r w:rsidRPr="006D2474">
        <w:rPr>
          <w:rStyle w:val="FontStyle345"/>
          <w:rFonts w:ascii="Times New Roman" w:hAnsi="Times New Roman" w:cs="Times New Roman"/>
          <w:spacing w:val="-10"/>
          <w:sz w:val="28"/>
          <w:szCs w:val="28"/>
        </w:rPr>
        <w:t>Дроблёная</w:t>
      </w:r>
      <w:r w:rsidRPr="006D2474">
        <w:rPr>
          <w:rStyle w:val="FontStyle378"/>
          <w:sz w:val="28"/>
          <w:szCs w:val="28"/>
        </w:rPr>
        <w:t>руда</w:t>
      </w:r>
      <w:r w:rsidRPr="006D2474">
        <w:rPr>
          <w:rStyle w:val="FontStyle378"/>
          <w:sz w:val="28"/>
          <w:szCs w:val="28"/>
        </w:rPr>
        <w:tab/>
      </w:r>
    </w:p>
    <w:p w:rsidR="00171E0C" w:rsidRPr="006D2474" w:rsidRDefault="00171E0C" w:rsidP="00171E0C">
      <w:pPr>
        <w:pStyle w:val="Style77"/>
        <w:widowControl/>
        <w:tabs>
          <w:tab w:val="left" w:pos="3830"/>
        </w:tabs>
        <w:spacing w:line="240" w:lineRule="auto"/>
        <w:ind w:left="1670"/>
        <w:rPr>
          <w:rStyle w:val="FontStyle378"/>
          <w:i w:val="0"/>
          <w:sz w:val="28"/>
          <w:szCs w:val="28"/>
        </w:rPr>
      </w:pPr>
    </w:p>
    <w:p w:rsidR="00171E0C" w:rsidRPr="006D2474" w:rsidRDefault="00171E0C" w:rsidP="0069174D">
      <w:pPr>
        <w:pStyle w:val="Style77"/>
        <w:widowControl/>
        <w:tabs>
          <w:tab w:val="left" w:pos="3830"/>
        </w:tabs>
        <w:spacing w:line="240" w:lineRule="auto"/>
        <w:rPr>
          <w:rStyle w:val="FontStyle378"/>
          <w:i w:val="0"/>
          <w:sz w:val="28"/>
          <w:szCs w:val="28"/>
        </w:rPr>
      </w:pPr>
      <w:r w:rsidRPr="006D2474">
        <w:rPr>
          <w:rStyle w:val="FontStyle378"/>
          <w:sz w:val="28"/>
          <w:szCs w:val="28"/>
        </w:rPr>
        <w:t>Рисунок 3 Принципиальная схема дробилки ударного действия</w:t>
      </w:r>
    </w:p>
    <w:p w:rsidR="00171E0C" w:rsidRPr="006D2474" w:rsidRDefault="00171E0C" w:rsidP="0069174D">
      <w:pPr>
        <w:pStyle w:val="Style77"/>
        <w:widowControl/>
        <w:tabs>
          <w:tab w:val="left" w:pos="3830"/>
        </w:tabs>
        <w:spacing w:line="240" w:lineRule="auto"/>
        <w:rPr>
          <w:rStyle w:val="FontStyle335"/>
          <w:sz w:val="28"/>
          <w:szCs w:val="28"/>
        </w:rPr>
      </w:pPr>
      <w:r w:rsidRPr="006D2474">
        <w:rPr>
          <w:rStyle w:val="FontStyle378"/>
          <w:sz w:val="28"/>
          <w:szCs w:val="28"/>
        </w:rPr>
        <w:t>1-загрузочная воронка, 2-вращаю</w:t>
      </w:r>
      <w:r w:rsidRPr="006D2474">
        <w:rPr>
          <w:rStyle w:val="FontStyle335"/>
          <w:sz w:val="28"/>
          <w:szCs w:val="28"/>
        </w:rPr>
        <w:t xml:space="preserve">щийся  ротор;  </w:t>
      </w:r>
      <w:r w:rsidRPr="006D2474">
        <w:rPr>
          <w:rStyle w:val="FontStyle344"/>
          <w:sz w:val="28"/>
          <w:szCs w:val="28"/>
        </w:rPr>
        <w:t>3</w:t>
      </w:r>
      <w:r w:rsidRPr="006D2474">
        <w:rPr>
          <w:rStyle w:val="FontStyle335"/>
          <w:sz w:val="28"/>
          <w:szCs w:val="28"/>
        </w:rPr>
        <w:t xml:space="preserve">— молотки;  </w:t>
      </w:r>
    </w:p>
    <w:p w:rsidR="00171E0C" w:rsidRPr="006D2474" w:rsidRDefault="00171E0C" w:rsidP="0069174D">
      <w:pPr>
        <w:pStyle w:val="Style77"/>
        <w:widowControl/>
        <w:tabs>
          <w:tab w:val="left" w:pos="3830"/>
        </w:tabs>
        <w:spacing w:line="240" w:lineRule="auto"/>
        <w:rPr>
          <w:rStyle w:val="FontStyle335"/>
          <w:sz w:val="28"/>
          <w:szCs w:val="28"/>
        </w:rPr>
      </w:pPr>
      <w:r w:rsidRPr="006D2474">
        <w:rPr>
          <w:rStyle w:val="FontStyle345"/>
          <w:rFonts w:ascii="Times New Roman" w:hAnsi="Times New Roman" w:cs="Times New Roman"/>
          <w:spacing w:val="-10"/>
          <w:sz w:val="28"/>
          <w:szCs w:val="28"/>
        </w:rPr>
        <w:t>4</w:t>
      </w:r>
      <w:r w:rsidRPr="006D2474">
        <w:rPr>
          <w:rStyle w:val="FontStyle335"/>
          <w:sz w:val="28"/>
          <w:szCs w:val="28"/>
        </w:rPr>
        <w:t>— отбойные плиты; 5—решетка.</w:t>
      </w:r>
    </w:p>
    <w:p w:rsidR="00171E0C" w:rsidRPr="006D2474" w:rsidRDefault="00171E0C" w:rsidP="00171E0C">
      <w:pPr>
        <w:pStyle w:val="Style77"/>
        <w:widowControl/>
        <w:tabs>
          <w:tab w:val="left" w:pos="3830"/>
        </w:tabs>
        <w:spacing w:line="240" w:lineRule="auto"/>
        <w:ind w:left="1670"/>
        <w:rPr>
          <w:rStyle w:val="FontStyle335"/>
          <w:sz w:val="28"/>
          <w:szCs w:val="28"/>
        </w:rPr>
      </w:pPr>
    </w:p>
    <w:p w:rsidR="00171E0C" w:rsidRDefault="00171E0C" w:rsidP="00171E0C">
      <w:pPr>
        <w:pStyle w:val="Style14"/>
        <w:widowControl/>
        <w:spacing w:line="240" w:lineRule="auto"/>
        <w:ind w:firstLine="427"/>
        <w:rPr>
          <w:rStyle w:val="FontStyle332"/>
          <w:sz w:val="28"/>
          <w:szCs w:val="28"/>
        </w:rPr>
      </w:pPr>
      <w:r w:rsidRPr="006D2474">
        <w:rPr>
          <w:rStyle w:val="FontStyle332"/>
          <w:sz w:val="28"/>
          <w:szCs w:val="28"/>
        </w:rPr>
        <w:t>Так как различные кристаллы обладают различным сопротив</w:t>
      </w:r>
      <w:r w:rsidRPr="006D2474">
        <w:rPr>
          <w:rStyle w:val="FontStyle332"/>
          <w:sz w:val="28"/>
          <w:szCs w:val="28"/>
        </w:rPr>
        <w:softHyphen/>
        <w:t>лением к удару, различной прочностью и структурой, то ударное дробление производит селективное раскрытие составляющих измельчаемой руды и в ряде случаев может применяться для предварительного обогащения.</w:t>
      </w:r>
    </w:p>
    <w:p w:rsidR="00136CC3" w:rsidRPr="006D2474" w:rsidRDefault="00136CC3" w:rsidP="00171E0C">
      <w:pPr>
        <w:pStyle w:val="Style14"/>
        <w:widowControl/>
        <w:spacing w:line="240" w:lineRule="auto"/>
        <w:ind w:firstLine="427"/>
        <w:rPr>
          <w:rStyle w:val="FontStyle332"/>
          <w:sz w:val="28"/>
          <w:szCs w:val="28"/>
        </w:rPr>
      </w:pPr>
    </w:p>
    <w:p w:rsidR="00136CC3" w:rsidRPr="00136CC3" w:rsidRDefault="00136CC3" w:rsidP="00136CC3">
      <w:pPr>
        <w:pStyle w:val="Style14"/>
        <w:widowControl/>
        <w:numPr>
          <w:ilvl w:val="0"/>
          <w:numId w:val="25"/>
        </w:numPr>
        <w:spacing w:line="240" w:lineRule="auto"/>
        <w:rPr>
          <w:rStyle w:val="FontStyle332"/>
          <w:b/>
          <w:sz w:val="28"/>
          <w:szCs w:val="28"/>
        </w:rPr>
      </w:pPr>
      <w:r>
        <w:rPr>
          <w:rStyle w:val="FontStyle332"/>
          <w:b/>
          <w:sz w:val="28"/>
          <w:szCs w:val="28"/>
        </w:rPr>
        <w:t>Выщелачивание, промывка, фильтрация</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Ударные дробилки обладают высокой производительностью, а по степени измельчения они превосходят щековые, валковые и обычные молотковые. При дроблении калийной руды на ударной дробилке содержание фракции менее 0,3 мм составляет лишь </w:t>
      </w:r>
      <w:r w:rsidRPr="006D2474">
        <w:rPr>
          <w:rStyle w:val="FontStyle329"/>
          <w:spacing w:val="30"/>
          <w:sz w:val="28"/>
          <w:szCs w:val="28"/>
        </w:rPr>
        <w:t xml:space="preserve">2%, </w:t>
      </w:r>
      <w:r w:rsidRPr="006D2474">
        <w:rPr>
          <w:rStyle w:val="FontStyle332"/>
          <w:sz w:val="28"/>
          <w:szCs w:val="28"/>
        </w:rPr>
        <w:t>а пыль (частицы менее 0,06 мм) практически не образуется. После дробления сильвинитовая руда поступает на выщелачивание (рис.23).</w:t>
      </w:r>
    </w:p>
    <w:p w:rsidR="00171E0C" w:rsidRPr="006D2474" w:rsidRDefault="00171E0C" w:rsidP="00171E0C">
      <w:pPr>
        <w:pStyle w:val="Style14"/>
        <w:widowControl/>
        <w:spacing w:line="240" w:lineRule="auto"/>
        <w:ind w:firstLine="379"/>
        <w:rPr>
          <w:rStyle w:val="FontStyle332"/>
          <w:sz w:val="28"/>
          <w:szCs w:val="28"/>
        </w:rPr>
      </w:pPr>
      <w:r w:rsidRPr="006D2474">
        <w:rPr>
          <w:rStyle w:val="FontStyle332"/>
          <w:sz w:val="28"/>
          <w:szCs w:val="28"/>
        </w:rPr>
        <w:t xml:space="preserve">Дробленый сильвинит из солемельницы или промежуточного склада поступает на выщелачивание в два шнековых растворителя </w:t>
      </w:r>
      <w:r w:rsidRPr="006D2474">
        <w:rPr>
          <w:rStyle w:val="FontStyle381"/>
          <w:spacing w:val="10"/>
          <w:sz w:val="28"/>
          <w:szCs w:val="28"/>
        </w:rPr>
        <w:t>4 и 5.</w:t>
      </w:r>
      <w:r w:rsidRPr="006D2474">
        <w:rPr>
          <w:rStyle w:val="FontStyle332"/>
          <w:sz w:val="28"/>
          <w:szCs w:val="28"/>
        </w:rPr>
        <w:t xml:space="preserve">Удаление из растворителя твердой соли осуществляется наклонным ковшовым элеватором, который смонтирован вместе с корытом. Ввод и </w:t>
      </w:r>
      <w:r w:rsidRPr="006D2474">
        <w:rPr>
          <w:rStyle w:val="FontStyle332"/>
          <w:sz w:val="28"/>
          <w:szCs w:val="28"/>
        </w:rPr>
        <w:lastRenderedPageBreak/>
        <w:t>вывод щелока производится через два отвер</w:t>
      </w:r>
      <w:r w:rsidRPr="006D2474">
        <w:rPr>
          <w:rStyle w:val="FontStyle332"/>
          <w:sz w:val="28"/>
          <w:szCs w:val="28"/>
        </w:rPr>
        <w:softHyphen/>
        <w:t xml:space="preserve">стия, расположенных на боковых стенках растворителя. Хлористый калий из сильвинита выщелачивают горячим (105—115°) растворяющим щелоком, содержащим ПО—130 г/л </w:t>
      </w:r>
      <w:r w:rsidRPr="006D2474">
        <w:rPr>
          <w:rStyle w:val="FontStyle332"/>
          <w:sz w:val="28"/>
          <w:szCs w:val="28"/>
          <w:lang w:val="en-US"/>
        </w:rPr>
        <w:t>KCI</w:t>
      </w:r>
      <w:r w:rsidRPr="006D2474">
        <w:rPr>
          <w:rStyle w:val="FontStyle332"/>
          <w:sz w:val="28"/>
          <w:szCs w:val="28"/>
        </w:rPr>
        <w:t xml:space="preserve"> и около 240 г/л </w:t>
      </w:r>
      <w:r w:rsidRPr="006D2474">
        <w:rPr>
          <w:rStyle w:val="FontStyle332"/>
          <w:sz w:val="28"/>
          <w:szCs w:val="28"/>
          <w:lang w:val="en-US"/>
        </w:rPr>
        <w:t>NaCl</w:t>
      </w:r>
      <w:r w:rsidRPr="006D2474">
        <w:rPr>
          <w:rStyle w:val="FontStyle332"/>
          <w:sz w:val="28"/>
          <w:szCs w:val="28"/>
        </w:rPr>
        <w:t xml:space="preserve">. Щелок таких параметров направляют во второй растворитель 5, где он движется навстречу руде и перетекает в первый растворитель </w:t>
      </w:r>
      <w:r w:rsidRPr="006D2474">
        <w:rPr>
          <w:rStyle w:val="FontStyle381"/>
          <w:spacing w:val="10"/>
          <w:sz w:val="28"/>
          <w:szCs w:val="28"/>
        </w:rPr>
        <w:t xml:space="preserve">4. </w:t>
      </w:r>
      <w:r w:rsidRPr="006D2474">
        <w:rPr>
          <w:rStyle w:val="FontStyle332"/>
          <w:sz w:val="28"/>
          <w:szCs w:val="28"/>
        </w:rPr>
        <w:t>В первом растворителе осу</w:t>
      </w:r>
      <w:r w:rsidRPr="006D2474">
        <w:rPr>
          <w:rStyle w:val="FontStyle332"/>
          <w:sz w:val="28"/>
          <w:szCs w:val="28"/>
        </w:rPr>
        <w:softHyphen/>
        <w:t xml:space="preserve">ществляется принцип прямотока между перемещающимися относительно друг друга раствором и сильвинитом, а во втором растворителе - принцип противотока. </w:t>
      </w:r>
    </w:p>
    <w:p w:rsidR="00171E0C" w:rsidRPr="006D2474" w:rsidRDefault="00171E0C" w:rsidP="00171E0C">
      <w:pPr>
        <w:pStyle w:val="Style37"/>
        <w:widowControl/>
        <w:spacing w:line="240" w:lineRule="auto"/>
        <w:rPr>
          <w:rStyle w:val="FontStyle332"/>
          <w:sz w:val="28"/>
          <w:szCs w:val="28"/>
        </w:rPr>
      </w:pPr>
    </w:p>
    <w:p w:rsidR="00171E0C" w:rsidRPr="006D2474" w:rsidRDefault="00171E0C" w:rsidP="00171E0C">
      <w:pPr>
        <w:pStyle w:val="Style14"/>
        <w:widowControl/>
        <w:spacing w:line="240" w:lineRule="auto"/>
        <w:ind w:firstLine="418"/>
        <w:rPr>
          <w:rStyle w:val="FontStyle332"/>
          <w:sz w:val="28"/>
          <w:szCs w:val="28"/>
        </w:rPr>
      </w:pPr>
    </w:p>
    <w:p w:rsidR="00171E0C" w:rsidRPr="006D2474" w:rsidRDefault="00171E0C" w:rsidP="00171E0C">
      <w:pPr>
        <w:ind w:left="600" w:right="542"/>
        <w:rPr>
          <w:sz w:val="28"/>
          <w:szCs w:val="28"/>
        </w:rPr>
      </w:pPr>
      <w:r w:rsidRPr="006D2474">
        <w:rPr>
          <w:noProof/>
          <w:sz w:val="28"/>
          <w:szCs w:val="28"/>
        </w:rPr>
        <w:drawing>
          <wp:inline distT="0" distB="0" distL="0" distR="0">
            <wp:extent cx="3539490" cy="2151380"/>
            <wp:effectExtent l="1905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3539490" cy="2151380"/>
                    </a:xfrm>
                    <a:prstGeom prst="rect">
                      <a:avLst/>
                    </a:prstGeom>
                    <a:noFill/>
                    <a:ln w="9525">
                      <a:noFill/>
                      <a:miter lim="800000"/>
                      <a:headEnd/>
                      <a:tailEnd/>
                    </a:ln>
                  </pic:spPr>
                </pic:pic>
              </a:graphicData>
            </a:graphic>
          </wp:inline>
        </w:drawing>
      </w:r>
    </w:p>
    <w:p w:rsidR="00171E0C" w:rsidRPr="006D2474" w:rsidRDefault="00171E0C" w:rsidP="00171E0C">
      <w:pPr>
        <w:pStyle w:val="Style164"/>
        <w:widowControl/>
        <w:spacing w:line="240" w:lineRule="auto"/>
        <w:ind w:left="557"/>
        <w:rPr>
          <w:rStyle w:val="FontStyle328"/>
          <w:sz w:val="28"/>
          <w:szCs w:val="28"/>
        </w:rPr>
      </w:pPr>
      <w:r w:rsidRPr="006D2474">
        <w:rPr>
          <w:rStyle w:val="FontStyle378"/>
          <w:sz w:val="28"/>
          <w:szCs w:val="28"/>
        </w:rPr>
        <w:t xml:space="preserve">Рис. 4. </w:t>
      </w:r>
      <w:r w:rsidRPr="006D2474">
        <w:rPr>
          <w:rStyle w:val="FontStyle328"/>
          <w:sz w:val="28"/>
          <w:szCs w:val="28"/>
        </w:rPr>
        <w:t>Схема получения хлористого калия из сильвинита (операции выщелачивания,   промывки   отвала   и   осветления   насыщенного</w:t>
      </w:r>
    </w:p>
    <w:p w:rsidR="00171E0C" w:rsidRPr="006D2474" w:rsidRDefault="00171E0C" w:rsidP="00171E0C">
      <w:pPr>
        <w:pStyle w:val="Style165"/>
        <w:widowControl/>
        <w:jc w:val="center"/>
        <w:rPr>
          <w:rStyle w:val="FontStyle328"/>
          <w:sz w:val="28"/>
          <w:szCs w:val="28"/>
        </w:rPr>
      </w:pPr>
      <w:r w:rsidRPr="006D2474">
        <w:rPr>
          <w:rStyle w:val="FontStyle328"/>
          <w:sz w:val="28"/>
          <w:szCs w:val="28"/>
        </w:rPr>
        <w:t>раствора):</w:t>
      </w:r>
    </w:p>
    <w:p w:rsidR="00171E0C" w:rsidRPr="006D2474" w:rsidRDefault="00171E0C" w:rsidP="00171E0C">
      <w:pPr>
        <w:pStyle w:val="Style77"/>
        <w:widowControl/>
        <w:spacing w:line="240" w:lineRule="auto"/>
        <w:ind w:left="528"/>
        <w:rPr>
          <w:rStyle w:val="FontStyle335"/>
          <w:sz w:val="28"/>
          <w:szCs w:val="28"/>
        </w:rPr>
      </w:pPr>
      <w:r w:rsidRPr="006D2474">
        <w:rPr>
          <w:rStyle w:val="FontStyle335"/>
          <w:spacing w:val="60"/>
          <w:sz w:val="28"/>
          <w:szCs w:val="28"/>
        </w:rPr>
        <w:t>/—</w:t>
      </w:r>
      <w:r w:rsidRPr="006D2474">
        <w:rPr>
          <w:rStyle w:val="FontStyle335"/>
          <w:sz w:val="28"/>
          <w:szCs w:val="28"/>
        </w:rPr>
        <w:t xml:space="preserve">бункер с питателем; </w:t>
      </w:r>
      <w:r w:rsidRPr="006D2474">
        <w:rPr>
          <w:rStyle w:val="FontStyle344"/>
          <w:sz w:val="28"/>
          <w:szCs w:val="28"/>
        </w:rPr>
        <w:t>2</w:t>
      </w:r>
      <w:r w:rsidRPr="006D2474">
        <w:rPr>
          <w:rStyle w:val="FontStyle335"/>
          <w:sz w:val="28"/>
          <w:szCs w:val="28"/>
        </w:rPr>
        <w:t xml:space="preserve">— ленточный транспортер; </w:t>
      </w:r>
      <w:r w:rsidRPr="006D2474">
        <w:rPr>
          <w:rStyle w:val="FontStyle344"/>
          <w:sz w:val="28"/>
          <w:szCs w:val="28"/>
        </w:rPr>
        <w:t>3</w:t>
      </w:r>
      <w:r w:rsidRPr="006D2474">
        <w:rPr>
          <w:rStyle w:val="FontStyle335"/>
          <w:sz w:val="28"/>
          <w:szCs w:val="28"/>
        </w:rPr>
        <w:t xml:space="preserve">—автоматические весы; </w:t>
      </w:r>
      <w:r w:rsidRPr="006D2474">
        <w:rPr>
          <w:rStyle w:val="FontStyle344"/>
          <w:sz w:val="28"/>
          <w:szCs w:val="28"/>
        </w:rPr>
        <w:t>4</w:t>
      </w:r>
      <w:r w:rsidRPr="006D2474">
        <w:rPr>
          <w:rStyle w:val="FontStyle335"/>
          <w:sz w:val="28"/>
          <w:szCs w:val="28"/>
        </w:rPr>
        <w:t xml:space="preserve">—первый шнековый растворитель; </w:t>
      </w:r>
      <w:r w:rsidRPr="006D2474">
        <w:rPr>
          <w:rStyle w:val="FontStyle344"/>
          <w:sz w:val="28"/>
          <w:szCs w:val="28"/>
        </w:rPr>
        <w:t xml:space="preserve">5 </w:t>
      </w:r>
      <w:r w:rsidRPr="006D2474">
        <w:rPr>
          <w:rStyle w:val="FontStyle335"/>
          <w:sz w:val="28"/>
          <w:szCs w:val="28"/>
        </w:rPr>
        <w:t xml:space="preserve">— второй шнековый растворитель; </w:t>
      </w:r>
      <w:r w:rsidRPr="006D2474">
        <w:rPr>
          <w:rStyle w:val="FontStyle344"/>
          <w:sz w:val="28"/>
          <w:szCs w:val="28"/>
        </w:rPr>
        <w:t xml:space="preserve">6 — </w:t>
      </w:r>
      <w:r w:rsidRPr="006D2474">
        <w:rPr>
          <w:rStyle w:val="FontStyle335"/>
          <w:sz w:val="28"/>
          <w:szCs w:val="28"/>
        </w:rPr>
        <w:t xml:space="preserve">шнековая мешалка; 7 — трубчатый подогреватель; </w:t>
      </w:r>
      <w:r w:rsidRPr="006D2474">
        <w:rPr>
          <w:rStyle w:val="FontStyle344"/>
          <w:sz w:val="28"/>
          <w:szCs w:val="28"/>
        </w:rPr>
        <w:t>8</w:t>
      </w:r>
      <w:r w:rsidRPr="006D2474">
        <w:rPr>
          <w:rStyle w:val="FontStyle335"/>
          <w:sz w:val="28"/>
          <w:szCs w:val="28"/>
        </w:rPr>
        <w:t xml:space="preserve">— отстойник-сгуститель; </w:t>
      </w:r>
      <w:r w:rsidRPr="006D2474">
        <w:rPr>
          <w:rStyle w:val="FontStyle344"/>
          <w:sz w:val="28"/>
          <w:szCs w:val="28"/>
        </w:rPr>
        <w:t>9</w:t>
      </w:r>
      <w:r w:rsidRPr="006D2474">
        <w:rPr>
          <w:rStyle w:val="FontStyle335"/>
          <w:sz w:val="28"/>
          <w:szCs w:val="28"/>
        </w:rPr>
        <w:t xml:space="preserve">—мешалка для глинистого шлама; </w:t>
      </w:r>
      <w:r w:rsidRPr="006D2474">
        <w:rPr>
          <w:rStyle w:val="FontStyle344"/>
          <w:sz w:val="28"/>
          <w:szCs w:val="28"/>
        </w:rPr>
        <w:t xml:space="preserve">10 </w:t>
      </w:r>
      <w:r w:rsidRPr="006D2474">
        <w:rPr>
          <w:rStyle w:val="FontStyle335"/>
          <w:sz w:val="28"/>
          <w:szCs w:val="28"/>
        </w:rPr>
        <w:t xml:space="preserve">— центробежные насосы; // — сборник солевого шлама; </w:t>
      </w:r>
      <w:r w:rsidRPr="006D2474">
        <w:rPr>
          <w:rStyle w:val="FontStyle344"/>
          <w:sz w:val="28"/>
          <w:szCs w:val="28"/>
        </w:rPr>
        <w:t>12</w:t>
      </w:r>
      <w:r w:rsidRPr="006D2474">
        <w:rPr>
          <w:rStyle w:val="FontStyle335"/>
          <w:sz w:val="28"/>
          <w:szCs w:val="28"/>
        </w:rPr>
        <w:t xml:space="preserve">—планфильтр; </w:t>
      </w:r>
      <w:r w:rsidRPr="006D2474">
        <w:rPr>
          <w:rStyle w:val="FontStyle344"/>
          <w:sz w:val="28"/>
          <w:szCs w:val="28"/>
        </w:rPr>
        <w:t xml:space="preserve">13 </w:t>
      </w:r>
      <w:r w:rsidRPr="006D2474">
        <w:rPr>
          <w:rStyle w:val="FontStyle335"/>
          <w:sz w:val="28"/>
          <w:szCs w:val="28"/>
        </w:rPr>
        <w:t xml:space="preserve">— вакуум-котел; </w:t>
      </w:r>
      <w:r w:rsidRPr="006D2474">
        <w:rPr>
          <w:rStyle w:val="FontStyle344"/>
          <w:sz w:val="28"/>
          <w:szCs w:val="28"/>
        </w:rPr>
        <w:t>14</w:t>
      </w:r>
      <w:r w:rsidRPr="006D2474">
        <w:rPr>
          <w:rStyle w:val="FontStyle335"/>
          <w:sz w:val="28"/>
          <w:szCs w:val="28"/>
        </w:rPr>
        <w:t>—бак для промыв</w:t>
      </w:r>
      <w:r w:rsidRPr="006D2474">
        <w:rPr>
          <w:rStyle w:val="FontStyle335"/>
          <w:sz w:val="28"/>
          <w:szCs w:val="28"/>
        </w:rPr>
        <w:softHyphen/>
        <w:t xml:space="preserve">ной воды; </w:t>
      </w:r>
      <w:r w:rsidRPr="006D2474">
        <w:rPr>
          <w:rStyle w:val="FontStyle344"/>
          <w:sz w:val="28"/>
          <w:szCs w:val="28"/>
        </w:rPr>
        <w:t>15</w:t>
      </w:r>
      <w:r w:rsidRPr="006D2474">
        <w:rPr>
          <w:rStyle w:val="FontStyle335"/>
          <w:sz w:val="28"/>
          <w:szCs w:val="28"/>
        </w:rPr>
        <w:t xml:space="preserve">—барометрический бак; </w:t>
      </w:r>
      <w:r w:rsidRPr="006D2474">
        <w:rPr>
          <w:rStyle w:val="FontStyle344"/>
          <w:sz w:val="28"/>
          <w:szCs w:val="28"/>
        </w:rPr>
        <w:t xml:space="preserve">16 </w:t>
      </w:r>
      <w:r w:rsidRPr="006D2474">
        <w:rPr>
          <w:rStyle w:val="FontStyle335"/>
          <w:sz w:val="28"/>
          <w:szCs w:val="28"/>
        </w:rPr>
        <w:t xml:space="preserve">— бак для промывной воды; </w:t>
      </w:r>
      <w:r w:rsidRPr="006D2474">
        <w:rPr>
          <w:rStyle w:val="FontStyle344"/>
          <w:sz w:val="28"/>
          <w:szCs w:val="28"/>
        </w:rPr>
        <w:t>17</w:t>
      </w:r>
      <w:r w:rsidRPr="006D2474">
        <w:rPr>
          <w:rStyle w:val="FontStyle335"/>
          <w:sz w:val="28"/>
          <w:szCs w:val="28"/>
        </w:rPr>
        <w:t>—ба</w:t>
      </w:r>
      <w:r w:rsidRPr="006D2474">
        <w:rPr>
          <w:rStyle w:val="FontStyle335"/>
          <w:sz w:val="28"/>
          <w:szCs w:val="28"/>
        </w:rPr>
        <w:softHyphen/>
        <w:t xml:space="preserve">рометрический конденсатор смешения; </w:t>
      </w:r>
      <w:r w:rsidRPr="006D2474">
        <w:rPr>
          <w:rStyle w:val="FontStyle344"/>
          <w:sz w:val="28"/>
          <w:szCs w:val="28"/>
        </w:rPr>
        <w:t xml:space="preserve">18 </w:t>
      </w:r>
      <w:r w:rsidRPr="006D2474">
        <w:rPr>
          <w:rStyle w:val="FontStyle335"/>
          <w:sz w:val="28"/>
          <w:szCs w:val="28"/>
        </w:rPr>
        <w:t xml:space="preserve">— брыэгоуловитель;  </w:t>
      </w:r>
      <w:r w:rsidRPr="006D2474">
        <w:rPr>
          <w:rStyle w:val="FontStyle344"/>
          <w:sz w:val="28"/>
          <w:szCs w:val="28"/>
        </w:rPr>
        <w:t xml:space="preserve">19 </w:t>
      </w:r>
      <w:r w:rsidRPr="006D2474">
        <w:rPr>
          <w:rStyle w:val="FontStyle335"/>
          <w:sz w:val="28"/>
          <w:szCs w:val="28"/>
        </w:rPr>
        <w:t>— вакуум-насос.</w:t>
      </w:r>
    </w:p>
    <w:p w:rsidR="00171E0C" w:rsidRPr="006D2474" w:rsidRDefault="00171E0C" w:rsidP="00171E0C">
      <w:pPr>
        <w:pStyle w:val="Style37"/>
        <w:widowControl/>
        <w:spacing w:line="240" w:lineRule="auto"/>
        <w:rPr>
          <w:rFonts w:ascii="Times New Roman" w:hAnsi="Times New Roman" w:cs="Times New Roman"/>
          <w:sz w:val="28"/>
          <w:szCs w:val="28"/>
        </w:rPr>
      </w:pPr>
    </w:p>
    <w:p w:rsidR="00171E0C" w:rsidRPr="006D2474" w:rsidRDefault="00171E0C" w:rsidP="00171E0C">
      <w:pPr>
        <w:pStyle w:val="Style37"/>
        <w:widowControl/>
        <w:spacing w:line="240" w:lineRule="auto"/>
        <w:rPr>
          <w:rFonts w:ascii="Times New Roman" w:hAnsi="Times New Roman" w:cs="Times New Roman"/>
          <w:sz w:val="28"/>
          <w:szCs w:val="28"/>
        </w:rPr>
      </w:pP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Отвал из второго растворителя передают в третий раствори</w:t>
      </w:r>
      <w:r w:rsidRPr="006D2474">
        <w:rPr>
          <w:rStyle w:val="FontStyle332"/>
          <w:sz w:val="28"/>
          <w:szCs w:val="28"/>
        </w:rPr>
        <w:softHyphen/>
        <w:t xml:space="preserve">тель </w:t>
      </w:r>
      <w:r w:rsidRPr="006D2474">
        <w:rPr>
          <w:rStyle w:val="FontStyle381"/>
          <w:spacing w:val="10"/>
          <w:sz w:val="28"/>
          <w:szCs w:val="28"/>
        </w:rPr>
        <w:t xml:space="preserve">6, </w:t>
      </w:r>
      <w:r w:rsidRPr="006D2474">
        <w:rPr>
          <w:rStyle w:val="FontStyle332"/>
          <w:sz w:val="28"/>
          <w:szCs w:val="28"/>
        </w:rPr>
        <w:t>называемый обычно шнековой мешалкой, куда для выще</w:t>
      </w:r>
      <w:r w:rsidRPr="006D2474">
        <w:rPr>
          <w:rStyle w:val="FontStyle332"/>
          <w:sz w:val="28"/>
          <w:szCs w:val="28"/>
        </w:rPr>
        <w:softHyphen/>
        <w:t xml:space="preserve">лачивания направляют нагретый до </w:t>
      </w:r>
      <w:r w:rsidRPr="006D2474">
        <w:rPr>
          <w:rStyle w:val="FontStyle392"/>
          <w:sz w:val="28"/>
          <w:szCs w:val="28"/>
        </w:rPr>
        <w:t xml:space="preserve">70° </w:t>
      </w:r>
      <w:r w:rsidRPr="006D2474">
        <w:rPr>
          <w:rStyle w:val="FontStyle332"/>
          <w:sz w:val="28"/>
          <w:szCs w:val="28"/>
        </w:rPr>
        <w:t>маточный щелок, а также промывные воды с противоточной промывки глинистого шлама и фильтрат с планфильтра</w:t>
      </w:r>
      <w:r w:rsidRPr="006D2474">
        <w:rPr>
          <w:rStyle w:val="FontStyle381"/>
          <w:spacing w:val="10"/>
          <w:sz w:val="28"/>
          <w:szCs w:val="28"/>
        </w:rPr>
        <w:t>12.</w:t>
      </w:r>
      <w:r w:rsidRPr="006D2474">
        <w:rPr>
          <w:rStyle w:val="FontStyle332"/>
          <w:sz w:val="28"/>
          <w:szCs w:val="28"/>
        </w:rPr>
        <w:t>Назначение шнековой мешалки со</w:t>
      </w:r>
      <w:r w:rsidRPr="006D2474">
        <w:rPr>
          <w:rStyle w:val="FontStyle332"/>
          <w:sz w:val="28"/>
          <w:szCs w:val="28"/>
        </w:rPr>
        <w:softHyphen/>
        <w:t>стоит не только в дополнительном извлечении хлористого калия из отвала, но и в сетапеоации его тепла. Несколько подогретый в шнековой мешалке растворприсоединяют к растворяющему щелоку, направляемому во второй растворитель.</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lastRenderedPageBreak/>
        <w:t xml:space="preserve">Отвал, извлекаемый из шнековой мешалки, содержит </w:t>
      </w:r>
      <w:r w:rsidRPr="006D2474">
        <w:rPr>
          <w:rStyle w:val="FontStyle392"/>
          <w:sz w:val="28"/>
          <w:szCs w:val="28"/>
        </w:rPr>
        <w:t xml:space="preserve">15—17% </w:t>
      </w:r>
      <w:r w:rsidRPr="006D2474">
        <w:rPr>
          <w:rStyle w:val="FontStyle332"/>
          <w:sz w:val="28"/>
          <w:szCs w:val="28"/>
        </w:rPr>
        <w:t xml:space="preserve">маточного раствора, поэтому его промывают горячей водой на планфильтре </w:t>
      </w:r>
      <w:r w:rsidRPr="006D2474">
        <w:rPr>
          <w:rStyle w:val="FontStyle381"/>
          <w:spacing w:val="10"/>
          <w:sz w:val="28"/>
          <w:szCs w:val="28"/>
        </w:rPr>
        <w:t xml:space="preserve">12 </w:t>
      </w:r>
      <w:r w:rsidRPr="006D2474">
        <w:rPr>
          <w:rStyle w:val="FontStyle332"/>
          <w:sz w:val="28"/>
          <w:szCs w:val="28"/>
        </w:rPr>
        <w:t>с целью снижения потерь хлористого калия. Про</w:t>
      </w:r>
      <w:r w:rsidRPr="006D2474">
        <w:rPr>
          <w:rStyle w:val="FontStyle332"/>
          <w:sz w:val="28"/>
          <w:szCs w:val="28"/>
        </w:rPr>
        <w:softHyphen/>
        <w:t xml:space="preserve">мытый отвал с влажностью </w:t>
      </w:r>
      <w:r w:rsidRPr="006D2474">
        <w:rPr>
          <w:rStyle w:val="FontStyle392"/>
          <w:sz w:val="28"/>
          <w:szCs w:val="28"/>
        </w:rPr>
        <w:t xml:space="preserve">5—6% </w:t>
      </w:r>
      <w:r w:rsidRPr="006D2474">
        <w:rPr>
          <w:rStyle w:val="FontStyle332"/>
          <w:sz w:val="28"/>
          <w:szCs w:val="28"/>
        </w:rPr>
        <w:t>с помощью ножа непрерывно сбрасывается с фильтра на скребковый транспортер и удаляется из цеха.</w:t>
      </w:r>
    </w:p>
    <w:p w:rsidR="00171E0C" w:rsidRPr="006D2474" w:rsidRDefault="00171E0C" w:rsidP="00171E0C">
      <w:pPr>
        <w:pStyle w:val="Style14"/>
        <w:widowControl/>
        <w:spacing w:line="240" w:lineRule="auto"/>
        <w:ind w:firstLine="437"/>
        <w:rPr>
          <w:rStyle w:val="FontStyle332"/>
          <w:sz w:val="28"/>
          <w:szCs w:val="28"/>
        </w:rPr>
      </w:pPr>
      <w:r w:rsidRPr="006D2474">
        <w:rPr>
          <w:rStyle w:val="FontStyle332"/>
          <w:sz w:val="28"/>
          <w:szCs w:val="28"/>
        </w:rPr>
        <w:t xml:space="preserve">Насыщенный горячий </w:t>
      </w:r>
      <w:r w:rsidRPr="006D2474">
        <w:rPr>
          <w:rStyle w:val="FontStyle392"/>
          <w:sz w:val="28"/>
          <w:szCs w:val="28"/>
        </w:rPr>
        <w:t xml:space="preserve">(97—107°) </w:t>
      </w:r>
      <w:r w:rsidRPr="006D2474">
        <w:rPr>
          <w:rStyle w:val="FontStyle332"/>
          <w:sz w:val="28"/>
          <w:szCs w:val="28"/>
        </w:rPr>
        <w:t>раствор, полученный в отде</w:t>
      </w:r>
      <w:r w:rsidRPr="006D2474">
        <w:rPr>
          <w:rStyle w:val="FontStyle332"/>
          <w:sz w:val="28"/>
          <w:szCs w:val="28"/>
        </w:rPr>
        <w:softHyphen/>
        <w:t xml:space="preserve">лении растворения, содержит </w:t>
      </w:r>
      <w:r w:rsidRPr="006D2474">
        <w:rPr>
          <w:rStyle w:val="FontStyle392"/>
          <w:sz w:val="28"/>
          <w:szCs w:val="28"/>
        </w:rPr>
        <w:t xml:space="preserve">245—265 </w:t>
      </w:r>
      <w:r w:rsidRPr="006D2474">
        <w:rPr>
          <w:rStyle w:val="FontStyle332"/>
          <w:sz w:val="28"/>
          <w:szCs w:val="28"/>
        </w:rPr>
        <w:t xml:space="preserve">г/л КС1, </w:t>
      </w:r>
      <w:r w:rsidRPr="006D2474">
        <w:rPr>
          <w:rStyle w:val="FontStyle392"/>
          <w:sz w:val="28"/>
          <w:szCs w:val="28"/>
        </w:rPr>
        <w:t xml:space="preserve">270 </w:t>
      </w:r>
      <w:r w:rsidRPr="006D2474">
        <w:rPr>
          <w:rStyle w:val="FontStyle332"/>
          <w:sz w:val="28"/>
          <w:szCs w:val="28"/>
        </w:rPr>
        <w:t xml:space="preserve">г/л </w:t>
      </w:r>
      <w:r w:rsidRPr="006D2474">
        <w:rPr>
          <w:rStyle w:val="FontStyle332"/>
          <w:sz w:val="28"/>
          <w:szCs w:val="28"/>
          <w:lang w:val="en-US"/>
        </w:rPr>
        <w:t>NaCl</w:t>
      </w:r>
      <w:r w:rsidRPr="006D2474">
        <w:rPr>
          <w:rStyle w:val="FontStyle332"/>
          <w:sz w:val="28"/>
          <w:szCs w:val="28"/>
        </w:rPr>
        <w:t xml:space="preserve"> и взвешенные мелкие частицы руды, глины, кристаллики высолив</w:t>
      </w:r>
      <w:r w:rsidRPr="006D2474">
        <w:rPr>
          <w:rStyle w:val="FontStyle332"/>
          <w:sz w:val="28"/>
          <w:szCs w:val="28"/>
        </w:rPr>
        <w:softHyphen/>
        <w:t xml:space="preserve">шегося </w:t>
      </w:r>
      <w:r w:rsidRPr="006D2474">
        <w:rPr>
          <w:rStyle w:val="FontStyle332"/>
          <w:sz w:val="28"/>
          <w:szCs w:val="28"/>
          <w:lang w:val="en-US"/>
        </w:rPr>
        <w:t>NaCl</w:t>
      </w:r>
      <w:r w:rsidRPr="006D2474">
        <w:rPr>
          <w:rStyle w:val="FontStyle332"/>
          <w:sz w:val="28"/>
          <w:szCs w:val="28"/>
        </w:rPr>
        <w:t xml:space="preserve">. При выщелачивании </w:t>
      </w:r>
      <w:r w:rsidRPr="006D2474">
        <w:rPr>
          <w:rStyle w:val="FontStyle392"/>
          <w:sz w:val="28"/>
          <w:szCs w:val="28"/>
        </w:rPr>
        <w:t xml:space="preserve">1000 </w:t>
      </w:r>
      <w:r w:rsidRPr="006D2474">
        <w:rPr>
          <w:rStyle w:val="FontStyle332"/>
          <w:sz w:val="28"/>
          <w:szCs w:val="28"/>
        </w:rPr>
        <w:t>кг сильвинита Верхнекам</w:t>
      </w:r>
      <w:r w:rsidRPr="006D2474">
        <w:rPr>
          <w:rStyle w:val="FontStyle332"/>
          <w:sz w:val="28"/>
          <w:szCs w:val="28"/>
        </w:rPr>
        <w:softHyphen/>
        <w:t xml:space="preserve">ского месторождения с раствором уносится до </w:t>
      </w:r>
      <w:r w:rsidRPr="006D2474">
        <w:rPr>
          <w:rStyle w:val="FontStyle392"/>
          <w:sz w:val="28"/>
          <w:szCs w:val="28"/>
        </w:rPr>
        <w:t xml:space="preserve">180 </w:t>
      </w:r>
      <w:r w:rsidRPr="006D2474">
        <w:rPr>
          <w:rStyle w:val="FontStyle332"/>
          <w:sz w:val="28"/>
          <w:szCs w:val="28"/>
        </w:rPr>
        <w:t xml:space="preserve">кг взвешенных частиц, из которых </w:t>
      </w:r>
      <w:r w:rsidRPr="006D2474">
        <w:rPr>
          <w:rStyle w:val="FontStyle392"/>
          <w:sz w:val="28"/>
          <w:szCs w:val="28"/>
        </w:rPr>
        <w:t xml:space="preserve">160 </w:t>
      </w:r>
      <w:r w:rsidRPr="006D2474">
        <w:rPr>
          <w:rStyle w:val="FontStyle332"/>
          <w:sz w:val="28"/>
          <w:szCs w:val="28"/>
        </w:rPr>
        <w:t xml:space="preserve">кг солевых и около </w:t>
      </w:r>
      <w:r w:rsidRPr="006D2474">
        <w:rPr>
          <w:rStyle w:val="FontStyle392"/>
          <w:sz w:val="28"/>
          <w:szCs w:val="28"/>
        </w:rPr>
        <w:t xml:space="preserve">20 </w:t>
      </w:r>
      <w:r w:rsidRPr="006D2474">
        <w:rPr>
          <w:rStyle w:val="FontStyle332"/>
          <w:sz w:val="28"/>
          <w:szCs w:val="28"/>
        </w:rPr>
        <w:t>кг глинистых.</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Чтобы избежать загрязнения готовой продукции указанными примесями, они должны быть удалены из насыщенного раствора перед кристаллизацией КС1.</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Выделение взвешенных частиц осуществляют путем осажде</w:t>
      </w:r>
      <w:r w:rsidRPr="006D2474">
        <w:rPr>
          <w:rStyle w:val="FontStyle332"/>
          <w:sz w:val="28"/>
          <w:szCs w:val="28"/>
        </w:rPr>
        <w:softHyphen/>
        <w:t>ния их из раствора в аппаратах различного типа. Для ускорения процесса осаждения используют коагулянт в виде щелочного раствора крахмала или водного раствора полиакриламида. Части</w:t>
      </w:r>
      <w:r w:rsidRPr="006D2474">
        <w:rPr>
          <w:rStyle w:val="FontStyle332"/>
          <w:sz w:val="28"/>
          <w:szCs w:val="28"/>
        </w:rPr>
        <w:softHyphen/>
        <w:t>цы глины, подлежащей удалению, столь мелкодисперсны, что их эффективное осаждение без добавки коагулянта было бы невоз</w:t>
      </w:r>
      <w:r w:rsidRPr="006D2474">
        <w:rPr>
          <w:rStyle w:val="FontStyle332"/>
          <w:sz w:val="28"/>
          <w:szCs w:val="28"/>
        </w:rPr>
        <w:softHyphen/>
        <w:t>можно.</w:t>
      </w:r>
    </w:p>
    <w:p w:rsidR="00171E0C" w:rsidRPr="006D2474" w:rsidRDefault="00171E0C" w:rsidP="00171E0C">
      <w:pPr>
        <w:pStyle w:val="Style14"/>
        <w:widowControl/>
        <w:spacing w:line="240" w:lineRule="auto"/>
        <w:ind w:firstLine="398"/>
        <w:rPr>
          <w:rStyle w:val="FontStyle381"/>
          <w:spacing w:val="10"/>
          <w:sz w:val="28"/>
          <w:szCs w:val="28"/>
        </w:rPr>
      </w:pPr>
      <w:r w:rsidRPr="006D2474">
        <w:rPr>
          <w:rStyle w:val="FontStyle332"/>
          <w:sz w:val="28"/>
          <w:szCs w:val="28"/>
        </w:rPr>
        <w:t xml:space="preserve">Осаждение солевых и глинистых частиц осуществляют обычно в шестиконусном отстойнике-сгустителе </w:t>
      </w:r>
      <w:r w:rsidRPr="006D2474">
        <w:rPr>
          <w:rStyle w:val="FontStyle381"/>
          <w:spacing w:val="10"/>
          <w:sz w:val="28"/>
          <w:szCs w:val="28"/>
        </w:rPr>
        <w:t>8.</w:t>
      </w:r>
    </w:p>
    <w:p w:rsidR="00171E0C" w:rsidRPr="006D2474" w:rsidRDefault="00171E0C" w:rsidP="00171E0C">
      <w:pPr>
        <w:pStyle w:val="Style170"/>
        <w:widowControl/>
        <w:spacing w:line="240" w:lineRule="auto"/>
        <w:rPr>
          <w:rStyle w:val="FontStyle332"/>
          <w:sz w:val="28"/>
          <w:szCs w:val="28"/>
        </w:rPr>
      </w:pPr>
      <w:r w:rsidRPr="006D2474">
        <w:rPr>
          <w:rStyle w:val="FontStyle332"/>
          <w:sz w:val="28"/>
          <w:szCs w:val="28"/>
        </w:rPr>
        <w:t xml:space="preserve">В первых двух конусах сгустителя </w:t>
      </w:r>
      <w:r w:rsidRPr="006D2474">
        <w:rPr>
          <w:rStyle w:val="FontStyle381"/>
          <w:spacing w:val="10"/>
          <w:sz w:val="28"/>
          <w:szCs w:val="28"/>
        </w:rPr>
        <w:t xml:space="preserve">8 </w:t>
      </w:r>
      <w:r w:rsidRPr="006D2474">
        <w:rPr>
          <w:rStyle w:val="FontStyle332"/>
          <w:sz w:val="28"/>
          <w:szCs w:val="28"/>
        </w:rPr>
        <w:t>осаждаются преимущественно солевые частички, а в последующих — глинистые</w:t>
      </w:r>
      <w:r w:rsidRPr="006D2474">
        <w:rPr>
          <w:rStyle w:val="FontStyle392"/>
          <w:sz w:val="28"/>
          <w:szCs w:val="28"/>
        </w:rPr>
        <w:t xml:space="preserve">. </w:t>
      </w:r>
      <w:r w:rsidRPr="006D2474">
        <w:rPr>
          <w:rStyle w:val="FontStyle332"/>
          <w:sz w:val="28"/>
          <w:szCs w:val="28"/>
        </w:rPr>
        <w:t>Образующиеся солевой и особенно глинистый шламы обладают способностью удерживать большое количество насыщенного раствора, поэтому для снижения потерь хлористого калия со шла</w:t>
      </w:r>
      <w:r w:rsidRPr="006D2474">
        <w:rPr>
          <w:rStyle w:val="FontStyle332"/>
          <w:sz w:val="28"/>
          <w:szCs w:val="28"/>
        </w:rPr>
        <w:softHyphen/>
        <w:t>ками их подвергают соответствующей обработке. Солевой шлам непрерывно перекачивают во второй раствори</w:t>
      </w:r>
      <w:r w:rsidRPr="006D2474">
        <w:rPr>
          <w:rStyle w:val="FontStyle342"/>
          <w:rFonts w:ascii="Times New Roman" w:hAnsi="Times New Roman" w:cs="Times New Roman"/>
          <w:spacing w:val="10"/>
          <w:sz w:val="28"/>
          <w:szCs w:val="28"/>
        </w:rPr>
        <w:t>тель,</w:t>
      </w:r>
      <w:r w:rsidRPr="006D2474">
        <w:rPr>
          <w:rStyle w:val="FontStyle332"/>
          <w:sz w:val="28"/>
          <w:szCs w:val="28"/>
        </w:rPr>
        <w:t xml:space="preserve">а глинистый шлам периодически спускают в мешалку </w:t>
      </w:r>
      <w:r w:rsidRPr="006D2474">
        <w:rPr>
          <w:rStyle w:val="FontStyle381"/>
          <w:spacing w:val="10"/>
          <w:sz w:val="28"/>
          <w:szCs w:val="28"/>
        </w:rPr>
        <w:t>9,</w:t>
      </w:r>
      <w:r w:rsidRPr="006D2474">
        <w:rPr>
          <w:rStyle w:val="FontStyle332"/>
          <w:sz w:val="28"/>
          <w:szCs w:val="28"/>
        </w:rPr>
        <w:t xml:space="preserve">откуда после обработки горячей водой с отношением Т : Ж, равным </w:t>
      </w:r>
      <w:r w:rsidRPr="006D2474">
        <w:rPr>
          <w:rStyle w:val="FontStyle392"/>
          <w:sz w:val="28"/>
          <w:szCs w:val="28"/>
        </w:rPr>
        <w:t>1 :4,</w:t>
      </w:r>
      <w:r w:rsidRPr="006D2474">
        <w:rPr>
          <w:rStyle w:val="FontStyle332"/>
          <w:sz w:val="28"/>
          <w:szCs w:val="28"/>
        </w:rPr>
        <w:t xml:space="preserve">шередают на противоточную промывку, состоящую из </w:t>
      </w:r>
      <w:r w:rsidRPr="006D2474">
        <w:rPr>
          <w:rStyle w:val="FontStyle392"/>
          <w:sz w:val="28"/>
          <w:szCs w:val="28"/>
        </w:rPr>
        <w:t xml:space="preserve">2—4 </w:t>
      </w:r>
      <w:r w:rsidRPr="006D2474">
        <w:rPr>
          <w:rStyle w:val="FontStyle332"/>
          <w:sz w:val="28"/>
          <w:szCs w:val="28"/>
        </w:rPr>
        <w:t>сгусти</w:t>
      </w:r>
      <w:r w:rsidRPr="006D2474">
        <w:rPr>
          <w:rStyle w:val="FontStyle392"/>
          <w:sz w:val="28"/>
          <w:szCs w:val="28"/>
        </w:rPr>
        <w:t xml:space="preserve">телей </w:t>
      </w:r>
      <w:r w:rsidRPr="006D2474">
        <w:rPr>
          <w:rStyle w:val="FontStyle332"/>
          <w:sz w:val="28"/>
          <w:szCs w:val="28"/>
        </w:rPr>
        <w:t xml:space="preserve">Дорра. Промывные воды с противоточной промывки возвращают на растворение в шнековую мешалку </w:t>
      </w:r>
      <w:r w:rsidRPr="006D2474">
        <w:rPr>
          <w:rStyle w:val="FontStyle381"/>
          <w:spacing w:val="10"/>
          <w:sz w:val="28"/>
          <w:szCs w:val="28"/>
        </w:rPr>
        <w:t xml:space="preserve">6, </w:t>
      </w:r>
      <w:r w:rsidRPr="006D2474">
        <w:rPr>
          <w:rStyle w:val="FontStyle332"/>
          <w:sz w:val="28"/>
          <w:szCs w:val="28"/>
        </w:rPr>
        <w:t>а промытый глинис</w:t>
      </w:r>
      <w:r w:rsidRPr="006D2474">
        <w:rPr>
          <w:rStyle w:val="FontStyle385"/>
          <w:sz w:val="28"/>
          <w:szCs w:val="28"/>
        </w:rPr>
        <w:t>тый</w:t>
      </w:r>
      <w:r w:rsidRPr="006D2474">
        <w:rPr>
          <w:rStyle w:val="FontStyle332"/>
          <w:sz w:val="28"/>
          <w:szCs w:val="28"/>
        </w:rPr>
        <w:t>шлам выбрасывают в отвал.</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Использование противоточной промывки снижает потери хло</w:t>
      </w:r>
      <w:r w:rsidRPr="006D2474">
        <w:rPr>
          <w:rStyle w:val="FontStyle332"/>
          <w:sz w:val="28"/>
          <w:szCs w:val="28"/>
        </w:rPr>
        <w:softHyphen/>
        <w:t>ристого калия с глинистым шламом в 4—5 раз.</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Горячий насыщенный раствор после осветления передают на последующие операции. Для выделения из раствора кристаллов КС1 его подвергают охлаждению от 90° до 17—27°, ко</w:t>
      </w:r>
      <w:r w:rsidRPr="006D2474">
        <w:rPr>
          <w:rStyle w:val="FontStyle332"/>
          <w:sz w:val="28"/>
          <w:szCs w:val="28"/>
        </w:rPr>
        <w:softHyphen/>
        <w:t>торое осуществляют путем самоиспарения раствора под вакуумом. Образующийся при кипении соковый пар используют для нагрева маточных щелоков, идущих на растворение сильвинита, чем достигают рекуперацию тепла. При кристаллизации необходимо полу</w:t>
      </w:r>
      <w:r w:rsidRPr="006D2474">
        <w:rPr>
          <w:rStyle w:val="FontStyle332"/>
          <w:sz w:val="28"/>
          <w:szCs w:val="28"/>
        </w:rPr>
        <w:softHyphen/>
        <w:t>чить возможно более крупные кристаллы КС1, что улучшает его товарные качества, а также облегчает проведение дальнейших операций отстаивания, фильтрации и сушки.</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lastRenderedPageBreak/>
        <w:t>Для получения крупных кристаллов необходимо постепенно снижать температуру охлаждаемого раствора, поэтому на совре</w:t>
      </w:r>
      <w:r w:rsidRPr="006D2474">
        <w:rPr>
          <w:rStyle w:val="FontStyle332"/>
          <w:sz w:val="28"/>
          <w:szCs w:val="28"/>
        </w:rPr>
        <w:softHyphen/>
        <w:t>менных химических фабриках и заводах используют многоступен</w:t>
      </w:r>
      <w:r w:rsidRPr="006D2474">
        <w:rPr>
          <w:rStyle w:val="FontStyle332"/>
          <w:sz w:val="28"/>
          <w:szCs w:val="28"/>
        </w:rPr>
        <w:softHyphen/>
        <w:t>чатые вакуум-кристаллизационные установки (ВКУ). На химиче</w:t>
      </w:r>
      <w:r w:rsidRPr="006D2474">
        <w:rPr>
          <w:rStyle w:val="FontStyle332"/>
          <w:sz w:val="28"/>
          <w:szCs w:val="28"/>
        </w:rPr>
        <w:softHyphen/>
        <w:t>ских фабриках СНГ применяют обычно 14-ступенчатые ВКУ.</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Горячий насыщенный раствор засасывается в первый корпус ВКУ и по переточным трубам перетекает вместе с выпадающими кристаллами КС1 из одной ступени в другую. Установка состоит из одного вертикального </w:t>
      </w:r>
      <w:r w:rsidRPr="006D2474">
        <w:rPr>
          <w:rStyle w:val="FontStyle381"/>
          <w:spacing w:val="10"/>
          <w:sz w:val="28"/>
          <w:szCs w:val="28"/>
        </w:rPr>
        <w:t xml:space="preserve">8 </w:t>
      </w:r>
      <w:r w:rsidRPr="006D2474">
        <w:rPr>
          <w:rStyle w:val="FontStyle332"/>
          <w:sz w:val="28"/>
          <w:szCs w:val="28"/>
        </w:rPr>
        <w:t xml:space="preserve">и шести горизонтальных </w:t>
      </w:r>
      <w:r w:rsidRPr="006D2474">
        <w:rPr>
          <w:rStyle w:val="FontStyle381"/>
          <w:spacing w:val="10"/>
          <w:sz w:val="28"/>
          <w:szCs w:val="28"/>
        </w:rPr>
        <w:t xml:space="preserve">9 </w:t>
      </w:r>
      <w:r w:rsidRPr="006D2474">
        <w:rPr>
          <w:rStyle w:val="FontStyle332"/>
          <w:sz w:val="28"/>
          <w:szCs w:val="28"/>
        </w:rPr>
        <w:t>вакуум-кристаллизаторов; последние разделены перегородками на 13 ступеней (на схеме обозначены римскими цифрами). Внутри ВКУ вакуум постепенно повышается от 440 мм рт. ст. (I ступень) до 740 мм рт. ст. (XIV ступень), а перепад температур в каждой сту</w:t>
      </w:r>
      <w:r w:rsidRPr="006D2474">
        <w:rPr>
          <w:rStyle w:val="FontStyle332"/>
          <w:sz w:val="28"/>
          <w:szCs w:val="28"/>
        </w:rPr>
        <w:softHyphen/>
        <w:t>пени составляет 4—5°. В этих условиях получают кристаллы хлористого калия следующего гранулометрического состава:</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Размер зерен кристаллов менее 0,15 мм для получения хорошо рассеиваемого хлористого калия является предельным, поэтому содержание зерен этой фракции в готовом продукте должно строго контролироваться.</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При охлаждении за счет самоиспарения насыщенного раство</w:t>
      </w:r>
      <w:r w:rsidRPr="006D2474">
        <w:rPr>
          <w:rStyle w:val="FontStyle332"/>
          <w:sz w:val="28"/>
          <w:szCs w:val="28"/>
        </w:rPr>
        <w:softHyphen/>
        <w:t xml:space="preserve">ра в ВКУ происходит кристаллизация </w:t>
      </w:r>
      <w:r w:rsidRPr="006D2474">
        <w:rPr>
          <w:rStyle w:val="FontStyle332"/>
          <w:sz w:val="28"/>
          <w:szCs w:val="28"/>
          <w:lang w:val="en-US"/>
        </w:rPr>
        <w:t>KCI</w:t>
      </w:r>
      <w:r w:rsidRPr="006D2474">
        <w:rPr>
          <w:rStyle w:val="FontStyle332"/>
          <w:sz w:val="28"/>
          <w:szCs w:val="28"/>
        </w:rPr>
        <w:t xml:space="preserve">, но частично может происходить и кристаллизация </w:t>
      </w:r>
      <w:r w:rsidRPr="006D2474">
        <w:rPr>
          <w:rStyle w:val="FontStyle332"/>
          <w:sz w:val="28"/>
          <w:szCs w:val="28"/>
          <w:lang w:val="en-US"/>
        </w:rPr>
        <w:t>NaCl</w:t>
      </w:r>
      <w:r w:rsidRPr="006D2474">
        <w:rPr>
          <w:rStyle w:val="FontStyle332"/>
          <w:sz w:val="28"/>
          <w:szCs w:val="28"/>
        </w:rPr>
        <w:t>. Для предотвращения загря</w:t>
      </w:r>
      <w:r w:rsidRPr="006D2474">
        <w:rPr>
          <w:rStyle w:val="FontStyle332"/>
          <w:sz w:val="28"/>
          <w:szCs w:val="28"/>
        </w:rPr>
        <w:softHyphen/>
        <w:t xml:space="preserve">знения хлористого калия кристаллами </w:t>
      </w:r>
      <w:r w:rsidRPr="006D2474">
        <w:rPr>
          <w:rStyle w:val="FontStyle332"/>
          <w:sz w:val="28"/>
          <w:szCs w:val="28"/>
          <w:lang w:val="en-US"/>
        </w:rPr>
        <w:t>NaCl</w:t>
      </w:r>
      <w:r w:rsidRPr="006D2474">
        <w:rPr>
          <w:rStyle w:val="FontStyle332"/>
          <w:sz w:val="28"/>
          <w:szCs w:val="28"/>
        </w:rPr>
        <w:t xml:space="preserve"> к щелоку в первых четырех ступенях добавляют конденсат,</w:t>
      </w:r>
    </w:p>
    <w:p w:rsidR="00171E0C" w:rsidRPr="006D2474" w:rsidRDefault="00171E0C" w:rsidP="00171E0C">
      <w:pPr>
        <w:pStyle w:val="Style14"/>
        <w:widowControl/>
        <w:spacing w:line="240" w:lineRule="auto"/>
        <w:ind w:firstLine="422"/>
        <w:rPr>
          <w:rStyle w:val="FontStyle381"/>
          <w:spacing w:val="10"/>
          <w:sz w:val="28"/>
          <w:szCs w:val="28"/>
        </w:rPr>
      </w:pPr>
      <w:r w:rsidRPr="006D2474">
        <w:rPr>
          <w:rStyle w:val="FontStyle332"/>
          <w:sz w:val="28"/>
          <w:szCs w:val="28"/>
        </w:rPr>
        <w:t>Из последней XIV ступени охлажденный раствор с выпавши</w:t>
      </w:r>
      <w:r w:rsidRPr="006D2474">
        <w:rPr>
          <w:rStyle w:val="FontStyle332"/>
          <w:sz w:val="28"/>
          <w:szCs w:val="28"/>
        </w:rPr>
        <w:softHyphen/>
        <w:t xml:space="preserve">ми кристаллами </w:t>
      </w:r>
      <w:r w:rsidRPr="006D2474">
        <w:rPr>
          <w:rStyle w:val="FontStyle332"/>
          <w:sz w:val="28"/>
          <w:szCs w:val="28"/>
          <w:lang w:val="en-US"/>
        </w:rPr>
        <w:t>KCI</w:t>
      </w:r>
      <w:r w:rsidRPr="006D2474">
        <w:rPr>
          <w:rStyle w:val="FontStyle332"/>
          <w:sz w:val="28"/>
          <w:szCs w:val="28"/>
        </w:rPr>
        <w:t xml:space="preserve"> самотеком по барометрической трубе слива</w:t>
      </w:r>
      <w:r w:rsidRPr="006D2474">
        <w:rPr>
          <w:rStyle w:val="FontStyle332"/>
          <w:sz w:val="28"/>
          <w:szCs w:val="28"/>
        </w:rPr>
        <w:softHyphen/>
        <w:t xml:space="preserve">ется в бак хлоркалиевой пульпы </w:t>
      </w:r>
      <w:r w:rsidRPr="006D2474">
        <w:rPr>
          <w:rStyle w:val="FontStyle381"/>
          <w:spacing w:val="10"/>
          <w:sz w:val="28"/>
          <w:szCs w:val="28"/>
        </w:rPr>
        <w:t>20.</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Соковый пар из первых девяти ступеней вакуум-кристаллиза</w:t>
      </w:r>
      <w:r w:rsidRPr="006D2474">
        <w:rPr>
          <w:rStyle w:val="FontStyle332"/>
          <w:sz w:val="28"/>
          <w:szCs w:val="28"/>
        </w:rPr>
        <w:softHyphen/>
        <w:t>ционной установки конденсируется в поверхностных конденсато</w:t>
      </w:r>
      <w:r w:rsidRPr="006D2474">
        <w:rPr>
          <w:rStyle w:val="FontStyle332"/>
          <w:sz w:val="28"/>
          <w:szCs w:val="28"/>
        </w:rPr>
        <w:softHyphen/>
        <w:t>рах 1. Конденсацию пара осуществляют путем его охлаждения оборотным маточным щелоком, возвращаемым на растворение после кристаллизации. При этом растворяющий щелок нагревает</w:t>
      </w:r>
      <w:r w:rsidRPr="006D2474">
        <w:rPr>
          <w:rStyle w:val="FontStyle332"/>
          <w:sz w:val="28"/>
          <w:szCs w:val="28"/>
        </w:rPr>
        <w:softHyphen/>
        <w:t xml:space="preserve">ся до 70°. Дальнейшее его нагревание до 113—115° проводится в трубчатом подогревателе </w:t>
      </w:r>
      <w:r w:rsidRPr="006D2474">
        <w:rPr>
          <w:rStyle w:val="FontStyle381"/>
          <w:spacing w:val="10"/>
          <w:sz w:val="28"/>
          <w:szCs w:val="28"/>
        </w:rPr>
        <w:t>7</w:t>
      </w:r>
      <w:r w:rsidRPr="006D2474">
        <w:rPr>
          <w:rStyle w:val="FontStyle332"/>
          <w:sz w:val="28"/>
          <w:szCs w:val="28"/>
        </w:rPr>
        <w:t xml:space="preserve"> паром с давлением в 2—3 атм. С такой температурой растворяющий щелок перека</w:t>
      </w:r>
      <w:r w:rsidRPr="006D2474">
        <w:rPr>
          <w:rStyle w:val="FontStyle332"/>
          <w:sz w:val="28"/>
          <w:szCs w:val="28"/>
        </w:rPr>
        <w:softHyphen/>
        <w:t>чивают на выщелачивание сильвинита в шнековые растворители.</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Соковый пар из последних пяти ступеней вакуум-кристаллиза</w:t>
      </w:r>
      <w:r w:rsidRPr="006D2474">
        <w:rPr>
          <w:rStyle w:val="FontStyle332"/>
          <w:sz w:val="28"/>
          <w:szCs w:val="28"/>
        </w:rPr>
        <w:softHyphen/>
        <w:t xml:space="preserve">ционной установки не используется для нагревания маточного щелока, а конденсируется в пяти конденсаторах смешения </w:t>
      </w:r>
      <w:r w:rsidRPr="006D2474">
        <w:rPr>
          <w:rStyle w:val="FontStyle381"/>
          <w:spacing w:val="10"/>
          <w:sz w:val="28"/>
          <w:szCs w:val="28"/>
        </w:rPr>
        <w:t xml:space="preserve">5, </w:t>
      </w:r>
      <w:r w:rsidRPr="006D2474">
        <w:rPr>
          <w:rStyle w:val="FontStyle332"/>
          <w:sz w:val="28"/>
          <w:szCs w:val="28"/>
        </w:rPr>
        <w:t>оро</w:t>
      </w:r>
      <w:r w:rsidRPr="006D2474">
        <w:rPr>
          <w:rStyle w:val="FontStyle332"/>
          <w:sz w:val="28"/>
          <w:szCs w:val="28"/>
        </w:rPr>
        <w:softHyphen/>
        <w:t>шаемых водой. Величина вакуума, а следовательно, и температура охлажденного маточного раствора в XIV ступени ВКУ зависят от температуры воды, подаваемой в последний конденсатор смеше</w:t>
      </w:r>
      <w:r w:rsidRPr="006D2474">
        <w:rPr>
          <w:rStyle w:val="FontStyle332"/>
          <w:sz w:val="28"/>
          <w:szCs w:val="28"/>
        </w:rPr>
        <w:softHyphen/>
        <w:t>ния 5. Поэтому режим работы ВКУ зимой несколько отличается от режима работы в летнее время. Зимой, когда вода холоднее, щелок охлаждается до 15—18°, а в летнее время до 25—27°. Ваку</w:t>
      </w:r>
      <w:r w:rsidRPr="006D2474">
        <w:rPr>
          <w:rStyle w:val="FontStyle332"/>
          <w:sz w:val="28"/>
          <w:szCs w:val="28"/>
        </w:rPr>
        <w:softHyphen/>
        <w:t xml:space="preserve">ум в корпусах ВКУ создается с помощью </w:t>
      </w:r>
      <w:r w:rsidRPr="006D2474">
        <w:rPr>
          <w:rStyle w:val="FontStyle332"/>
          <w:sz w:val="28"/>
          <w:szCs w:val="28"/>
        </w:rPr>
        <w:lastRenderedPageBreak/>
        <w:t xml:space="preserve">системы конденсаторов </w:t>
      </w:r>
      <w:r w:rsidRPr="006D2474">
        <w:rPr>
          <w:rStyle w:val="FontStyle381"/>
          <w:spacing w:val="10"/>
          <w:sz w:val="28"/>
          <w:szCs w:val="28"/>
        </w:rPr>
        <w:t xml:space="preserve">1,3,5, </w:t>
      </w:r>
      <w:r w:rsidRPr="006D2474">
        <w:rPr>
          <w:rStyle w:val="FontStyle332"/>
          <w:sz w:val="28"/>
          <w:szCs w:val="28"/>
        </w:rPr>
        <w:t xml:space="preserve">паровых эжекторов </w:t>
      </w:r>
      <w:r w:rsidRPr="006D2474">
        <w:rPr>
          <w:rStyle w:val="FontStyle381"/>
          <w:spacing w:val="10"/>
          <w:sz w:val="28"/>
          <w:szCs w:val="28"/>
        </w:rPr>
        <w:t xml:space="preserve">4 </w:t>
      </w:r>
      <w:r w:rsidRPr="006D2474">
        <w:rPr>
          <w:rStyle w:val="FontStyle332"/>
          <w:sz w:val="28"/>
          <w:szCs w:val="28"/>
        </w:rPr>
        <w:t xml:space="preserve">и вакуум-насосов </w:t>
      </w:r>
      <w:r w:rsidRPr="006D2474">
        <w:rPr>
          <w:rStyle w:val="FontStyle381"/>
          <w:spacing w:val="10"/>
          <w:sz w:val="28"/>
          <w:szCs w:val="28"/>
        </w:rPr>
        <w:t xml:space="preserve">2 </w:t>
      </w:r>
      <w:r w:rsidRPr="006D2474">
        <w:rPr>
          <w:rStyle w:val="FontStyle332"/>
          <w:sz w:val="28"/>
          <w:szCs w:val="28"/>
        </w:rPr>
        <w:t>путем конденса</w:t>
      </w:r>
      <w:r w:rsidRPr="006D2474">
        <w:rPr>
          <w:rStyle w:val="FontStyle332"/>
          <w:sz w:val="28"/>
          <w:szCs w:val="28"/>
        </w:rPr>
        <w:softHyphen/>
        <w:t>ции сокового пара и отсоса выделяющихся из раствора газов.</w:t>
      </w:r>
    </w:p>
    <w:p w:rsidR="00171E0C" w:rsidRPr="006D2474" w:rsidRDefault="00171E0C" w:rsidP="00171E0C">
      <w:pPr>
        <w:pStyle w:val="Style14"/>
        <w:widowControl/>
        <w:spacing w:line="240" w:lineRule="auto"/>
        <w:ind w:firstLine="446"/>
        <w:rPr>
          <w:rStyle w:val="FontStyle332"/>
          <w:sz w:val="28"/>
          <w:szCs w:val="28"/>
        </w:rPr>
      </w:pPr>
      <w:r w:rsidRPr="006D2474">
        <w:rPr>
          <w:rStyle w:val="FontStyle332"/>
          <w:sz w:val="28"/>
          <w:szCs w:val="28"/>
        </w:rPr>
        <w:t>Система отсоса паровыми эжекторами паровоздушной смеси построена таким образом, что эта смесь нагнетается из каждой последующей ступени в предшествующую, благодаря чему в систе</w:t>
      </w:r>
      <w:r w:rsidRPr="006D2474">
        <w:rPr>
          <w:rStyle w:val="FontStyle332"/>
          <w:sz w:val="28"/>
          <w:szCs w:val="28"/>
        </w:rPr>
        <w:softHyphen/>
        <w:t xml:space="preserve">ме создается ступенчатый вакуум. Из последнего вспомогательного конденсатора </w:t>
      </w:r>
      <w:r w:rsidRPr="006D2474">
        <w:rPr>
          <w:rStyle w:val="FontStyle381"/>
          <w:spacing w:val="10"/>
          <w:sz w:val="28"/>
          <w:szCs w:val="28"/>
        </w:rPr>
        <w:t>3</w:t>
      </w:r>
      <w:r w:rsidRPr="006D2474">
        <w:rPr>
          <w:rStyle w:val="FontStyle332"/>
          <w:sz w:val="28"/>
          <w:szCs w:val="28"/>
        </w:rPr>
        <w:t>паровоздушная смесь через брызгоуловитель</w:t>
      </w:r>
      <w:r w:rsidRPr="006D2474">
        <w:rPr>
          <w:rStyle w:val="FontStyle381"/>
          <w:spacing w:val="10"/>
          <w:sz w:val="28"/>
          <w:szCs w:val="28"/>
        </w:rPr>
        <w:t xml:space="preserve">6 </w:t>
      </w:r>
      <w:r w:rsidRPr="006D2474">
        <w:rPr>
          <w:rStyle w:val="FontStyle332"/>
          <w:sz w:val="28"/>
          <w:szCs w:val="28"/>
        </w:rPr>
        <w:t xml:space="preserve">вакуум-насосом </w:t>
      </w:r>
      <w:r w:rsidRPr="006D2474">
        <w:rPr>
          <w:rStyle w:val="FontStyle381"/>
          <w:spacing w:val="10"/>
          <w:sz w:val="28"/>
          <w:szCs w:val="28"/>
        </w:rPr>
        <w:t xml:space="preserve">2 </w:t>
      </w:r>
      <w:r w:rsidRPr="006D2474">
        <w:rPr>
          <w:rStyle w:val="FontStyle332"/>
          <w:sz w:val="28"/>
          <w:szCs w:val="28"/>
        </w:rPr>
        <w:t>выбрасывается в атмосферу.</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Конденсат из первых четырех поверхностных конденсаторов 1 возвращается в </w:t>
      </w:r>
      <w:r w:rsidRPr="006D2474">
        <w:rPr>
          <w:rStyle w:val="FontStyle332"/>
          <w:sz w:val="28"/>
          <w:szCs w:val="28"/>
          <w:lang w:val="en-US"/>
        </w:rPr>
        <w:t>I</w:t>
      </w:r>
      <w:r w:rsidRPr="006D2474">
        <w:rPr>
          <w:rStyle w:val="FontStyle332"/>
          <w:sz w:val="28"/>
          <w:szCs w:val="28"/>
        </w:rPr>
        <w:t xml:space="preserve">—IV ступени ВКУ на разбавление насыщенного раствора, а из последующих пяти поверхностных конденсаторов по барометрической трубе сливается в приемный бак </w:t>
      </w:r>
      <w:r w:rsidRPr="006D2474">
        <w:rPr>
          <w:rStyle w:val="FontStyle381"/>
          <w:spacing w:val="10"/>
          <w:sz w:val="28"/>
          <w:szCs w:val="28"/>
        </w:rPr>
        <w:t xml:space="preserve">13. </w:t>
      </w:r>
      <w:r w:rsidRPr="006D2474">
        <w:rPr>
          <w:rStyle w:val="FontStyle332"/>
          <w:sz w:val="28"/>
          <w:szCs w:val="28"/>
        </w:rPr>
        <w:t>Этот кон</w:t>
      </w:r>
      <w:r w:rsidRPr="006D2474">
        <w:rPr>
          <w:rStyle w:val="FontStyle332"/>
          <w:sz w:val="28"/>
          <w:szCs w:val="28"/>
        </w:rPr>
        <w:softHyphen/>
        <w:t>денсат используют для промывки отвала из растворителей и гли</w:t>
      </w:r>
      <w:r w:rsidRPr="006D2474">
        <w:rPr>
          <w:rStyle w:val="FontStyle332"/>
          <w:sz w:val="28"/>
          <w:szCs w:val="28"/>
        </w:rPr>
        <w:softHyphen/>
        <w:t>нистого шлама.</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 xml:space="preserve">Свежая вода и конденсат, образовавшийся в конденсаторах смешения </w:t>
      </w:r>
      <w:r w:rsidRPr="006D2474">
        <w:rPr>
          <w:rStyle w:val="FontStyle381"/>
          <w:spacing w:val="10"/>
          <w:sz w:val="28"/>
          <w:szCs w:val="28"/>
        </w:rPr>
        <w:t xml:space="preserve">5 </w:t>
      </w:r>
      <w:r w:rsidRPr="006D2474">
        <w:rPr>
          <w:rStyle w:val="FontStyle332"/>
          <w:sz w:val="28"/>
          <w:szCs w:val="28"/>
        </w:rPr>
        <w:t xml:space="preserve">и вспомогательных конденсаторах </w:t>
      </w:r>
      <w:r w:rsidRPr="006D2474">
        <w:rPr>
          <w:rStyle w:val="FontStyle381"/>
          <w:spacing w:val="10"/>
          <w:sz w:val="28"/>
          <w:szCs w:val="28"/>
        </w:rPr>
        <w:t xml:space="preserve">3, </w:t>
      </w:r>
      <w:r w:rsidRPr="006D2474">
        <w:rPr>
          <w:rStyle w:val="FontStyle332"/>
          <w:sz w:val="28"/>
          <w:szCs w:val="28"/>
        </w:rPr>
        <w:t>самотеком пере</w:t>
      </w:r>
      <w:r w:rsidRPr="006D2474">
        <w:rPr>
          <w:rStyle w:val="FontStyle332"/>
          <w:sz w:val="28"/>
          <w:szCs w:val="28"/>
        </w:rPr>
        <w:softHyphen/>
        <w:t>текают из одного конденсатора в другой и через барометрическую трубу выводятся из системы.</w:t>
      </w:r>
    </w:p>
    <w:p w:rsidR="00171E0C" w:rsidRPr="006D2474" w:rsidRDefault="00171E0C" w:rsidP="00171E0C">
      <w:pPr>
        <w:pStyle w:val="Style14"/>
        <w:widowControl/>
        <w:spacing w:line="240" w:lineRule="auto"/>
        <w:ind w:firstLine="437"/>
        <w:rPr>
          <w:rStyle w:val="FontStyle332"/>
          <w:sz w:val="28"/>
          <w:szCs w:val="28"/>
        </w:rPr>
      </w:pPr>
      <w:r w:rsidRPr="006D2474">
        <w:rPr>
          <w:rStyle w:val="FontStyle332"/>
          <w:sz w:val="28"/>
          <w:szCs w:val="28"/>
        </w:rPr>
        <w:t xml:space="preserve">Из бака </w:t>
      </w:r>
      <w:r w:rsidRPr="006D2474">
        <w:rPr>
          <w:rStyle w:val="FontStyle381"/>
          <w:spacing w:val="10"/>
          <w:sz w:val="28"/>
          <w:szCs w:val="28"/>
        </w:rPr>
        <w:t xml:space="preserve">20 </w:t>
      </w:r>
      <w:r w:rsidRPr="006D2474">
        <w:rPr>
          <w:rStyle w:val="FontStyle332"/>
          <w:sz w:val="28"/>
          <w:szCs w:val="28"/>
        </w:rPr>
        <w:t xml:space="preserve">маточный раствор и выпавшие кристаллы </w:t>
      </w:r>
      <w:r w:rsidRPr="006D2474">
        <w:rPr>
          <w:rStyle w:val="FontStyle332"/>
          <w:sz w:val="28"/>
          <w:szCs w:val="28"/>
          <w:lang w:val="en-US"/>
        </w:rPr>
        <w:t>KCI</w:t>
      </w:r>
      <w:r w:rsidRPr="006D2474">
        <w:rPr>
          <w:rStyle w:val="FontStyle332"/>
          <w:sz w:val="28"/>
          <w:szCs w:val="28"/>
        </w:rPr>
        <w:t xml:space="preserve"> попадают в многоконусный сгуститель </w:t>
      </w:r>
      <w:r w:rsidRPr="006D2474">
        <w:rPr>
          <w:rStyle w:val="FontStyle381"/>
          <w:spacing w:val="10"/>
          <w:sz w:val="28"/>
          <w:szCs w:val="28"/>
        </w:rPr>
        <w:t xml:space="preserve">17. </w:t>
      </w:r>
      <w:r w:rsidRPr="006D2474">
        <w:rPr>
          <w:rStyle w:val="FontStyle332"/>
          <w:sz w:val="28"/>
          <w:szCs w:val="28"/>
        </w:rPr>
        <w:t>В калийной промышлен</w:t>
      </w:r>
      <w:r w:rsidRPr="006D2474">
        <w:rPr>
          <w:rStyle w:val="FontStyle332"/>
          <w:sz w:val="28"/>
          <w:szCs w:val="28"/>
        </w:rPr>
        <w:softHyphen/>
        <w:t xml:space="preserve">ности обычно применяются шестиконусные сгустители. Осветленный маточный раствор возвращают в цикл растворения, а сгущенную пульпу хлористого калия из конусов сгустителя с соотношением Ж:Т=1:2 перекачивают насосом в бак с мешалкой </w:t>
      </w:r>
      <w:r w:rsidRPr="006D2474">
        <w:rPr>
          <w:rStyle w:val="FontStyle381"/>
          <w:spacing w:val="10"/>
          <w:sz w:val="28"/>
          <w:szCs w:val="28"/>
        </w:rPr>
        <w:t xml:space="preserve">16, </w:t>
      </w:r>
      <w:r w:rsidRPr="006D2474">
        <w:rPr>
          <w:rStyle w:val="FontStyle332"/>
          <w:sz w:val="28"/>
          <w:szCs w:val="28"/>
        </w:rPr>
        <w:t>откуда она самотеком перетекает для фильт</w:t>
      </w:r>
      <w:r w:rsidRPr="006D2474">
        <w:rPr>
          <w:rStyle w:val="FontStyle332"/>
          <w:sz w:val="28"/>
          <w:szCs w:val="28"/>
        </w:rPr>
        <w:softHyphen/>
        <w:t xml:space="preserve">рации в центрифуги </w:t>
      </w:r>
      <w:r w:rsidRPr="006D2474">
        <w:rPr>
          <w:rStyle w:val="FontStyle381"/>
          <w:spacing w:val="10"/>
          <w:sz w:val="28"/>
          <w:szCs w:val="28"/>
        </w:rPr>
        <w:t xml:space="preserve">15. </w:t>
      </w:r>
      <w:r w:rsidRPr="006D2474">
        <w:rPr>
          <w:rStyle w:val="FontStyle332"/>
          <w:sz w:val="28"/>
          <w:szCs w:val="28"/>
        </w:rPr>
        <w:t>В калийной промышленности СНГ работают автоматические центрифуги полунепрерывного действия типа АГ-1800. В процессе фильтрации и промывки КС1 освобождается от маточного раствора, а также от части выкристал</w:t>
      </w:r>
      <w:r w:rsidRPr="006D2474">
        <w:rPr>
          <w:rStyle w:val="FontStyle332"/>
          <w:sz w:val="28"/>
          <w:szCs w:val="28"/>
        </w:rPr>
        <w:softHyphen/>
        <w:t xml:space="preserve">лизовавшегося </w:t>
      </w:r>
      <w:r w:rsidRPr="006D2474">
        <w:rPr>
          <w:rStyle w:val="FontStyle332"/>
          <w:sz w:val="28"/>
          <w:szCs w:val="28"/>
          <w:lang w:val="en-US"/>
        </w:rPr>
        <w:t>NaCl</w:t>
      </w:r>
      <w:r w:rsidRPr="006D2474">
        <w:rPr>
          <w:rStyle w:val="FontStyle332"/>
          <w:sz w:val="28"/>
          <w:szCs w:val="28"/>
        </w:rPr>
        <w:t>. В зависимости от режима промывки после сушки можно получить продукт с содержанием до 98,0% КС1. Влажность осадка после центрифуг составляет 5—7%.</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Имеется опыт фильтрации хлоркалиевой пульпы на пульси</w:t>
      </w:r>
      <w:r w:rsidRPr="006D2474">
        <w:rPr>
          <w:rStyle w:val="FontStyle332"/>
          <w:sz w:val="28"/>
          <w:szCs w:val="28"/>
        </w:rPr>
        <w:softHyphen/>
        <w:t>рующих центрифугах непрерывного действия, причем отмечается хорошая их работа по сравнению с центрифугами полунепрерыв</w:t>
      </w:r>
      <w:r w:rsidRPr="006D2474">
        <w:rPr>
          <w:rStyle w:val="FontStyle332"/>
          <w:sz w:val="28"/>
          <w:szCs w:val="28"/>
        </w:rPr>
        <w:softHyphen/>
        <w:t>ного действия. Принцип действия пульсирующей центрифуги за</w:t>
      </w:r>
      <w:r w:rsidRPr="006D2474">
        <w:rPr>
          <w:rStyle w:val="FontStyle332"/>
          <w:sz w:val="28"/>
          <w:szCs w:val="28"/>
        </w:rPr>
        <w:softHyphen/>
        <w:t>ключается в том, что непрерывная выгрузка осадка осуществляет</w:t>
      </w:r>
      <w:r w:rsidRPr="006D2474">
        <w:rPr>
          <w:rStyle w:val="FontStyle332"/>
          <w:sz w:val="28"/>
          <w:szCs w:val="28"/>
        </w:rPr>
        <w:softHyphen/>
        <w:t>ся при помощи пульсирующего поршня, который вращается вместе с барабаном центрифуги и совершает по 12—16 возвратно-посту</w:t>
      </w:r>
      <w:r w:rsidRPr="006D2474">
        <w:rPr>
          <w:rStyle w:val="FontStyle332"/>
          <w:sz w:val="28"/>
          <w:szCs w:val="28"/>
        </w:rPr>
        <w:softHyphen/>
        <w:t>пательных ходов в минуту.</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Для снижения слеживаемости получаемого хлористого калия в сгущенную хлоркалиевую пульпу перед фильтрацией иногда вво</w:t>
      </w:r>
      <w:r w:rsidRPr="006D2474">
        <w:rPr>
          <w:rStyle w:val="FontStyle332"/>
          <w:sz w:val="28"/>
          <w:szCs w:val="28"/>
        </w:rPr>
        <w:softHyphen/>
        <w:t xml:space="preserve">дят 1%-ный водный раствор первичных жирных аминов с числом углеродных атомов </w:t>
      </w:r>
      <w:r w:rsidRPr="006D2474">
        <w:rPr>
          <w:rStyle w:val="FontStyle332"/>
          <w:sz w:val="28"/>
          <w:szCs w:val="28"/>
          <w:lang w:val="en-US"/>
        </w:rPr>
        <w:t>C</w:t>
      </w:r>
      <w:r w:rsidRPr="006D2474">
        <w:rPr>
          <w:rStyle w:val="FontStyle332"/>
          <w:sz w:val="28"/>
          <w:szCs w:val="28"/>
          <w:vertAlign w:val="subscript"/>
        </w:rPr>
        <w:t>16</w:t>
      </w:r>
      <w:r w:rsidRPr="006D2474">
        <w:rPr>
          <w:rStyle w:val="FontStyle332"/>
          <w:sz w:val="28"/>
          <w:szCs w:val="28"/>
        </w:rPr>
        <w:t>—</w:t>
      </w:r>
      <w:r w:rsidRPr="006D2474">
        <w:rPr>
          <w:rStyle w:val="FontStyle350"/>
          <w:rFonts w:ascii="Times New Roman" w:hAnsi="Times New Roman" w:cs="Times New Roman"/>
          <w:sz w:val="28"/>
          <w:szCs w:val="28"/>
        </w:rPr>
        <w:t>С</w:t>
      </w:r>
      <w:r w:rsidRPr="006D2474">
        <w:rPr>
          <w:rStyle w:val="FontStyle350"/>
          <w:rFonts w:ascii="Times New Roman" w:hAnsi="Times New Roman" w:cs="Times New Roman"/>
          <w:sz w:val="28"/>
          <w:szCs w:val="28"/>
          <w:vertAlign w:val="subscript"/>
        </w:rPr>
        <w:t>20</w:t>
      </w:r>
      <w:r w:rsidRPr="006D2474">
        <w:rPr>
          <w:rStyle w:val="FontStyle350"/>
          <w:rFonts w:ascii="Times New Roman" w:hAnsi="Times New Roman" w:cs="Times New Roman"/>
          <w:sz w:val="28"/>
          <w:szCs w:val="28"/>
        </w:rPr>
        <w:t xml:space="preserve"> </w:t>
      </w:r>
      <w:r w:rsidRPr="006D2474">
        <w:rPr>
          <w:rStyle w:val="FontStyle332"/>
          <w:sz w:val="28"/>
          <w:szCs w:val="28"/>
        </w:rPr>
        <w:t>из расчета 180 г добавки амина на 1 т готового продукта.</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lastRenderedPageBreak/>
        <w:t xml:space="preserve">После центрифуг </w:t>
      </w:r>
      <w:r w:rsidRPr="006D2474">
        <w:rPr>
          <w:rStyle w:val="FontStyle381"/>
          <w:spacing w:val="10"/>
          <w:sz w:val="28"/>
          <w:szCs w:val="28"/>
        </w:rPr>
        <w:t xml:space="preserve">15 </w:t>
      </w:r>
      <w:r w:rsidRPr="006D2474">
        <w:rPr>
          <w:rStyle w:val="FontStyle332"/>
          <w:sz w:val="28"/>
          <w:szCs w:val="28"/>
        </w:rPr>
        <w:t>хлористый калий направляют в сушиль</w:t>
      </w:r>
      <w:r w:rsidRPr="006D2474">
        <w:rPr>
          <w:rStyle w:val="FontStyle332"/>
          <w:sz w:val="28"/>
          <w:szCs w:val="28"/>
        </w:rPr>
        <w:softHyphen/>
        <w:t xml:space="preserve">ное отделение. Обычно сушку осуществляют во вращающемся трубчатом барабане </w:t>
      </w:r>
      <w:r w:rsidRPr="006D2474">
        <w:rPr>
          <w:rStyle w:val="FontStyle381"/>
          <w:spacing w:val="10"/>
          <w:sz w:val="28"/>
          <w:szCs w:val="28"/>
        </w:rPr>
        <w:t xml:space="preserve">12 </w:t>
      </w:r>
      <w:r w:rsidRPr="006D2474">
        <w:rPr>
          <w:rStyle w:val="FontStyle332"/>
          <w:sz w:val="28"/>
          <w:szCs w:val="28"/>
        </w:rPr>
        <w:t>топочными газами, полученными сжига</w:t>
      </w:r>
      <w:r w:rsidRPr="006D2474">
        <w:rPr>
          <w:rStyle w:val="FontStyle332"/>
          <w:sz w:val="28"/>
          <w:szCs w:val="28"/>
        </w:rPr>
        <w:softHyphen/>
        <w:t>нием угля, мазута или природного газа и подаваемыми внутрь барабана.</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Температура топочных газов на входе в сушилку 800—900°, поэтому во избежание сильного перегрева и плавления КС1 горя</w:t>
      </w:r>
      <w:r w:rsidRPr="006D2474">
        <w:rPr>
          <w:rStyle w:val="FontStyle332"/>
          <w:sz w:val="28"/>
          <w:szCs w:val="28"/>
        </w:rPr>
        <w:softHyphen/>
        <w:t xml:space="preserve">чие топочные газы и влажный материал поступают в барабанную сушилку прямотоком. Отходящие газы с температурой 140—160°, пройдя систему пылеулавливания 11, дымососом </w:t>
      </w:r>
      <w:r w:rsidRPr="006D2474">
        <w:rPr>
          <w:rStyle w:val="FontStyle381"/>
          <w:spacing w:val="10"/>
          <w:sz w:val="28"/>
          <w:szCs w:val="28"/>
        </w:rPr>
        <w:t xml:space="preserve">10 </w:t>
      </w:r>
      <w:r w:rsidRPr="006D2474">
        <w:rPr>
          <w:rStyle w:val="FontStyle332"/>
          <w:sz w:val="28"/>
          <w:szCs w:val="28"/>
        </w:rPr>
        <w:t>выбрасывают</w:t>
      </w:r>
      <w:r w:rsidRPr="006D2474">
        <w:rPr>
          <w:rStyle w:val="FontStyle332"/>
          <w:sz w:val="28"/>
          <w:szCs w:val="28"/>
        </w:rPr>
        <w:softHyphen/>
        <w:t>ся в атмосферу. Высушенный хлористый калий с влажностью 0,5—1,0% отправляют на склад готовой продукции.</w:t>
      </w:r>
    </w:p>
    <w:p w:rsidR="00171E0C" w:rsidRPr="006D2474" w:rsidRDefault="00171E0C" w:rsidP="00171E0C">
      <w:pPr>
        <w:pStyle w:val="Style14"/>
        <w:widowControl/>
        <w:spacing w:line="240" w:lineRule="auto"/>
        <w:ind w:left="235" w:firstLine="442"/>
        <w:rPr>
          <w:rStyle w:val="FontStyle332"/>
          <w:sz w:val="28"/>
          <w:szCs w:val="28"/>
        </w:rPr>
      </w:pPr>
      <w:r w:rsidRPr="006D2474">
        <w:rPr>
          <w:rStyle w:val="FontStyle332"/>
          <w:sz w:val="28"/>
          <w:szCs w:val="28"/>
        </w:rPr>
        <w:t>Сушильный барабан представляет собой стальной цилиндр. Для передвижения и перемешивания материала он вращается со скоростью 4—10 об/мин. Величина удельного влагосъема при ко</w:t>
      </w:r>
      <w:r w:rsidRPr="006D2474">
        <w:rPr>
          <w:rStyle w:val="FontStyle332"/>
          <w:sz w:val="28"/>
          <w:szCs w:val="28"/>
        </w:rPr>
        <w:softHyphen/>
        <w:t>нечной влажности КО 1,0% составляет 35—45 кг/м</w:t>
      </w:r>
      <w:r w:rsidRPr="006D2474">
        <w:rPr>
          <w:rStyle w:val="FontStyle332"/>
          <w:sz w:val="28"/>
          <w:szCs w:val="28"/>
          <w:vertAlign w:val="superscript"/>
        </w:rPr>
        <w:t>3</w:t>
      </w:r>
      <w:r w:rsidRPr="006D2474">
        <w:rPr>
          <w:rStyle w:val="FontStyle332"/>
          <w:sz w:val="28"/>
          <w:szCs w:val="28"/>
        </w:rPr>
        <w:t>-час.</w:t>
      </w:r>
    </w:p>
    <w:p w:rsidR="00171E0C" w:rsidRPr="006D2474" w:rsidRDefault="00171E0C" w:rsidP="00171E0C">
      <w:pPr>
        <w:pStyle w:val="Style14"/>
        <w:widowControl/>
        <w:spacing w:line="240" w:lineRule="auto"/>
        <w:ind w:left="230" w:firstLine="427"/>
        <w:rPr>
          <w:rStyle w:val="FontStyle332"/>
          <w:sz w:val="28"/>
          <w:szCs w:val="28"/>
        </w:rPr>
      </w:pPr>
      <w:r w:rsidRPr="006D2474">
        <w:rPr>
          <w:rStyle w:val="FontStyle332"/>
          <w:sz w:val="28"/>
          <w:szCs w:val="28"/>
        </w:rPr>
        <w:t>В последние годы для сушки различных материалов широкое распространение получили сушилки с кипящим слоем. Они приме</w:t>
      </w:r>
      <w:r w:rsidRPr="006D2474">
        <w:rPr>
          <w:rStyle w:val="FontStyle332"/>
          <w:sz w:val="28"/>
          <w:szCs w:val="28"/>
        </w:rPr>
        <w:softHyphen/>
        <w:t>няются и для сушки хлористого калия. Схема процесса заключается в следующем.</w:t>
      </w:r>
    </w:p>
    <w:p w:rsidR="00783D75" w:rsidRDefault="00171E0C" w:rsidP="00171E0C">
      <w:pPr>
        <w:pStyle w:val="Style14"/>
        <w:widowControl/>
        <w:spacing w:line="240" w:lineRule="auto"/>
        <w:ind w:left="206" w:firstLine="422"/>
        <w:rPr>
          <w:rFonts w:ascii="Times New Roman" w:hAnsi="Times New Roman" w:cs="Times New Roman"/>
          <w:noProof/>
          <w:spacing w:val="10"/>
          <w:sz w:val="28"/>
          <w:szCs w:val="28"/>
        </w:rPr>
      </w:pPr>
      <w:r w:rsidRPr="006D2474">
        <w:rPr>
          <w:rStyle w:val="FontStyle332"/>
          <w:sz w:val="28"/>
          <w:szCs w:val="28"/>
        </w:rPr>
        <w:t xml:space="preserve">Дымовые газы из топки 7 с температурой 700—750° поступают в сушилку </w:t>
      </w:r>
      <w:r w:rsidRPr="006D2474">
        <w:rPr>
          <w:rStyle w:val="FontStyle381"/>
          <w:spacing w:val="10"/>
          <w:sz w:val="28"/>
          <w:szCs w:val="28"/>
        </w:rPr>
        <w:t xml:space="preserve">4. </w:t>
      </w:r>
      <w:r w:rsidRPr="006D2474">
        <w:rPr>
          <w:rStyle w:val="FontStyle332"/>
          <w:sz w:val="28"/>
          <w:szCs w:val="28"/>
        </w:rPr>
        <w:t>Температура материала в слое 130°, а отходящих газов 100—115°. Из сушилки хлористый калий с влажностью 0,5% непрерывно отправляют на склад. В зависимости от гранулометри</w:t>
      </w:r>
      <w:r w:rsidRPr="006D2474">
        <w:rPr>
          <w:rStyle w:val="FontStyle332"/>
          <w:sz w:val="28"/>
          <w:szCs w:val="28"/>
        </w:rPr>
        <w:softHyphen/>
        <w:t>ческого состава высушиваемого хлористого калия вынос его из слоя с отходящими газами составляет 5—25% загрузки. Для выде</w:t>
      </w:r>
      <w:r w:rsidRPr="006D2474">
        <w:rPr>
          <w:rStyle w:val="FontStyle332"/>
          <w:sz w:val="28"/>
          <w:szCs w:val="28"/>
        </w:rPr>
        <w:softHyphen/>
        <w:t xml:space="preserve">ления хлористого калия из отходящих газов их пропускают через пылеосадительную камеру </w:t>
      </w:r>
      <w:r w:rsidRPr="006D2474">
        <w:rPr>
          <w:rStyle w:val="FontStyle381"/>
          <w:spacing w:val="10"/>
          <w:sz w:val="28"/>
          <w:szCs w:val="28"/>
        </w:rPr>
        <w:t xml:space="preserve">3 </w:t>
      </w:r>
      <w:r w:rsidRPr="006D2474">
        <w:rPr>
          <w:rStyle w:val="FontStyle332"/>
          <w:sz w:val="28"/>
          <w:szCs w:val="28"/>
        </w:rPr>
        <w:t xml:space="preserve">и батарею циклонов </w:t>
      </w:r>
      <w:r w:rsidRPr="006D2474">
        <w:rPr>
          <w:rStyle w:val="FontStyle381"/>
          <w:spacing w:val="10"/>
          <w:sz w:val="28"/>
          <w:szCs w:val="28"/>
        </w:rPr>
        <w:t xml:space="preserve">2. </w:t>
      </w:r>
      <w:r w:rsidRPr="006D2474">
        <w:rPr>
          <w:rStyle w:val="FontStyle332"/>
          <w:sz w:val="28"/>
          <w:szCs w:val="28"/>
        </w:rPr>
        <w:t>Для оконча</w:t>
      </w:r>
      <w:r w:rsidRPr="006D2474">
        <w:rPr>
          <w:rStyle w:val="FontStyle332"/>
          <w:sz w:val="28"/>
          <w:szCs w:val="28"/>
        </w:rPr>
        <w:softHyphen/>
        <w:t>тельной очистки газы промывают водой в пенном аппарате 1 и выбрасывают в атмосферу.</w:t>
      </w:r>
      <w:r w:rsidR="00783D75" w:rsidRPr="00783D75">
        <w:rPr>
          <w:rFonts w:ascii="Times New Roman" w:hAnsi="Times New Roman" w:cs="Times New Roman"/>
          <w:noProof/>
          <w:spacing w:val="10"/>
          <w:sz w:val="28"/>
          <w:szCs w:val="28"/>
        </w:rPr>
        <w:t xml:space="preserve"> </w:t>
      </w:r>
    </w:p>
    <w:p w:rsidR="00171E0C" w:rsidRPr="006D2474" w:rsidRDefault="00783D75" w:rsidP="00171E0C">
      <w:pPr>
        <w:pStyle w:val="Style14"/>
        <w:widowControl/>
        <w:spacing w:line="240" w:lineRule="auto"/>
        <w:ind w:left="206" w:firstLine="422"/>
        <w:rPr>
          <w:rStyle w:val="FontStyle332"/>
          <w:sz w:val="28"/>
          <w:szCs w:val="28"/>
        </w:rPr>
      </w:pPr>
      <w:r>
        <w:rPr>
          <w:rFonts w:ascii="Times New Roman" w:hAnsi="Times New Roman" w:cs="Times New Roman"/>
          <w:noProof/>
          <w:spacing w:val="10"/>
          <w:sz w:val="28"/>
          <w:szCs w:val="28"/>
        </w:rPr>
        <w:drawing>
          <wp:inline distT="0" distB="0" distL="0" distR="0">
            <wp:extent cx="4173503" cy="2755076"/>
            <wp:effectExtent l="19050" t="0" r="0" b="0"/>
            <wp:docPr id="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biLevel thresh="50000"/>
                    </a:blip>
                    <a:srcRect/>
                    <a:stretch>
                      <a:fillRect/>
                    </a:stretch>
                  </pic:blipFill>
                  <pic:spPr bwMode="auto">
                    <a:xfrm>
                      <a:off x="0" y="0"/>
                      <a:ext cx="4175610" cy="2756467"/>
                    </a:xfrm>
                    <a:prstGeom prst="rect">
                      <a:avLst/>
                    </a:prstGeom>
                    <a:noFill/>
                  </pic:spPr>
                </pic:pic>
              </a:graphicData>
            </a:graphic>
          </wp:inline>
        </w:drawing>
      </w:r>
    </w:p>
    <w:p w:rsidR="00171E0C" w:rsidRPr="006D2474" w:rsidRDefault="00171E0C" w:rsidP="00171E0C">
      <w:pPr>
        <w:ind w:firstLine="567"/>
        <w:rPr>
          <w:sz w:val="28"/>
          <w:szCs w:val="28"/>
        </w:rPr>
      </w:pPr>
    </w:p>
    <w:p w:rsidR="00171E0C" w:rsidRPr="006D2474" w:rsidRDefault="00171E0C" w:rsidP="00171E0C">
      <w:pPr>
        <w:pStyle w:val="Style77"/>
        <w:widowControl/>
        <w:spacing w:line="240" w:lineRule="auto"/>
        <w:rPr>
          <w:rStyle w:val="FontStyle378"/>
          <w:sz w:val="28"/>
          <w:szCs w:val="28"/>
        </w:rPr>
      </w:pPr>
    </w:p>
    <w:p w:rsidR="00171E0C" w:rsidRPr="006D2474" w:rsidRDefault="00171E0C" w:rsidP="00171E0C">
      <w:pPr>
        <w:pStyle w:val="Style77"/>
        <w:widowControl/>
        <w:spacing w:line="240" w:lineRule="auto"/>
        <w:rPr>
          <w:rStyle w:val="FontStyle328"/>
          <w:b w:val="0"/>
          <w:sz w:val="28"/>
          <w:szCs w:val="28"/>
        </w:rPr>
      </w:pPr>
      <w:r w:rsidRPr="006D2474">
        <w:rPr>
          <w:rStyle w:val="FontStyle378"/>
          <w:sz w:val="28"/>
          <w:szCs w:val="28"/>
        </w:rPr>
        <w:lastRenderedPageBreak/>
        <w:t>Рис. 5.</w:t>
      </w:r>
      <w:r w:rsidRPr="006D2474">
        <w:rPr>
          <w:rStyle w:val="FontStyle378"/>
          <w:b/>
          <w:sz w:val="28"/>
          <w:szCs w:val="28"/>
        </w:rPr>
        <w:t xml:space="preserve"> </w:t>
      </w:r>
      <w:r w:rsidRPr="006D2474">
        <w:rPr>
          <w:rStyle w:val="FontStyle328"/>
          <w:sz w:val="28"/>
          <w:szCs w:val="28"/>
        </w:rPr>
        <w:t>Схема получения хлористого калия из сильвинита (операции кристаллизации, отделения от ма</w:t>
      </w:r>
      <w:r w:rsidRPr="006D2474">
        <w:rPr>
          <w:rStyle w:val="FontStyle328"/>
          <w:sz w:val="28"/>
          <w:szCs w:val="28"/>
        </w:rPr>
        <w:softHyphen/>
        <w:t xml:space="preserve">точного раствора и сушкн): </w:t>
      </w:r>
    </w:p>
    <w:p w:rsidR="00171E0C" w:rsidRPr="006D2474" w:rsidRDefault="00171E0C" w:rsidP="00171E0C">
      <w:pPr>
        <w:ind w:firstLine="567"/>
        <w:rPr>
          <w:sz w:val="28"/>
          <w:szCs w:val="28"/>
        </w:rPr>
      </w:pPr>
    </w:p>
    <w:p w:rsidR="00171E0C" w:rsidRPr="00783D75" w:rsidRDefault="00171E0C" w:rsidP="00171E0C">
      <w:pPr>
        <w:ind w:firstLine="567"/>
        <w:rPr>
          <w:b/>
          <w:sz w:val="28"/>
          <w:szCs w:val="28"/>
        </w:rPr>
      </w:pPr>
      <w:r w:rsidRPr="00783D75">
        <w:rPr>
          <w:b/>
          <w:sz w:val="28"/>
          <w:szCs w:val="28"/>
        </w:rPr>
        <w:t>Контрольные вопросы:</w:t>
      </w:r>
    </w:p>
    <w:p w:rsidR="00171E0C" w:rsidRPr="006D2474" w:rsidRDefault="00171E0C" w:rsidP="00171E0C">
      <w:pPr>
        <w:ind w:firstLine="567"/>
        <w:rPr>
          <w:sz w:val="28"/>
          <w:szCs w:val="28"/>
        </w:rPr>
      </w:pPr>
      <w:r w:rsidRPr="006D2474">
        <w:rPr>
          <w:sz w:val="28"/>
          <w:szCs w:val="28"/>
        </w:rPr>
        <w:t>1.Покажите расчет адиабатической кристализации с применением фазовых диаграмм.</w:t>
      </w:r>
    </w:p>
    <w:p w:rsidR="00171E0C" w:rsidRPr="006D2474" w:rsidRDefault="00171E0C" w:rsidP="00171E0C">
      <w:pPr>
        <w:ind w:firstLine="567"/>
        <w:rPr>
          <w:sz w:val="28"/>
          <w:szCs w:val="28"/>
        </w:rPr>
      </w:pPr>
      <w:r w:rsidRPr="006D2474">
        <w:rPr>
          <w:sz w:val="28"/>
          <w:szCs w:val="28"/>
        </w:rPr>
        <w:t>2. Особенности 1,2,3 ступени ВКУ.</w:t>
      </w:r>
    </w:p>
    <w:p w:rsidR="00171E0C" w:rsidRPr="006D2474" w:rsidRDefault="00171E0C" w:rsidP="00171E0C">
      <w:pPr>
        <w:ind w:firstLine="567"/>
        <w:rPr>
          <w:sz w:val="28"/>
          <w:szCs w:val="28"/>
        </w:rPr>
      </w:pPr>
      <w:r w:rsidRPr="006D2474">
        <w:rPr>
          <w:sz w:val="28"/>
          <w:szCs w:val="28"/>
        </w:rPr>
        <w:t>3. Объясните технологические особенности получения хлористого калия из сильвинита.</w:t>
      </w:r>
    </w:p>
    <w:p w:rsidR="00171E0C" w:rsidRPr="006D2474" w:rsidRDefault="00171E0C" w:rsidP="00171E0C">
      <w:pPr>
        <w:ind w:firstLine="567"/>
        <w:rPr>
          <w:sz w:val="28"/>
          <w:szCs w:val="28"/>
        </w:rPr>
      </w:pPr>
      <w:r w:rsidRPr="006D2474">
        <w:rPr>
          <w:sz w:val="28"/>
          <w:szCs w:val="28"/>
        </w:rPr>
        <w:t>4. Опишите принцип работы основных аппаратов выделения взвешанных частиц.</w:t>
      </w:r>
    </w:p>
    <w:p w:rsidR="00171E0C" w:rsidRPr="006D2474" w:rsidRDefault="00171E0C" w:rsidP="00171E0C">
      <w:pPr>
        <w:ind w:firstLine="567"/>
        <w:rPr>
          <w:sz w:val="28"/>
          <w:szCs w:val="28"/>
        </w:rPr>
      </w:pPr>
      <w:r w:rsidRPr="006D2474">
        <w:rPr>
          <w:sz w:val="28"/>
          <w:szCs w:val="28"/>
        </w:rPr>
        <w:t>5. В чем различия работы сгустителя и фильтрационной установки?</w:t>
      </w:r>
    </w:p>
    <w:p w:rsidR="00171E0C" w:rsidRPr="006D2474" w:rsidRDefault="00171E0C" w:rsidP="00171E0C">
      <w:pPr>
        <w:ind w:firstLine="567"/>
        <w:rPr>
          <w:sz w:val="28"/>
          <w:szCs w:val="28"/>
        </w:rPr>
      </w:pPr>
    </w:p>
    <w:p w:rsidR="00171E0C" w:rsidRPr="00783D75" w:rsidRDefault="00171E0C" w:rsidP="00171E0C">
      <w:pPr>
        <w:ind w:firstLine="567"/>
        <w:rPr>
          <w:b/>
          <w:sz w:val="28"/>
          <w:szCs w:val="28"/>
        </w:rPr>
      </w:pPr>
      <w:r w:rsidRPr="00783D75">
        <w:rPr>
          <w:b/>
          <w:sz w:val="28"/>
          <w:szCs w:val="28"/>
        </w:rPr>
        <w:t>Список</w:t>
      </w:r>
      <w:r w:rsidR="00136CC3">
        <w:rPr>
          <w:b/>
          <w:sz w:val="28"/>
          <w:szCs w:val="28"/>
        </w:rPr>
        <w:t xml:space="preserve"> рекомендованной</w:t>
      </w:r>
      <w:r w:rsidRPr="00783D75">
        <w:rPr>
          <w:b/>
          <w:sz w:val="28"/>
          <w:szCs w:val="28"/>
        </w:rPr>
        <w:t xml:space="preserve"> литературы:</w:t>
      </w:r>
    </w:p>
    <w:p w:rsidR="00171E0C" w:rsidRPr="00783D75" w:rsidRDefault="00171E0C" w:rsidP="00171E0C">
      <w:pPr>
        <w:pStyle w:val="Style300"/>
        <w:widowControl/>
        <w:spacing w:line="240" w:lineRule="auto"/>
        <w:ind w:firstLine="567"/>
        <w:rPr>
          <w:rStyle w:val="FontStyle328"/>
          <w:b w:val="0"/>
          <w:sz w:val="28"/>
          <w:szCs w:val="28"/>
        </w:rPr>
      </w:pPr>
      <w:r w:rsidRPr="00783D75">
        <w:rPr>
          <w:rFonts w:ascii="Times New Roman" w:hAnsi="Times New Roman" w:cs="Times New Roman"/>
          <w:sz w:val="28"/>
          <w:szCs w:val="28"/>
        </w:rPr>
        <w:t xml:space="preserve">1. </w:t>
      </w:r>
      <w:r w:rsidRPr="00783D75">
        <w:rPr>
          <w:rStyle w:val="FontStyle328"/>
          <w:b w:val="0"/>
          <w:spacing w:val="50"/>
          <w:sz w:val="28"/>
          <w:szCs w:val="28"/>
        </w:rPr>
        <w:t>Андреичев</w:t>
      </w:r>
      <w:r w:rsidRPr="00783D75">
        <w:rPr>
          <w:rStyle w:val="FontStyle328"/>
          <w:b w:val="0"/>
          <w:sz w:val="28"/>
          <w:szCs w:val="28"/>
        </w:rPr>
        <w:t xml:space="preserve"> А. Н., </w:t>
      </w:r>
      <w:r w:rsidRPr="00783D75">
        <w:rPr>
          <w:rStyle w:val="FontStyle328"/>
          <w:b w:val="0"/>
          <w:spacing w:val="50"/>
          <w:sz w:val="28"/>
          <w:szCs w:val="28"/>
        </w:rPr>
        <w:t>Нудельман</w:t>
      </w:r>
      <w:r w:rsidRPr="00783D75">
        <w:rPr>
          <w:rStyle w:val="FontStyle328"/>
          <w:b w:val="0"/>
          <w:sz w:val="28"/>
          <w:szCs w:val="28"/>
        </w:rPr>
        <w:t xml:space="preserve"> А. Б. Добыча н переработка калийных солей. М., 1960.</w:t>
      </w:r>
    </w:p>
    <w:p w:rsidR="00171E0C" w:rsidRPr="00783D75" w:rsidRDefault="00171E0C" w:rsidP="00171E0C">
      <w:pPr>
        <w:ind w:firstLine="567"/>
        <w:rPr>
          <w:sz w:val="28"/>
          <w:szCs w:val="28"/>
        </w:rPr>
      </w:pPr>
      <w:r w:rsidRPr="00783D75">
        <w:rPr>
          <w:rStyle w:val="FontStyle328"/>
          <w:b w:val="0"/>
          <w:spacing w:val="50"/>
          <w:sz w:val="28"/>
          <w:szCs w:val="28"/>
        </w:rPr>
        <w:t>2. Аносов</w:t>
      </w:r>
      <w:r w:rsidRPr="00783D75">
        <w:rPr>
          <w:rStyle w:val="FontStyle328"/>
          <w:b w:val="0"/>
          <w:sz w:val="28"/>
          <w:szCs w:val="28"/>
        </w:rPr>
        <w:t xml:space="preserve"> В. Я., </w:t>
      </w:r>
      <w:r w:rsidRPr="00783D75">
        <w:rPr>
          <w:rStyle w:val="FontStyle328"/>
          <w:b w:val="0"/>
          <w:spacing w:val="50"/>
          <w:sz w:val="28"/>
          <w:szCs w:val="28"/>
        </w:rPr>
        <w:t>Погодин</w:t>
      </w:r>
      <w:r w:rsidRPr="00783D75">
        <w:rPr>
          <w:rStyle w:val="FontStyle328"/>
          <w:b w:val="0"/>
          <w:sz w:val="28"/>
          <w:szCs w:val="28"/>
        </w:rPr>
        <w:t xml:space="preserve"> С. А. Основные начала физико-химического ана</w:t>
      </w:r>
      <w:r w:rsidRPr="00783D75">
        <w:rPr>
          <w:rStyle w:val="FontStyle328"/>
          <w:b w:val="0"/>
          <w:sz w:val="28"/>
          <w:szCs w:val="28"/>
        </w:rPr>
        <w:softHyphen/>
        <w:t xml:space="preserve">лиза, М., </w:t>
      </w:r>
    </w:p>
    <w:p w:rsidR="00171E0C" w:rsidRPr="00783D75" w:rsidRDefault="00171E0C" w:rsidP="00171E0C">
      <w:pPr>
        <w:pStyle w:val="Style313"/>
        <w:widowControl/>
        <w:spacing w:line="240" w:lineRule="auto"/>
        <w:ind w:firstLine="567"/>
        <w:rPr>
          <w:rStyle w:val="FontStyle328"/>
          <w:b w:val="0"/>
          <w:sz w:val="28"/>
          <w:szCs w:val="28"/>
        </w:rPr>
      </w:pPr>
      <w:r w:rsidRPr="00783D75">
        <w:rPr>
          <w:rStyle w:val="FontStyle328"/>
          <w:b w:val="0"/>
          <w:sz w:val="28"/>
          <w:szCs w:val="28"/>
        </w:rPr>
        <w:t>3. Вопросы механического обогащения калийных солей. Под ред. А. А. Желннна. М., 1966.</w:t>
      </w:r>
    </w:p>
    <w:p w:rsidR="00171E0C" w:rsidRPr="00783D75" w:rsidRDefault="00171E0C" w:rsidP="00171E0C">
      <w:pPr>
        <w:pStyle w:val="Style313"/>
        <w:widowControl/>
        <w:spacing w:line="240" w:lineRule="auto"/>
        <w:ind w:firstLine="567"/>
        <w:rPr>
          <w:rStyle w:val="FontStyle328"/>
          <w:b w:val="0"/>
          <w:sz w:val="28"/>
          <w:szCs w:val="28"/>
        </w:rPr>
      </w:pPr>
      <w:r w:rsidRPr="00783D75">
        <w:rPr>
          <w:rStyle w:val="FontStyle328"/>
          <w:b w:val="0"/>
          <w:sz w:val="28"/>
          <w:szCs w:val="28"/>
        </w:rPr>
        <w:t>4. Калийные соли и методы их переработки. Под ред. М. М. Павлюченко. Минск, 1963.</w:t>
      </w:r>
    </w:p>
    <w:p w:rsidR="00171E0C" w:rsidRPr="00783D75" w:rsidRDefault="00171E0C" w:rsidP="00171E0C">
      <w:pPr>
        <w:pStyle w:val="Style287"/>
        <w:widowControl/>
        <w:spacing w:line="240" w:lineRule="auto"/>
        <w:ind w:firstLine="567"/>
        <w:rPr>
          <w:rStyle w:val="FontStyle328"/>
          <w:b w:val="0"/>
          <w:sz w:val="28"/>
          <w:szCs w:val="28"/>
        </w:rPr>
      </w:pPr>
      <w:r w:rsidRPr="00783D75">
        <w:rPr>
          <w:rStyle w:val="FontStyle328"/>
          <w:b w:val="0"/>
          <w:sz w:val="28"/>
          <w:szCs w:val="28"/>
        </w:rPr>
        <w:t xml:space="preserve">5. М., 1965. </w:t>
      </w:r>
      <w:r w:rsidRPr="00783D75">
        <w:rPr>
          <w:rStyle w:val="FontStyle328"/>
          <w:b w:val="0"/>
          <w:spacing w:val="50"/>
          <w:sz w:val="28"/>
          <w:szCs w:val="28"/>
        </w:rPr>
        <w:t>Самойлов</w:t>
      </w:r>
      <w:r w:rsidRPr="00783D75">
        <w:rPr>
          <w:rStyle w:val="FontStyle328"/>
          <w:b w:val="0"/>
          <w:sz w:val="28"/>
          <w:szCs w:val="28"/>
        </w:rPr>
        <w:t xml:space="preserve">  О.  Я. Структура водных растворов электролитов и гидратацияионов, М., 1957.</w:t>
      </w:r>
    </w:p>
    <w:p w:rsidR="00171E0C" w:rsidRPr="006D2474" w:rsidRDefault="00171E0C" w:rsidP="00171E0C">
      <w:pPr>
        <w:rPr>
          <w:sz w:val="28"/>
          <w:szCs w:val="28"/>
        </w:rPr>
      </w:pPr>
    </w:p>
    <w:p w:rsidR="00171E0C" w:rsidRPr="006D2474" w:rsidRDefault="00171E0C">
      <w:pPr>
        <w:widowControl/>
        <w:autoSpaceDE/>
        <w:autoSpaceDN/>
        <w:adjustRightInd/>
        <w:spacing w:after="200" w:line="276" w:lineRule="auto"/>
        <w:rPr>
          <w:sz w:val="28"/>
        </w:rPr>
      </w:pPr>
      <w:r w:rsidRPr="006D2474">
        <w:rPr>
          <w:sz w:val="28"/>
        </w:rPr>
        <w:br w:type="page"/>
      </w:r>
    </w:p>
    <w:p w:rsidR="00171E0C" w:rsidRPr="00783D75" w:rsidRDefault="00171E0C" w:rsidP="00783D75">
      <w:pPr>
        <w:pStyle w:val="Style22"/>
        <w:widowControl/>
        <w:spacing w:line="240" w:lineRule="auto"/>
        <w:ind w:firstLine="567"/>
        <w:jc w:val="left"/>
        <w:rPr>
          <w:rStyle w:val="FontStyle331"/>
          <w:rFonts w:ascii="Times New Roman" w:hAnsi="Times New Roman" w:cs="Times New Roman"/>
          <w:sz w:val="28"/>
          <w:szCs w:val="28"/>
        </w:rPr>
      </w:pPr>
      <w:r w:rsidRPr="00783D75">
        <w:rPr>
          <w:rStyle w:val="FontStyle331"/>
          <w:rFonts w:ascii="Times New Roman" w:hAnsi="Times New Roman" w:cs="Times New Roman"/>
          <w:sz w:val="28"/>
          <w:szCs w:val="28"/>
        </w:rPr>
        <w:lastRenderedPageBreak/>
        <w:t>Лекция 4</w:t>
      </w:r>
    </w:p>
    <w:p w:rsidR="00171E0C" w:rsidRPr="006D2474" w:rsidRDefault="00171E0C" w:rsidP="00171E0C">
      <w:pPr>
        <w:pStyle w:val="Style22"/>
        <w:widowControl/>
        <w:spacing w:line="240" w:lineRule="auto"/>
        <w:ind w:firstLine="567"/>
        <w:jc w:val="left"/>
        <w:rPr>
          <w:rStyle w:val="FontStyle331"/>
          <w:rFonts w:ascii="Times New Roman" w:hAnsi="Times New Roman" w:cs="Times New Roman"/>
          <w:sz w:val="28"/>
          <w:szCs w:val="28"/>
          <w:lang w:val="kk-KZ"/>
        </w:rPr>
      </w:pPr>
      <w:r w:rsidRPr="006D2474">
        <w:rPr>
          <w:rStyle w:val="FontStyle331"/>
          <w:rFonts w:ascii="Times New Roman" w:hAnsi="Times New Roman" w:cs="Times New Roman"/>
          <w:sz w:val="28"/>
          <w:szCs w:val="28"/>
        </w:rPr>
        <w:t xml:space="preserve">Физико-химические основы переработки карналлитовых </w:t>
      </w:r>
      <w:r w:rsidRPr="006D2474">
        <w:rPr>
          <w:rStyle w:val="FontStyle331"/>
          <w:rFonts w:ascii="Times New Roman" w:hAnsi="Times New Roman" w:cs="Times New Roman"/>
          <w:sz w:val="28"/>
          <w:szCs w:val="28"/>
          <w:lang w:val="kk-KZ"/>
        </w:rPr>
        <w:t>руд</w:t>
      </w:r>
      <w:r w:rsidRPr="006D2474">
        <w:rPr>
          <w:rStyle w:val="FontStyle331"/>
          <w:rFonts w:ascii="Times New Roman" w:hAnsi="Times New Roman" w:cs="Times New Roman"/>
          <w:sz w:val="28"/>
          <w:szCs w:val="28"/>
        </w:rPr>
        <w:t>. Способы переработки природного карналлита</w:t>
      </w:r>
    </w:p>
    <w:p w:rsidR="00171E0C" w:rsidRPr="006D2474" w:rsidRDefault="00171E0C" w:rsidP="00171E0C">
      <w:pPr>
        <w:pStyle w:val="Style22"/>
        <w:widowControl/>
        <w:spacing w:line="240" w:lineRule="auto"/>
        <w:ind w:firstLine="567"/>
        <w:jc w:val="both"/>
        <w:rPr>
          <w:rStyle w:val="FontStyle331"/>
          <w:rFonts w:ascii="Times New Roman" w:hAnsi="Times New Roman" w:cs="Times New Roman"/>
          <w:b w:val="0"/>
          <w:sz w:val="28"/>
          <w:szCs w:val="28"/>
        </w:rPr>
      </w:pPr>
    </w:p>
    <w:p w:rsidR="00171E0C" w:rsidRPr="006D2474" w:rsidRDefault="00171E0C" w:rsidP="00171E0C">
      <w:pPr>
        <w:pStyle w:val="Style22"/>
        <w:widowControl/>
        <w:spacing w:line="240" w:lineRule="auto"/>
        <w:ind w:firstLine="567"/>
        <w:jc w:val="both"/>
        <w:rPr>
          <w:rStyle w:val="FontStyle331"/>
          <w:rFonts w:ascii="Times New Roman" w:hAnsi="Times New Roman" w:cs="Times New Roman"/>
          <w:b w:val="0"/>
          <w:sz w:val="28"/>
          <w:szCs w:val="28"/>
        </w:rPr>
      </w:pPr>
    </w:p>
    <w:p w:rsidR="00136CC3" w:rsidRPr="006D2474" w:rsidRDefault="00136CC3" w:rsidP="00136CC3">
      <w:pPr>
        <w:pStyle w:val="Style22"/>
        <w:widowControl/>
        <w:spacing w:line="240" w:lineRule="auto"/>
        <w:ind w:left="869"/>
        <w:jc w:val="both"/>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Pr>
          <w:rStyle w:val="FontStyle331"/>
          <w:rFonts w:ascii="Times New Roman" w:hAnsi="Times New Roman" w:cs="Times New Roman"/>
          <w:sz w:val="28"/>
          <w:szCs w:val="28"/>
        </w:rPr>
        <w:t>изложения лекций:</w:t>
      </w:r>
    </w:p>
    <w:p w:rsidR="00171E0C" w:rsidRPr="006D2474" w:rsidRDefault="00171E0C" w:rsidP="00171E0C">
      <w:pPr>
        <w:pStyle w:val="Style22"/>
        <w:widowControl/>
        <w:spacing w:line="240" w:lineRule="auto"/>
        <w:ind w:firstLine="567"/>
        <w:jc w:val="left"/>
        <w:rPr>
          <w:rStyle w:val="FontStyle331"/>
          <w:rFonts w:ascii="Times New Roman" w:hAnsi="Times New Roman" w:cs="Times New Roman"/>
          <w:b w:val="0"/>
          <w:sz w:val="28"/>
          <w:szCs w:val="28"/>
          <w:lang w:val="kk-KZ"/>
        </w:rPr>
      </w:pPr>
      <w:r w:rsidRPr="006D2474">
        <w:rPr>
          <w:rStyle w:val="FontStyle331"/>
          <w:rFonts w:ascii="Times New Roman" w:hAnsi="Times New Roman" w:cs="Times New Roman"/>
          <w:b w:val="0"/>
          <w:sz w:val="28"/>
          <w:szCs w:val="28"/>
        </w:rPr>
        <w:t xml:space="preserve">1. Физико-химические основы переработки карналлитовых </w:t>
      </w:r>
      <w:r w:rsidRPr="006D2474">
        <w:rPr>
          <w:rStyle w:val="FontStyle331"/>
          <w:rFonts w:ascii="Times New Roman" w:hAnsi="Times New Roman" w:cs="Times New Roman"/>
          <w:b w:val="0"/>
          <w:sz w:val="28"/>
          <w:szCs w:val="28"/>
          <w:lang w:val="kk-KZ"/>
        </w:rPr>
        <w:t>руд</w:t>
      </w:r>
    </w:p>
    <w:p w:rsidR="00171E0C" w:rsidRPr="006D2474" w:rsidRDefault="00171E0C" w:rsidP="00171E0C">
      <w:pPr>
        <w:pStyle w:val="Style22"/>
        <w:widowControl/>
        <w:spacing w:line="240" w:lineRule="auto"/>
        <w:ind w:firstLine="567"/>
        <w:jc w:val="both"/>
        <w:rPr>
          <w:rStyle w:val="FontStyle331"/>
          <w:rFonts w:ascii="Times New Roman" w:hAnsi="Times New Roman" w:cs="Times New Roman"/>
          <w:b w:val="0"/>
          <w:sz w:val="28"/>
          <w:szCs w:val="28"/>
        </w:rPr>
      </w:pPr>
      <w:r w:rsidRPr="006D2474">
        <w:rPr>
          <w:rStyle w:val="FontStyle331"/>
          <w:rFonts w:ascii="Times New Roman" w:hAnsi="Times New Roman" w:cs="Times New Roman"/>
          <w:b w:val="0"/>
          <w:sz w:val="28"/>
          <w:szCs w:val="28"/>
        </w:rPr>
        <w:t>2. Способы переработки природного карналлита</w:t>
      </w:r>
    </w:p>
    <w:p w:rsidR="00171E0C" w:rsidRPr="006D2474" w:rsidRDefault="00171E0C" w:rsidP="00171E0C">
      <w:pPr>
        <w:pStyle w:val="Style22"/>
        <w:widowControl/>
        <w:spacing w:line="240" w:lineRule="auto"/>
        <w:ind w:firstLine="567"/>
        <w:jc w:val="both"/>
        <w:rPr>
          <w:rStyle w:val="FontStyle331"/>
          <w:rFonts w:ascii="Times New Roman" w:hAnsi="Times New Roman" w:cs="Times New Roman"/>
          <w:b w:val="0"/>
          <w:sz w:val="28"/>
          <w:szCs w:val="28"/>
        </w:rPr>
      </w:pPr>
      <w:r w:rsidRPr="006D2474">
        <w:rPr>
          <w:rStyle w:val="FontStyle331"/>
          <w:rFonts w:ascii="Times New Roman" w:hAnsi="Times New Roman" w:cs="Times New Roman"/>
          <w:b w:val="0"/>
          <w:sz w:val="28"/>
          <w:szCs w:val="28"/>
        </w:rPr>
        <w:t>3. Способ полного растворения карналита.</w:t>
      </w:r>
    </w:p>
    <w:p w:rsidR="00171E0C" w:rsidRPr="006D2474" w:rsidRDefault="00171E0C" w:rsidP="00171E0C">
      <w:pPr>
        <w:pStyle w:val="Style22"/>
        <w:widowControl/>
        <w:spacing w:line="240" w:lineRule="auto"/>
        <w:ind w:firstLine="567"/>
        <w:rPr>
          <w:rStyle w:val="FontStyle331"/>
          <w:rFonts w:ascii="Times New Roman" w:hAnsi="Times New Roman" w:cs="Times New Roman"/>
          <w:sz w:val="28"/>
          <w:szCs w:val="28"/>
        </w:rPr>
      </w:pPr>
    </w:p>
    <w:p w:rsidR="00171E0C" w:rsidRPr="006D2474" w:rsidRDefault="00171E0C" w:rsidP="00136CC3">
      <w:pPr>
        <w:pStyle w:val="Style22"/>
        <w:widowControl/>
        <w:numPr>
          <w:ilvl w:val="0"/>
          <w:numId w:val="26"/>
        </w:numPr>
        <w:spacing w:line="240" w:lineRule="auto"/>
        <w:rPr>
          <w:rStyle w:val="FontStyle331"/>
          <w:rFonts w:ascii="Times New Roman" w:hAnsi="Times New Roman" w:cs="Times New Roman"/>
          <w:sz w:val="28"/>
          <w:szCs w:val="28"/>
          <w:lang w:val="kk-KZ"/>
        </w:rPr>
      </w:pPr>
      <w:r w:rsidRPr="006D2474">
        <w:rPr>
          <w:rStyle w:val="FontStyle331"/>
          <w:rFonts w:ascii="Times New Roman" w:hAnsi="Times New Roman" w:cs="Times New Roman"/>
          <w:sz w:val="28"/>
          <w:szCs w:val="28"/>
        </w:rPr>
        <w:t xml:space="preserve">Физико-химические основы переработки карналлитовых </w:t>
      </w:r>
      <w:r w:rsidRPr="006D2474">
        <w:rPr>
          <w:rStyle w:val="FontStyle331"/>
          <w:rFonts w:ascii="Times New Roman" w:hAnsi="Times New Roman" w:cs="Times New Roman"/>
          <w:sz w:val="28"/>
          <w:szCs w:val="28"/>
          <w:lang w:val="kk-KZ"/>
        </w:rPr>
        <w:t>руд</w:t>
      </w:r>
    </w:p>
    <w:p w:rsidR="00171E0C" w:rsidRPr="006D2474" w:rsidRDefault="00171E0C" w:rsidP="00171E0C">
      <w:pPr>
        <w:pStyle w:val="Style22"/>
        <w:widowControl/>
        <w:spacing w:line="240" w:lineRule="auto"/>
        <w:ind w:firstLine="567"/>
        <w:rPr>
          <w:rStyle w:val="FontStyle331"/>
          <w:rFonts w:ascii="Times New Roman" w:hAnsi="Times New Roman" w:cs="Times New Roman"/>
          <w:sz w:val="28"/>
          <w:szCs w:val="28"/>
        </w:rPr>
      </w:pP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Для разработки технологических схем переработки карналли</w:t>
      </w:r>
      <w:r w:rsidRPr="006D2474">
        <w:rPr>
          <w:rStyle w:val="FontStyle332"/>
          <w:sz w:val="28"/>
          <w:szCs w:val="28"/>
        </w:rPr>
        <w:softHyphen/>
        <w:t>товых руд галургическим методом, а также проведения расчетов необходимо рассмотреть фазовые диаграммы систем:</w:t>
      </w:r>
    </w:p>
    <w:p w:rsidR="00171E0C" w:rsidRPr="006D2474" w:rsidRDefault="00171E0C" w:rsidP="00171E0C">
      <w:pPr>
        <w:pStyle w:val="Style96"/>
        <w:widowControl/>
        <w:spacing w:line="240" w:lineRule="auto"/>
        <w:jc w:val="center"/>
        <w:rPr>
          <w:rStyle w:val="FontStyle332"/>
          <w:sz w:val="28"/>
          <w:szCs w:val="28"/>
          <w:lang w:eastAsia="en-US"/>
        </w:rPr>
      </w:pPr>
      <w:r w:rsidRPr="006D2474">
        <w:rPr>
          <w:rStyle w:val="FontStyle332"/>
          <w:sz w:val="28"/>
          <w:szCs w:val="28"/>
          <w:lang w:val="en-US" w:eastAsia="en-US"/>
        </w:rPr>
        <w:t>KCI</w:t>
      </w:r>
      <w:r w:rsidRPr="006D2474">
        <w:rPr>
          <w:rStyle w:val="FontStyle332"/>
          <w:sz w:val="28"/>
          <w:szCs w:val="28"/>
          <w:lang w:eastAsia="en-US"/>
        </w:rPr>
        <w:t>—</w:t>
      </w:r>
      <w:r w:rsidRPr="006D2474">
        <w:rPr>
          <w:rStyle w:val="FontStyle332"/>
          <w:sz w:val="28"/>
          <w:szCs w:val="28"/>
          <w:lang w:val="en-US" w:eastAsia="en-US"/>
        </w:rPr>
        <w:t>MgCl</w:t>
      </w:r>
      <w:r w:rsidRPr="006D2474">
        <w:rPr>
          <w:rStyle w:val="FontStyle332"/>
          <w:sz w:val="28"/>
          <w:szCs w:val="28"/>
          <w:vertAlign w:val="subscript"/>
          <w:lang w:eastAsia="en-US"/>
        </w:rPr>
        <w:t>2</w:t>
      </w:r>
      <w:r w:rsidRPr="006D2474">
        <w:rPr>
          <w:rStyle w:val="FontStyle332"/>
          <w:sz w:val="28"/>
          <w:szCs w:val="28"/>
          <w:lang w:eastAsia="en-US"/>
        </w:rPr>
        <w:t>—Н</w:t>
      </w:r>
      <w:r w:rsidRPr="006D2474">
        <w:rPr>
          <w:rStyle w:val="FontStyle332"/>
          <w:sz w:val="28"/>
          <w:szCs w:val="28"/>
          <w:vertAlign w:val="subscript"/>
          <w:lang w:eastAsia="en-US"/>
        </w:rPr>
        <w:t>2</w:t>
      </w:r>
      <w:r w:rsidRPr="006D2474">
        <w:rPr>
          <w:rStyle w:val="FontStyle332"/>
          <w:sz w:val="28"/>
          <w:szCs w:val="28"/>
          <w:lang w:eastAsia="en-US"/>
        </w:rPr>
        <w:t xml:space="preserve">0 и </w:t>
      </w:r>
      <w:r w:rsidRPr="006D2474">
        <w:rPr>
          <w:rStyle w:val="FontStyle332"/>
          <w:sz w:val="28"/>
          <w:szCs w:val="28"/>
          <w:lang w:val="en-US" w:eastAsia="en-US"/>
        </w:rPr>
        <w:t>KCI</w:t>
      </w:r>
      <w:r w:rsidRPr="006D2474">
        <w:rPr>
          <w:rStyle w:val="FontStyle332"/>
          <w:sz w:val="28"/>
          <w:szCs w:val="28"/>
          <w:lang w:eastAsia="en-US"/>
        </w:rPr>
        <w:t>—</w:t>
      </w:r>
      <w:r w:rsidRPr="006D2474">
        <w:rPr>
          <w:rStyle w:val="FontStyle332"/>
          <w:sz w:val="28"/>
          <w:szCs w:val="28"/>
          <w:lang w:val="en-US" w:eastAsia="en-US"/>
        </w:rPr>
        <w:t>NaCl</w:t>
      </w:r>
      <w:r w:rsidRPr="006D2474">
        <w:rPr>
          <w:rStyle w:val="FontStyle332"/>
          <w:sz w:val="28"/>
          <w:szCs w:val="28"/>
          <w:lang w:eastAsia="en-US"/>
        </w:rPr>
        <w:t>—</w:t>
      </w:r>
      <w:r w:rsidRPr="006D2474">
        <w:rPr>
          <w:rStyle w:val="FontStyle332"/>
          <w:sz w:val="28"/>
          <w:szCs w:val="28"/>
          <w:lang w:val="en-US" w:eastAsia="en-US"/>
        </w:rPr>
        <w:t>MgCI</w:t>
      </w:r>
      <w:r w:rsidRPr="006D2474">
        <w:rPr>
          <w:rStyle w:val="FontStyle332"/>
          <w:sz w:val="28"/>
          <w:szCs w:val="28"/>
          <w:vertAlign w:val="subscript"/>
          <w:lang w:eastAsia="en-US"/>
        </w:rPr>
        <w:t>2</w:t>
      </w:r>
      <w:r w:rsidRPr="006D2474">
        <w:rPr>
          <w:rStyle w:val="FontStyle332"/>
          <w:sz w:val="28"/>
          <w:szCs w:val="28"/>
          <w:lang w:eastAsia="en-US"/>
        </w:rPr>
        <w:t>-</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0.</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Из диаграмм состояния системы </w:t>
      </w:r>
      <w:r w:rsidRPr="006D2474">
        <w:rPr>
          <w:rStyle w:val="FontStyle332"/>
          <w:sz w:val="28"/>
          <w:szCs w:val="28"/>
          <w:lang w:val="en-US"/>
        </w:rPr>
        <w:t>KCI</w:t>
      </w:r>
      <w:r w:rsidRPr="006D2474">
        <w:rPr>
          <w:rStyle w:val="FontStyle332"/>
          <w:sz w:val="28"/>
          <w:szCs w:val="28"/>
        </w:rPr>
        <w:t>—</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при 25° и при 100° (рис. 1) видно, что на каждой изотерме имеется по две эвтонические точки: первая конгруэнтная эвтоническая точка отве</w:t>
      </w:r>
      <w:r w:rsidRPr="006D2474">
        <w:rPr>
          <w:rStyle w:val="FontStyle332"/>
          <w:sz w:val="28"/>
          <w:szCs w:val="28"/>
        </w:rPr>
        <w:softHyphen/>
        <w:t xml:space="preserve">чает равновесию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-6</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rPr>
        <w:t>0 (бишофит) с карналлитом; вторая инконгруэнтиая эвтоническая — равновесию раствора с КО и карналлитом.</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Небольшое содержание КО в насыщенном растворе бишофита (0,15 и 0,35% соот</w:t>
      </w:r>
      <w:r w:rsidRPr="006D2474">
        <w:rPr>
          <w:rStyle w:val="FontStyle332"/>
          <w:sz w:val="28"/>
          <w:szCs w:val="28"/>
        </w:rPr>
        <w:softHyphen/>
        <w:t xml:space="preserve">ветственно при 25° и 100°) свидетельствует об очень сильном высаливающем действии </w:t>
      </w:r>
      <w:r w:rsidRPr="006D2474">
        <w:rPr>
          <w:rStyle w:val="FontStyle332"/>
          <w:sz w:val="28"/>
          <w:szCs w:val="28"/>
          <w:lang w:val="en-US"/>
        </w:rPr>
        <w:t>MgCl</w:t>
      </w:r>
      <w:r w:rsidRPr="006D2474">
        <w:rPr>
          <w:rStyle w:val="FontStyle332"/>
          <w:sz w:val="28"/>
          <w:szCs w:val="28"/>
          <w:vertAlign w:val="subscript"/>
        </w:rPr>
        <w:t xml:space="preserve">2 </w:t>
      </w:r>
      <w:r w:rsidRPr="006D2474">
        <w:rPr>
          <w:rStyle w:val="FontStyle332"/>
          <w:sz w:val="28"/>
          <w:szCs w:val="28"/>
        </w:rPr>
        <w:t>по отношению к КО.</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Следует отметить, что на изображенных изотермах достоверно установлены фазовые состояния лишь вблизи линии насыщения, т. е. внутри треугольника </w:t>
      </w:r>
      <w:r w:rsidRPr="006D2474">
        <w:rPr>
          <w:rStyle w:val="FontStyle382"/>
          <w:spacing w:val="20"/>
          <w:sz w:val="28"/>
          <w:szCs w:val="28"/>
        </w:rPr>
        <w:t>НВК.</w:t>
      </w:r>
      <w:r w:rsidRPr="006D2474">
        <w:rPr>
          <w:rStyle w:val="FontStyle382"/>
          <w:sz w:val="28"/>
          <w:szCs w:val="28"/>
        </w:rPr>
        <w:t xml:space="preserve"> </w:t>
      </w:r>
      <w:r w:rsidRPr="006D2474">
        <w:rPr>
          <w:rStyle w:val="FontStyle332"/>
          <w:sz w:val="28"/>
          <w:szCs w:val="28"/>
        </w:rPr>
        <w:t xml:space="preserve">Остальные точки, расположенные внутри треугольника </w:t>
      </w:r>
      <w:r w:rsidRPr="006D2474">
        <w:rPr>
          <w:rStyle w:val="FontStyle382"/>
          <w:spacing w:val="20"/>
          <w:sz w:val="28"/>
          <w:szCs w:val="28"/>
        </w:rPr>
        <w:t>ВМК,</w:t>
      </w:r>
      <w:r w:rsidRPr="006D2474">
        <w:rPr>
          <w:rStyle w:val="FontStyle382"/>
          <w:sz w:val="28"/>
          <w:szCs w:val="28"/>
        </w:rPr>
        <w:t xml:space="preserve"> </w:t>
      </w:r>
      <w:r w:rsidRPr="006D2474">
        <w:rPr>
          <w:rStyle w:val="FontStyle332"/>
          <w:sz w:val="28"/>
          <w:szCs w:val="28"/>
        </w:rPr>
        <w:t xml:space="preserve">изображают воздушно-сухие гидраты хлористого магния и безводного карналлита, не существующие в контакте с раствором, и не имеют технологического значения. Поэтому в дальнейшем эта часть диаграммы (треугольник </w:t>
      </w:r>
      <w:r w:rsidRPr="006D2474">
        <w:rPr>
          <w:rStyle w:val="FontStyle382"/>
          <w:spacing w:val="20"/>
          <w:sz w:val="28"/>
          <w:szCs w:val="28"/>
        </w:rPr>
        <w:t>ВМК)</w:t>
      </w:r>
      <w:r w:rsidRPr="006D2474">
        <w:rPr>
          <w:rStyle w:val="FontStyle382"/>
          <w:sz w:val="28"/>
          <w:szCs w:val="28"/>
        </w:rPr>
        <w:t xml:space="preserve"> </w:t>
      </w:r>
      <w:r w:rsidRPr="006D2474">
        <w:rPr>
          <w:rStyle w:val="FontStyle332"/>
          <w:sz w:val="28"/>
          <w:szCs w:val="28"/>
        </w:rPr>
        <w:t>отбрасывается.</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 xml:space="preserve">Добавление небольшого количества воды перемещает состав системы из точки </w:t>
      </w:r>
      <w:r w:rsidRPr="006D2474">
        <w:rPr>
          <w:rStyle w:val="FontStyle382"/>
          <w:spacing w:val="20"/>
          <w:sz w:val="28"/>
          <w:szCs w:val="28"/>
        </w:rPr>
        <w:t>С</w:t>
      </w:r>
      <w:r w:rsidRPr="006D2474">
        <w:rPr>
          <w:rStyle w:val="FontStyle382"/>
          <w:sz w:val="28"/>
          <w:szCs w:val="28"/>
        </w:rPr>
        <w:t xml:space="preserve"> </w:t>
      </w:r>
      <w:r w:rsidRPr="006D2474">
        <w:rPr>
          <w:rStyle w:val="FontStyle332"/>
          <w:sz w:val="28"/>
          <w:szCs w:val="28"/>
        </w:rPr>
        <w:t xml:space="preserve">в точку </w:t>
      </w:r>
      <w:r w:rsidRPr="006D2474">
        <w:rPr>
          <w:rStyle w:val="FontStyle382"/>
          <w:spacing w:val="20"/>
          <w:sz w:val="28"/>
          <w:szCs w:val="28"/>
          <w:lang w:val="en-US"/>
        </w:rPr>
        <w:t>D</w:t>
      </w:r>
      <w:r w:rsidRPr="006D2474">
        <w:rPr>
          <w:rStyle w:val="FontStyle382"/>
          <w:spacing w:val="20"/>
          <w:sz w:val="28"/>
          <w:szCs w:val="28"/>
        </w:rPr>
        <w:t>.</w:t>
      </w:r>
      <w:r w:rsidRPr="006D2474">
        <w:rPr>
          <w:rStyle w:val="FontStyle382"/>
          <w:sz w:val="28"/>
          <w:szCs w:val="28"/>
        </w:rPr>
        <w:t xml:space="preserve"> </w:t>
      </w:r>
      <w:r w:rsidRPr="006D2474">
        <w:rPr>
          <w:rStyle w:val="FontStyle332"/>
          <w:sz w:val="28"/>
          <w:szCs w:val="28"/>
        </w:rPr>
        <w:t xml:space="preserve">Из рис. 2 видно,, что точка </w:t>
      </w:r>
      <w:r w:rsidRPr="006D2474">
        <w:rPr>
          <w:rStyle w:val="FontStyle382"/>
          <w:spacing w:val="20"/>
          <w:sz w:val="28"/>
          <w:szCs w:val="28"/>
          <w:lang w:val="en-US"/>
        </w:rPr>
        <w:t>D</w:t>
      </w:r>
      <w:r w:rsidRPr="006D2474">
        <w:rPr>
          <w:rStyle w:val="FontStyle382"/>
          <w:sz w:val="28"/>
          <w:szCs w:val="28"/>
        </w:rPr>
        <w:t xml:space="preserve"> </w:t>
      </w:r>
      <w:r w:rsidRPr="006D2474">
        <w:rPr>
          <w:rStyle w:val="FontStyle332"/>
          <w:sz w:val="28"/>
          <w:szCs w:val="28"/>
        </w:rPr>
        <w:t xml:space="preserve">лежит внутри треугольника </w:t>
      </w:r>
      <w:r w:rsidRPr="006D2474">
        <w:rPr>
          <w:rStyle w:val="FontStyle382"/>
          <w:spacing w:val="20"/>
          <w:sz w:val="28"/>
          <w:szCs w:val="28"/>
        </w:rPr>
        <w:t>СЕ\К,</w:t>
      </w:r>
      <w:r w:rsidRPr="006D2474">
        <w:rPr>
          <w:rStyle w:val="FontStyle382"/>
          <w:sz w:val="28"/>
          <w:szCs w:val="28"/>
        </w:rPr>
        <w:t xml:space="preserve"> </w:t>
      </w:r>
      <w:r w:rsidRPr="006D2474">
        <w:rPr>
          <w:rStyle w:val="FontStyle332"/>
          <w:sz w:val="28"/>
          <w:szCs w:val="28"/>
        </w:rPr>
        <w:t xml:space="preserve">т. е. в области трехфазных равновесий (КС1 + карналлит+раствор </w:t>
      </w:r>
      <w:r w:rsidRPr="006D2474">
        <w:rPr>
          <w:rStyle w:val="FontStyle382"/>
          <w:spacing w:val="40"/>
          <w:sz w:val="28"/>
          <w:szCs w:val="28"/>
        </w:rPr>
        <w:t>Е</w:t>
      </w:r>
      <w:r w:rsidRPr="006D2474">
        <w:rPr>
          <w:rStyle w:val="FontStyle382"/>
          <w:spacing w:val="40"/>
          <w:sz w:val="28"/>
          <w:szCs w:val="28"/>
          <w:vertAlign w:val="subscript"/>
        </w:rPr>
        <w:t>х</w:t>
      </w:r>
      <w:r w:rsidRPr="006D2474">
        <w:rPr>
          <w:rStyle w:val="FontStyle382"/>
          <w:spacing w:val="40"/>
          <w:sz w:val="28"/>
          <w:szCs w:val="28"/>
        </w:rPr>
        <w:t>).</w:t>
      </w:r>
      <w:r w:rsidRPr="006D2474">
        <w:rPr>
          <w:rStyle w:val="FontStyle382"/>
          <w:sz w:val="28"/>
          <w:szCs w:val="28"/>
        </w:rPr>
        <w:t xml:space="preserve"> </w:t>
      </w:r>
      <w:r w:rsidRPr="006D2474">
        <w:rPr>
          <w:rStyle w:val="FontStyle332"/>
          <w:sz w:val="28"/>
          <w:szCs w:val="28"/>
        </w:rPr>
        <w:t>Это означает, что реакция начинается с прибавлением первых порций воды.</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По мере добавления к карналлиту все большего количества воды количество его уменьшается, а количество КС1 возрастает. Образующийся КС1 выделяется в виде солевого шлама и называется «шламовым». Поэтому в литературе процесс инконгруэнтного растворения карналлита в воде часто называют «шламовым разло</w:t>
      </w:r>
      <w:r w:rsidRPr="006D2474">
        <w:rPr>
          <w:rStyle w:val="FontStyle332"/>
          <w:sz w:val="28"/>
          <w:szCs w:val="28"/>
        </w:rPr>
        <w:softHyphen/>
        <w:t>жением» карналлита, хотя термин «водное разложение» более удачен.</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noProof/>
          <w:sz w:val="28"/>
          <w:szCs w:val="28"/>
        </w:rPr>
        <w:lastRenderedPageBreak/>
        <w:drawing>
          <wp:inline distT="0" distB="0" distL="0" distR="0">
            <wp:extent cx="2140585" cy="3883660"/>
            <wp:effectExtent l="19050" t="0" r="0" b="0"/>
            <wp:docPr id="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a:stretch>
                      <a:fillRect/>
                    </a:stretch>
                  </pic:blipFill>
                  <pic:spPr bwMode="auto">
                    <a:xfrm>
                      <a:off x="0" y="0"/>
                      <a:ext cx="2140585" cy="3883660"/>
                    </a:xfrm>
                    <a:prstGeom prst="rect">
                      <a:avLst/>
                    </a:prstGeom>
                    <a:noFill/>
                    <a:ln w="9525">
                      <a:noFill/>
                      <a:miter lim="800000"/>
                      <a:headEnd/>
                      <a:tailEnd/>
                    </a:ln>
                  </pic:spPr>
                </pic:pic>
              </a:graphicData>
            </a:graphic>
          </wp:inline>
        </w:drawing>
      </w:r>
    </w:p>
    <w:p w:rsidR="00171E0C" w:rsidRPr="006D2474" w:rsidRDefault="00171E0C" w:rsidP="00171E0C">
      <w:pPr>
        <w:pStyle w:val="Style14"/>
        <w:widowControl/>
        <w:spacing w:line="240" w:lineRule="auto"/>
        <w:ind w:firstLine="427"/>
        <w:rPr>
          <w:rStyle w:val="FontStyle332"/>
          <w:sz w:val="28"/>
          <w:szCs w:val="28"/>
        </w:rPr>
      </w:pPr>
    </w:p>
    <w:p w:rsidR="00171E0C" w:rsidRPr="006D2474" w:rsidRDefault="00171E0C" w:rsidP="00171E0C">
      <w:r w:rsidRPr="006D2474">
        <w:rPr>
          <w:rStyle w:val="FontStyle378"/>
          <w:sz w:val="28"/>
          <w:szCs w:val="28"/>
        </w:rPr>
        <w:t xml:space="preserve">Рис. 1. </w:t>
      </w:r>
      <w:r w:rsidRPr="006D2474">
        <w:rPr>
          <w:rStyle w:val="FontStyle328"/>
          <w:sz w:val="28"/>
          <w:szCs w:val="28"/>
        </w:rPr>
        <w:t xml:space="preserve">Изотермы 25° </w:t>
      </w:r>
      <w:r w:rsidRPr="006D2474">
        <w:rPr>
          <w:rStyle w:val="FontStyle378"/>
          <w:sz w:val="28"/>
          <w:szCs w:val="28"/>
        </w:rPr>
        <w:t xml:space="preserve">(а)  </w:t>
      </w:r>
      <w:r w:rsidRPr="006D2474">
        <w:rPr>
          <w:rStyle w:val="FontStyle334"/>
          <w:sz w:val="28"/>
          <w:szCs w:val="28"/>
        </w:rPr>
        <w:t xml:space="preserve">и  </w:t>
      </w:r>
      <w:r w:rsidRPr="006D2474">
        <w:rPr>
          <w:rStyle w:val="FontStyle328"/>
          <w:sz w:val="28"/>
          <w:szCs w:val="28"/>
        </w:rPr>
        <w:t xml:space="preserve">100° </w:t>
      </w:r>
      <w:r w:rsidRPr="006D2474">
        <w:rPr>
          <w:rStyle w:val="FontStyle380"/>
          <w:rFonts w:ascii="Times New Roman" w:hAnsi="Times New Roman" w:cs="Times New Roman"/>
          <w:sz w:val="28"/>
          <w:szCs w:val="28"/>
        </w:rPr>
        <w:t xml:space="preserve">(б) </w:t>
      </w:r>
      <w:r w:rsidRPr="006D2474">
        <w:rPr>
          <w:rStyle w:val="FontStyle328"/>
          <w:sz w:val="28"/>
          <w:szCs w:val="28"/>
        </w:rPr>
        <w:t xml:space="preserve">системы </w:t>
      </w:r>
      <w:r w:rsidRPr="006D2474">
        <w:rPr>
          <w:rStyle w:val="FontStyle328"/>
          <w:sz w:val="28"/>
          <w:szCs w:val="28"/>
          <w:lang w:val="en-US"/>
        </w:rPr>
        <w:t>KCI</w:t>
      </w:r>
      <w:r w:rsidRPr="006D2474">
        <w:rPr>
          <w:rStyle w:val="FontStyle328"/>
          <w:sz w:val="28"/>
          <w:szCs w:val="28"/>
        </w:rPr>
        <w:t>—</w:t>
      </w:r>
      <w:r w:rsidRPr="006D2474">
        <w:rPr>
          <w:rStyle w:val="FontStyle328"/>
          <w:sz w:val="28"/>
          <w:szCs w:val="28"/>
          <w:lang w:val="en-US"/>
        </w:rPr>
        <w:t>MgCl</w:t>
      </w:r>
      <w:r w:rsidRPr="006D2474">
        <w:rPr>
          <w:rStyle w:val="FontStyle328"/>
          <w:sz w:val="28"/>
          <w:szCs w:val="28"/>
          <w:vertAlign w:val="subscript"/>
        </w:rPr>
        <w:t>2</w:t>
      </w:r>
      <w:r w:rsidRPr="006D2474">
        <w:rPr>
          <w:rStyle w:val="FontStyle328"/>
          <w:sz w:val="28"/>
          <w:szCs w:val="28"/>
        </w:rPr>
        <w:t>—</w:t>
      </w:r>
      <w:r w:rsidRPr="006D2474">
        <w:rPr>
          <w:rStyle w:val="FontStyle332"/>
          <w:sz w:val="28"/>
          <w:szCs w:val="28"/>
        </w:rPr>
        <w:t>Н</w:t>
      </w:r>
      <w:r w:rsidRPr="006D2474">
        <w:rPr>
          <w:rStyle w:val="FontStyle328"/>
          <w:sz w:val="28"/>
          <w:szCs w:val="28"/>
          <w:vertAlign w:val="subscript"/>
        </w:rPr>
        <w:t>2</w:t>
      </w:r>
      <w:r w:rsidRPr="006D2474">
        <w:rPr>
          <w:rStyle w:val="FontStyle328"/>
          <w:sz w:val="28"/>
          <w:szCs w:val="28"/>
        </w:rPr>
        <w:t>0.</w:t>
      </w:r>
      <w:r w:rsidRPr="006D2474">
        <w:rPr>
          <w:rStyle w:val="FontStyle328"/>
          <w:sz w:val="28"/>
          <w:szCs w:val="28"/>
        </w:rPr>
        <w:tab/>
      </w:r>
    </w:p>
    <w:p w:rsidR="00171E0C" w:rsidRPr="006D2474" w:rsidRDefault="00171E0C" w:rsidP="00171E0C">
      <w:pPr>
        <w:pStyle w:val="Style14"/>
        <w:widowControl/>
        <w:spacing w:line="240" w:lineRule="auto"/>
        <w:ind w:firstLine="427"/>
        <w:rPr>
          <w:rStyle w:val="FontStyle332"/>
          <w:sz w:val="28"/>
          <w:szCs w:val="28"/>
        </w:rPr>
      </w:pPr>
    </w:p>
    <w:p w:rsidR="00171E0C" w:rsidRPr="006D2474" w:rsidRDefault="00171E0C" w:rsidP="00171E0C">
      <w:pPr>
        <w:pStyle w:val="Style14"/>
        <w:widowControl/>
        <w:spacing w:line="240" w:lineRule="auto"/>
        <w:ind w:firstLine="442"/>
        <w:rPr>
          <w:rStyle w:val="FontStyle332"/>
          <w:sz w:val="28"/>
          <w:szCs w:val="28"/>
        </w:rPr>
      </w:pPr>
      <w:r w:rsidRPr="006D2474">
        <w:rPr>
          <w:rStyle w:val="FontStyle332"/>
          <w:sz w:val="28"/>
          <w:szCs w:val="28"/>
        </w:rPr>
        <w:t xml:space="preserve">Нетрудно убедиться, что полное разложение карналлита произойдет при добавлении такого количества воды, при котором состав системы изобразится точкой </w:t>
      </w:r>
      <w:r w:rsidRPr="006D2474">
        <w:rPr>
          <w:rStyle w:val="FontStyle382"/>
          <w:spacing w:val="40"/>
          <w:sz w:val="28"/>
          <w:szCs w:val="28"/>
          <w:lang w:val="en-US"/>
        </w:rPr>
        <w:t>F</w:t>
      </w:r>
      <w:r w:rsidRPr="006D2474">
        <w:rPr>
          <w:rStyle w:val="FontStyle382"/>
          <w:spacing w:val="40"/>
          <w:sz w:val="28"/>
          <w:szCs w:val="28"/>
          <w:vertAlign w:val="subscript"/>
          <w:lang w:val="en-US"/>
        </w:rPr>
        <w:t>y</w:t>
      </w:r>
      <w:r w:rsidRPr="006D2474">
        <w:rPr>
          <w:rStyle w:val="FontStyle382"/>
          <w:sz w:val="28"/>
          <w:szCs w:val="28"/>
        </w:rPr>
        <w:t xml:space="preserve"> </w:t>
      </w:r>
      <w:r w:rsidRPr="006D2474">
        <w:rPr>
          <w:rStyle w:val="FontStyle332"/>
          <w:sz w:val="28"/>
          <w:szCs w:val="28"/>
        </w:rPr>
        <w:t xml:space="preserve">при 25° или </w:t>
      </w:r>
      <w:r w:rsidRPr="006D2474">
        <w:rPr>
          <w:rStyle w:val="FontStyle382"/>
          <w:spacing w:val="20"/>
          <w:sz w:val="28"/>
          <w:szCs w:val="28"/>
          <w:lang w:val="en-US"/>
        </w:rPr>
        <w:t>F</w:t>
      </w:r>
      <w:r w:rsidRPr="006D2474">
        <w:rPr>
          <w:rStyle w:val="FontStyle382"/>
          <w:spacing w:val="20"/>
          <w:sz w:val="28"/>
          <w:szCs w:val="28"/>
          <w:vertAlign w:val="subscript"/>
        </w:rPr>
        <w:t>2</w:t>
      </w:r>
      <w:r w:rsidRPr="006D2474">
        <w:rPr>
          <w:rStyle w:val="FontStyle382"/>
          <w:sz w:val="28"/>
          <w:szCs w:val="28"/>
        </w:rPr>
        <w:t xml:space="preserve"> </w:t>
      </w:r>
      <w:r w:rsidRPr="006D2474">
        <w:rPr>
          <w:rStyle w:val="FontStyle332"/>
          <w:sz w:val="28"/>
          <w:szCs w:val="28"/>
        </w:rPr>
        <w:t xml:space="preserve">при 100°, так как эти точки лежат на границе областей трехфазного равновесия </w:t>
      </w:r>
      <w:r w:rsidRPr="006D2474">
        <w:rPr>
          <w:rStyle w:val="FontStyle382"/>
          <w:spacing w:val="20"/>
          <w:sz w:val="28"/>
          <w:szCs w:val="28"/>
        </w:rPr>
        <w:t>СКЕ</w:t>
      </w:r>
      <w:r w:rsidRPr="006D2474">
        <w:rPr>
          <w:rStyle w:val="FontStyle382"/>
          <w:spacing w:val="20"/>
          <w:sz w:val="28"/>
          <w:szCs w:val="28"/>
          <w:vertAlign w:val="subscript"/>
        </w:rPr>
        <w:t>{</w:t>
      </w:r>
      <w:r w:rsidRPr="006D2474">
        <w:rPr>
          <w:rStyle w:val="FontStyle382"/>
          <w:sz w:val="28"/>
          <w:szCs w:val="28"/>
        </w:rPr>
        <w:t xml:space="preserve"> </w:t>
      </w:r>
      <w:r w:rsidRPr="006D2474">
        <w:rPr>
          <w:rStyle w:val="FontStyle332"/>
          <w:sz w:val="28"/>
          <w:szCs w:val="28"/>
        </w:rPr>
        <w:t xml:space="preserve">или </w:t>
      </w:r>
      <w:r w:rsidRPr="006D2474">
        <w:rPr>
          <w:rStyle w:val="FontStyle382"/>
          <w:spacing w:val="20"/>
          <w:sz w:val="28"/>
          <w:szCs w:val="28"/>
        </w:rPr>
        <w:t>СКЕ</w:t>
      </w:r>
      <w:r w:rsidRPr="006D2474">
        <w:rPr>
          <w:rStyle w:val="FontStyle382"/>
          <w:spacing w:val="20"/>
          <w:sz w:val="28"/>
          <w:szCs w:val="28"/>
          <w:vertAlign w:val="subscript"/>
        </w:rPr>
        <w:t>2</w:t>
      </w:r>
      <w:r w:rsidRPr="006D2474">
        <w:rPr>
          <w:rStyle w:val="FontStyle382"/>
          <w:sz w:val="28"/>
          <w:szCs w:val="28"/>
        </w:rPr>
        <w:t xml:space="preserve"> </w:t>
      </w:r>
      <w:r w:rsidRPr="006D2474">
        <w:rPr>
          <w:rStyle w:val="FontStyle332"/>
          <w:sz w:val="28"/>
          <w:szCs w:val="28"/>
        </w:rPr>
        <w:t>(см. рис. 2).</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Выход КО при водном разложении относительно чистого карналлита. Правда, такой карналлит в природе не встречается, однако его можно получить при галургической переработке природного карналлита; называется он искусственным карналлитом. Из диаграммы (см. рис. 1, </w:t>
      </w:r>
      <w:r w:rsidRPr="006D2474">
        <w:rPr>
          <w:rStyle w:val="FontStyle366"/>
          <w:spacing w:val="30"/>
          <w:sz w:val="28"/>
          <w:szCs w:val="28"/>
        </w:rPr>
        <w:t>б)</w:t>
      </w:r>
      <w:r w:rsidRPr="006D2474">
        <w:rPr>
          <w:rStyle w:val="FontStyle366"/>
          <w:sz w:val="28"/>
          <w:szCs w:val="28"/>
        </w:rPr>
        <w:t xml:space="preserve"> </w:t>
      </w:r>
      <w:r w:rsidRPr="006D2474">
        <w:rPr>
          <w:rStyle w:val="FontStyle332"/>
          <w:sz w:val="28"/>
          <w:szCs w:val="28"/>
        </w:rPr>
        <w:t>находим: л</w:t>
      </w:r>
      <w:r w:rsidRPr="006D2474">
        <w:rPr>
          <w:rStyle w:val="FontStyle332"/>
          <w:sz w:val="28"/>
          <w:szCs w:val="28"/>
          <w:vertAlign w:val="subscript"/>
        </w:rPr>
        <w:t>1</w:t>
      </w:r>
      <w:r w:rsidRPr="006D2474">
        <w:rPr>
          <w:rStyle w:val="FontStyle332"/>
          <w:sz w:val="28"/>
          <w:szCs w:val="28"/>
        </w:rPr>
        <w:t xml:space="preserve"> = 18%, </w:t>
      </w:r>
      <w:r w:rsidRPr="006D2474">
        <w:rPr>
          <w:rStyle w:val="FontStyle354"/>
          <w:sz w:val="28"/>
          <w:szCs w:val="28"/>
        </w:rPr>
        <w:t>е</w:t>
      </w:r>
      <w:r w:rsidRPr="006D2474">
        <w:rPr>
          <w:rStyle w:val="FontStyle354"/>
          <w:sz w:val="28"/>
          <w:szCs w:val="28"/>
          <w:vertAlign w:val="subscript"/>
        </w:rPr>
        <w:t>2</w:t>
      </w:r>
      <w:r w:rsidRPr="006D2474">
        <w:rPr>
          <w:rStyle w:val="FontStyle354"/>
          <w:sz w:val="28"/>
          <w:szCs w:val="28"/>
        </w:rPr>
        <w:t xml:space="preserve"> </w:t>
      </w:r>
      <w:r w:rsidRPr="006D2474">
        <w:rPr>
          <w:rStyle w:val="FontStyle332"/>
          <w:sz w:val="28"/>
          <w:szCs w:val="28"/>
        </w:rPr>
        <w:t xml:space="preserve">= 3,4%, </w:t>
      </w:r>
      <w:r w:rsidRPr="006D2474">
        <w:rPr>
          <w:rStyle w:val="FontStyle354"/>
          <w:sz w:val="28"/>
          <w:szCs w:val="28"/>
        </w:rPr>
        <w:t>е</w:t>
      </w:r>
      <w:r w:rsidRPr="006D2474">
        <w:rPr>
          <w:rStyle w:val="FontStyle332"/>
          <w:sz w:val="28"/>
          <w:szCs w:val="28"/>
          <w:vertAlign w:val="subscript"/>
        </w:rPr>
        <w:t>2</w:t>
      </w:r>
      <w:r w:rsidRPr="006D2474">
        <w:rPr>
          <w:rStyle w:val="FontStyle332"/>
          <w:sz w:val="28"/>
          <w:szCs w:val="28"/>
        </w:rPr>
        <w:t xml:space="preserve"> = 6,4%. На диаграмме чистый карналлит (точка </w:t>
      </w:r>
      <w:r w:rsidRPr="006D2474">
        <w:rPr>
          <w:rStyle w:val="FontStyle382"/>
          <w:spacing w:val="40"/>
          <w:sz w:val="28"/>
          <w:szCs w:val="28"/>
        </w:rPr>
        <w:t>С)</w:t>
      </w:r>
      <w:r w:rsidRPr="006D2474">
        <w:rPr>
          <w:rStyle w:val="FontStyle382"/>
          <w:sz w:val="28"/>
          <w:szCs w:val="28"/>
        </w:rPr>
        <w:t xml:space="preserve"> </w:t>
      </w:r>
      <w:r w:rsidRPr="006D2474">
        <w:rPr>
          <w:rStyle w:val="FontStyle332"/>
          <w:sz w:val="28"/>
          <w:szCs w:val="28"/>
        </w:rPr>
        <w:t xml:space="preserve">есть состав с координатой </w:t>
      </w:r>
      <w:r w:rsidRPr="006D2474">
        <w:rPr>
          <w:rStyle w:val="FontStyle382"/>
          <w:sz w:val="28"/>
          <w:szCs w:val="28"/>
        </w:rPr>
        <w:t>х</w:t>
      </w:r>
      <w:r w:rsidRPr="006D2474">
        <w:rPr>
          <w:rStyle w:val="FontStyle382"/>
          <w:sz w:val="28"/>
          <w:szCs w:val="28"/>
          <w:vertAlign w:val="subscript"/>
        </w:rPr>
        <w:t>с</w:t>
      </w:r>
      <w:r w:rsidRPr="006D2474">
        <w:rPr>
          <w:rStyle w:val="FontStyle382"/>
          <w:sz w:val="28"/>
          <w:szCs w:val="28"/>
        </w:rPr>
        <w:t xml:space="preserve"> = </w:t>
      </w:r>
      <w:r w:rsidRPr="006D2474">
        <w:rPr>
          <w:rStyle w:val="FontStyle332"/>
          <w:sz w:val="28"/>
          <w:szCs w:val="28"/>
        </w:rPr>
        <w:t>26,83%. При водном разложении 1 т карналлита при 25° образуется 225 кг К</w:t>
      </w:r>
      <w:r w:rsidRPr="006D2474">
        <w:rPr>
          <w:rStyle w:val="FontStyle332"/>
          <w:sz w:val="28"/>
          <w:szCs w:val="28"/>
          <w:lang w:val="en-US"/>
        </w:rPr>
        <w:t>Cl</w:t>
      </w:r>
      <w:r w:rsidRPr="006D2474">
        <w:rPr>
          <w:rStyle w:val="FontStyle332"/>
          <w:sz w:val="28"/>
          <w:szCs w:val="28"/>
        </w:rPr>
        <w:t xml:space="preserve"> (83,9% содержания его в карналлите), а при 100°—198 кг (73,8%).</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Сравнение показателей водного разложения при низкой (25°) и высокой (100°) температурах показывает, что с точки зрения производства КО более эффективен процесс при низкой темпе</w:t>
      </w:r>
      <w:r w:rsidRPr="006D2474">
        <w:rPr>
          <w:rStyle w:val="FontStyle332"/>
          <w:sz w:val="28"/>
          <w:szCs w:val="28"/>
        </w:rPr>
        <w:softHyphen/>
        <w:t>ратуре.</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Поскольку основной растворимой примесью в природном карналлите является галит, процессы галургической переработки карналлита необходимо рассматривать в системе К</w:t>
      </w:r>
      <w:r w:rsidRPr="006D2474">
        <w:rPr>
          <w:rStyle w:val="FontStyle332"/>
          <w:sz w:val="28"/>
          <w:szCs w:val="28"/>
          <w:lang w:val="en-US"/>
        </w:rPr>
        <w:t>Cl</w:t>
      </w:r>
      <w:r w:rsidRPr="006D2474">
        <w:rPr>
          <w:rStyle w:val="FontStyle332"/>
          <w:sz w:val="28"/>
          <w:szCs w:val="28"/>
        </w:rPr>
        <w:t>—</w:t>
      </w:r>
      <w:r w:rsidRPr="006D2474">
        <w:rPr>
          <w:rStyle w:val="FontStyle332"/>
          <w:sz w:val="28"/>
          <w:szCs w:val="28"/>
          <w:lang w:val="en-US"/>
        </w:rPr>
        <w:t>NaCl</w:t>
      </w:r>
      <w:r w:rsidRPr="006D2474">
        <w:rPr>
          <w:rStyle w:val="FontStyle332"/>
          <w:sz w:val="28"/>
          <w:szCs w:val="28"/>
        </w:rPr>
        <w:t>—</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w:t>
      </w:r>
    </w:p>
    <w:p w:rsidR="00171E0C" w:rsidRPr="006D2474" w:rsidRDefault="00BB7334" w:rsidP="00171E0C">
      <w:pPr>
        <w:pStyle w:val="Style15"/>
        <w:widowControl/>
        <w:jc w:val="both"/>
        <w:rPr>
          <w:rStyle w:val="FontStyle378"/>
          <w:sz w:val="18"/>
        </w:rPr>
      </w:pPr>
      <w:r w:rsidRPr="00BB7334">
        <w:rPr>
          <w:rFonts w:ascii="Times New Roman" w:hAnsi="Times New Roman" w:cs="Times New Roman"/>
          <w:noProof/>
          <w:sz w:val="28"/>
          <w:szCs w:val="28"/>
        </w:rPr>
        <w:lastRenderedPageBreak/>
        <w:pict>
          <v:group id="_x0000_s1042" style="position:absolute;left:0;text-align:left;margin-left:45.35pt;margin-top:122.3pt;width:312.25pt;height:316.8pt;z-index:251669504;mso-wrap-distance-left:1.9pt;mso-wrap-distance-top:17.3pt;mso-wrap-distance-right:1.9pt;mso-position-horizontal-relative:margin" coordorigin="1013,4440" coordsize="6245,6336">
            <v:shape id="_x0000_s1043" type="#_x0000_t75" style="position:absolute;left:1013;top:4440;width:6245;height:5693;mso-wrap-edited:f" wrapcoords="0 0 0 21600 21600 21600 21600 0 0 0" o:allowincell="f">
              <v:imagedata r:id="rId21" o:title="" bilevel="t"/>
            </v:shape>
            <v:shape id="_x0000_s1044" type="#_x0000_t202" style="position:absolute;left:3874;top:10114;width:696;height:187;mso-wrap-edited:f" o:allowincell="f" filled="f" strokecolor="white" strokeweight="0">
              <v:textbox style="mso-next-textbox:#_x0000_s1044" inset="0,0,0,0">
                <w:txbxContent>
                  <w:p w:rsidR="00C468EB" w:rsidRDefault="00C468EB" w:rsidP="00171E0C">
                    <w:pPr>
                      <w:pStyle w:val="Style92"/>
                      <w:widowControl/>
                      <w:spacing w:line="240" w:lineRule="auto"/>
                      <w:rPr>
                        <w:rStyle w:val="FontStyle382"/>
                        <w:spacing w:val="20"/>
                        <w:lang w:eastAsia="en-US"/>
                      </w:rPr>
                    </w:pPr>
                    <w:r>
                      <w:rPr>
                        <w:rStyle w:val="FontStyle378"/>
                        <w:lang w:val="en-US" w:eastAsia="en-US"/>
                      </w:rPr>
                      <w:t xml:space="preserve">KCl, </w:t>
                    </w:r>
                    <w:r>
                      <w:rPr>
                        <w:rStyle w:val="FontStyle378"/>
                        <w:lang w:eastAsia="en-US"/>
                      </w:rPr>
                      <w:t xml:space="preserve">вес. </w:t>
                    </w:r>
                    <w:r>
                      <w:rPr>
                        <w:rStyle w:val="FontStyle382"/>
                        <w:spacing w:val="20"/>
                        <w:lang w:eastAsia="en-US"/>
                      </w:rPr>
                      <w:t>х</w:t>
                    </w:r>
                  </w:p>
                </w:txbxContent>
              </v:textbox>
            </v:shape>
            <v:shape id="_x0000_s1045" type="#_x0000_t202" style="position:absolute;left:1771;top:10589;width:4560;height:187;mso-wrap-edited:f" o:allowincell="f" filled="f" strokecolor="white" strokeweight="0">
              <v:textbox style="mso-next-textbox:#_x0000_s1045" inset="0,0,0,0">
                <w:txbxContent>
                  <w:p w:rsidR="00C468EB" w:rsidRDefault="00C468EB" w:rsidP="00171E0C"/>
                </w:txbxContent>
              </v:textbox>
            </v:shape>
            <w10:wrap type="topAndBottom" anchorx="margin"/>
          </v:group>
        </w:pict>
      </w:r>
      <w:r w:rsidR="00171E0C" w:rsidRPr="006D2474">
        <w:rPr>
          <w:rStyle w:val="FontStyle332"/>
          <w:sz w:val="28"/>
          <w:szCs w:val="28"/>
        </w:rPr>
        <w:t xml:space="preserve">В качестве координатного остова фазовой диаграммы четырех-компонентной  водно-солевой  системы   </w:t>
      </w:r>
      <w:r w:rsidR="00171E0C" w:rsidRPr="006D2474">
        <w:rPr>
          <w:rStyle w:val="FontStyle332"/>
          <w:sz w:val="28"/>
          <w:szCs w:val="28"/>
          <w:lang w:val="en-US"/>
        </w:rPr>
        <w:t>KCl</w:t>
      </w:r>
      <w:r w:rsidR="00171E0C" w:rsidRPr="006D2474">
        <w:rPr>
          <w:rStyle w:val="FontStyle332"/>
          <w:sz w:val="28"/>
          <w:szCs w:val="28"/>
        </w:rPr>
        <w:t>—</w:t>
      </w:r>
      <w:r w:rsidR="00171E0C" w:rsidRPr="006D2474">
        <w:rPr>
          <w:rStyle w:val="FontStyle332"/>
          <w:sz w:val="28"/>
          <w:szCs w:val="28"/>
          <w:lang w:val="en-US"/>
        </w:rPr>
        <w:t>NaCl</w:t>
      </w:r>
      <w:r w:rsidR="00171E0C" w:rsidRPr="006D2474">
        <w:rPr>
          <w:rStyle w:val="FontStyle332"/>
          <w:sz w:val="28"/>
          <w:szCs w:val="28"/>
        </w:rPr>
        <w:t>—</w:t>
      </w:r>
      <w:r w:rsidR="00171E0C" w:rsidRPr="006D2474">
        <w:rPr>
          <w:rStyle w:val="FontStyle332"/>
          <w:sz w:val="28"/>
          <w:szCs w:val="28"/>
          <w:lang w:val="en-US"/>
        </w:rPr>
        <w:t>MgCl</w:t>
      </w:r>
      <w:r w:rsidR="00171E0C" w:rsidRPr="006D2474">
        <w:rPr>
          <w:rStyle w:val="FontStyle332"/>
          <w:sz w:val="28"/>
          <w:szCs w:val="28"/>
          <w:vertAlign w:val="subscript"/>
        </w:rPr>
        <w:t>2</w:t>
      </w:r>
      <w:r w:rsidR="00171E0C" w:rsidRPr="006D2474">
        <w:rPr>
          <w:rStyle w:val="FontStyle332"/>
          <w:sz w:val="28"/>
          <w:szCs w:val="28"/>
        </w:rPr>
        <w:t>—Н</w:t>
      </w:r>
      <w:r w:rsidR="00171E0C" w:rsidRPr="006D2474">
        <w:rPr>
          <w:rStyle w:val="FontStyle332"/>
          <w:sz w:val="28"/>
          <w:szCs w:val="28"/>
          <w:vertAlign w:val="subscript"/>
        </w:rPr>
        <w:t>2</w:t>
      </w:r>
      <w:r w:rsidR="00171E0C" w:rsidRPr="006D2474">
        <w:rPr>
          <w:rStyle w:val="FontStyle332"/>
          <w:sz w:val="28"/>
          <w:szCs w:val="28"/>
        </w:rPr>
        <w:t xml:space="preserve">0 удобно пользоваться прямоугольным тетраэдром </w:t>
      </w:r>
      <w:r w:rsidR="00171E0C" w:rsidRPr="006D2474">
        <w:rPr>
          <w:rStyle w:val="FontStyle382"/>
          <w:spacing w:val="20"/>
          <w:sz w:val="28"/>
          <w:szCs w:val="28"/>
          <w:lang w:val="en-US"/>
        </w:rPr>
        <w:t>HKNM</w:t>
      </w:r>
      <w:r w:rsidR="00171E0C" w:rsidRPr="006D2474">
        <w:rPr>
          <w:rStyle w:val="FontStyle382"/>
          <w:sz w:val="28"/>
          <w:szCs w:val="28"/>
        </w:rPr>
        <w:t xml:space="preserve"> </w:t>
      </w:r>
      <w:r w:rsidR="00171E0C" w:rsidRPr="006D2474">
        <w:rPr>
          <w:rStyle w:val="FontStyle332"/>
          <w:sz w:val="28"/>
          <w:szCs w:val="28"/>
        </w:rPr>
        <w:t>(рис. 3), где Н—Н</w:t>
      </w:r>
      <w:r w:rsidR="00171E0C" w:rsidRPr="006D2474">
        <w:rPr>
          <w:rStyle w:val="FontStyle332"/>
          <w:sz w:val="28"/>
          <w:szCs w:val="28"/>
          <w:vertAlign w:val="subscript"/>
        </w:rPr>
        <w:t>2</w:t>
      </w:r>
      <w:r w:rsidR="00171E0C" w:rsidRPr="006D2474">
        <w:rPr>
          <w:rStyle w:val="FontStyle332"/>
          <w:sz w:val="28"/>
          <w:szCs w:val="28"/>
        </w:rPr>
        <w:t xml:space="preserve">0, К—КО, </w:t>
      </w:r>
      <w:r w:rsidR="00171E0C" w:rsidRPr="006D2474">
        <w:rPr>
          <w:rStyle w:val="FontStyle332"/>
          <w:sz w:val="28"/>
          <w:szCs w:val="28"/>
          <w:lang w:val="en-US"/>
        </w:rPr>
        <w:t>N</w:t>
      </w:r>
      <w:r w:rsidR="00171E0C" w:rsidRPr="006D2474">
        <w:rPr>
          <w:rStyle w:val="FontStyle332"/>
          <w:sz w:val="28"/>
          <w:szCs w:val="28"/>
        </w:rPr>
        <w:t>—</w:t>
      </w:r>
      <w:r w:rsidR="00171E0C" w:rsidRPr="006D2474">
        <w:rPr>
          <w:rStyle w:val="FontStyle332"/>
          <w:sz w:val="28"/>
          <w:szCs w:val="28"/>
          <w:lang w:val="en-US"/>
        </w:rPr>
        <w:t>NaCl</w:t>
      </w:r>
      <w:r w:rsidR="00171E0C" w:rsidRPr="006D2474">
        <w:rPr>
          <w:rStyle w:val="FontStyle332"/>
          <w:sz w:val="28"/>
          <w:szCs w:val="28"/>
        </w:rPr>
        <w:t>, М—</w:t>
      </w:r>
      <w:r w:rsidR="00171E0C" w:rsidRPr="006D2474">
        <w:rPr>
          <w:rStyle w:val="FontStyle332"/>
          <w:sz w:val="28"/>
          <w:szCs w:val="28"/>
          <w:lang w:val="en-US"/>
        </w:rPr>
        <w:t>MgCl</w:t>
      </w:r>
      <w:r w:rsidR="00171E0C" w:rsidRPr="006D2474">
        <w:rPr>
          <w:rStyle w:val="FontStyle332"/>
          <w:sz w:val="28"/>
          <w:szCs w:val="28"/>
          <w:vertAlign w:val="subscript"/>
        </w:rPr>
        <w:t>2</w:t>
      </w:r>
      <w:r w:rsidR="00171E0C" w:rsidRPr="006D2474">
        <w:rPr>
          <w:rStyle w:val="FontStyle332"/>
          <w:sz w:val="28"/>
          <w:szCs w:val="28"/>
        </w:rPr>
        <w:t xml:space="preserve">. В области 20—100° в указанной системе имеются поля (объемы) кристаллизации гали-та </w:t>
      </w:r>
      <w:r w:rsidR="00171E0C" w:rsidRPr="006D2474">
        <w:rPr>
          <w:rStyle w:val="FontStyle332"/>
          <w:sz w:val="28"/>
          <w:szCs w:val="28"/>
          <w:lang w:val="en-US"/>
        </w:rPr>
        <w:t>NaCl</w:t>
      </w:r>
      <w:r w:rsidR="00171E0C" w:rsidRPr="006D2474">
        <w:rPr>
          <w:rStyle w:val="FontStyle332"/>
          <w:sz w:val="28"/>
          <w:szCs w:val="28"/>
        </w:rPr>
        <w:t xml:space="preserve">, сильвина КО, карналлита </w:t>
      </w:r>
      <w:r w:rsidR="00171E0C" w:rsidRPr="006D2474">
        <w:rPr>
          <w:rStyle w:val="FontStyle332"/>
          <w:sz w:val="28"/>
          <w:szCs w:val="28"/>
          <w:lang w:val="en-US"/>
        </w:rPr>
        <w:t>KMgCb</w:t>
      </w:r>
      <w:r w:rsidR="00171E0C" w:rsidRPr="006D2474">
        <w:rPr>
          <w:rStyle w:val="FontStyle332"/>
          <w:sz w:val="28"/>
          <w:szCs w:val="28"/>
        </w:rPr>
        <w:t xml:space="preserve"> • 6Н</w:t>
      </w:r>
      <w:r w:rsidR="00171E0C" w:rsidRPr="006D2474">
        <w:rPr>
          <w:rStyle w:val="FontStyle332"/>
          <w:sz w:val="28"/>
          <w:szCs w:val="28"/>
          <w:vertAlign w:val="subscript"/>
        </w:rPr>
        <w:t>2</w:t>
      </w:r>
      <w:r w:rsidR="00171E0C" w:rsidRPr="006D2474">
        <w:rPr>
          <w:rStyle w:val="FontStyle332"/>
          <w:sz w:val="28"/>
          <w:szCs w:val="28"/>
        </w:rPr>
        <w:t xml:space="preserve">0 и бишофита </w:t>
      </w:r>
      <w:r w:rsidR="00171E0C" w:rsidRPr="006D2474">
        <w:rPr>
          <w:rStyle w:val="FontStyle332"/>
          <w:sz w:val="28"/>
          <w:szCs w:val="28"/>
          <w:lang w:val="en-US"/>
        </w:rPr>
        <w:t>MgCl</w:t>
      </w:r>
      <w:r w:rsidR="00171E0C" w:rsidRPr="006D2474">
        <w:rPr>
          <w:rStyle w:val="FontStyle332"/>
          <w:sz w:val="28"/>
          <w:szCs w:val="28"/>
          <w:vertAlign w:val="subscript"/>
        </w:rPr>
        <w:t>2</w:t>
      </w:r>
      <w:r w:rsidR="00171E0C" w:rsidRPr="006D2474">
        <w:rPr>
          <w:rStyle w:val="FontStyle332"/>
          <w:sz w:val="28"/>
          <w:szCs w:val="28"/>
        </w:rPr>
        <w:t xml:space="preserve"> • 6Н</w:t>
      </w:r>
      <w:r w:rsidR="00171E0C" w:rsidRPr="006D2474">
        <w:rPr>
          <w:rStyle w:val="FontStyle332"/>
          <w:sz w:val="28"/>
          <w:szCs w:val="28"/>
          <w:vertAlign w:val="subscript"/>
        </w:rPr>
        <w:t>2</w:t>
      </w:r>
      <w:r w:rsidR="00171E0C" w:rsidRPr="006D2474">
        <w:rPr>
          <w:rStyle w:val="FontStyle332"/>
          <w:sz w:val="28"/>
          <w:szCs w:val="28"/>
        </w:rPr>
        <w:t>0.</w:t>
      </w:r>
      <w:r w:rsidR="00171E0C" w:rsidRPr="006D2474">
        <w:rPr>
          <w:rStyle w:val="FontStyle378"/>
          <w:sz w:val="18"/>
        </w:rPr>
        <w:t xml:space="preserve"> </w:t>
      </w:r>
    </w:p>
    <w:p w:rsidR="00171E0C" w:rsidRPr="006D2474" w:rsidRDefault="00171E0C" w:rsidP="00171E0C">
      <w:pPr>
        <w:pStyle w:val="Style15"/>
        <w:widowControl/>
        <w:jc w:val="both"/>
        <w:rPr>
          <w:rStyle w:val="FontStyle328"/>
          <w:b w:val="0"/>
          <w:sz w:val="28"/>
          <w:szCs w:val="28"/>
        </w:rPr>
      </w:pPr>
      <w:r w:rsidRPr="006D2474">
        <w:rPr>
          <w:rStyle w:val="FontStyle378"/>
          <w:sz w:val="28"/>
          <w:szCs w:val="28"/>
        </w:rPr>
        <w:t>Рис. 2.</w:t>
      </w:r>
      <w:r w:rsidRPr="006D2474">
        <w:rPr>
          <w:rStyle w:val="FontStyle378"/>
          <w:b/>
          <w:sz w:val="28"/>
          <w:szCs w:val="28"/>
        </w:rPr>
        <w:t xml:space="preserve"> </w:t>
      </w:r>
      <w:r w:rsidRPr="006D2474">
        <w:rPr>
          <w:rStyle w:val="FontStyle328"/>
          <w:b w:val="0"/>
          <w:sz w:val="28"/>
          <w:szCs w:val="28"/>
        </w:rPr>
        <w:t>Растворение карналлита в воде при 25° и 100°.</w:t>
      </w:r>
    </w:p>
    <w:p w:rsidR="00171E0C" w:rsidRPr="006D2474" w:rsidRDefault="00171E0C" w:rsidP="00171E0C">
      <w:pPr>
        <w:pStyle w:val="Style14"/>
        <w:widowControl/>
        <w:spacing w:line="240" w:lineRule="auto"/>
        <w:ind w:firstLine="437"/>
        <w:rPr>
          <w:rStyle w:val="FontStyle332"/>
          <w:sz w:val="28"/>
          <w:szCs w:val="28"/>
        </w:rPr>
      </w:pPr>
    </w:p>
    <w:p w:rsidR="00171E0C" w:rsidRPr="006D2474" w:rsidRDefault="00171E0C" w:rsidP="00171E0C">
      <w:pPr>
        <w:ind w:right="1291"/>
        <w:rPr>
          <w:rStyle w:val="FontStyle378"/>
          <w:sz w:val="28"/>
          <w:szCs w:val="28"/>
        </w:rPr>
      </w:pPr>
      <w:r w:rsidRPr="006D2474">
        <w:rPr>
          <w:noProof/>
          <w:sz w:val="28"/>
          <w:szCs w:val="28"/>
        </w:rPr>
        <w:drawing>
          <wp:inline distT="0" distB="0" distL="0" distR="0">
            <wp:extent cx="2835008" cy="2510590"/>
            <wp:effectExtent l="19050" t="0" r="3442"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srcRect l="5766"/>
                    <a:stretch>
                      <a:fillRect/>
                    </a:stretch>
                  </pic:blipFill>
                  <pic:spPr bwMode="auto">
                    <a:xfrm>
                      <a:off x="0" y="0"/>
                      <a:ext cx="2835008" cy="2510590"/>
                    </a:xfrm>
                    <a:prstGeom prst="rect">
                      <a:avLst/>
                    </a:prstGeom>
                    <a:noFill/>
                    <a:ln w="9525">
                      <a:noFill/>
                      <a:miter lim="800000"/>
                      <a:headEnd/>
                      <a:tailEnd/>
                    </a:ln>
                  </pic:spPr>
                </pic:pic>
              </a:graphicData>
            </a:graphic>
          </wp:inline>
        </w:drawing>
      </w:r>
    </w:p>
    <w:p w:rsidR="00171E0C" w:rsidRPr="006D2474" w:rsidRDefault="00171E0C" w:rsidP="00171E0C">
      <w:pPr>
        <w:ind w:right="1291"/>
        <w:rPr>
          <w:rStyle w:val="FontStyle328"/>
          <w:b w:val="0"/>
          <w:sz w:val="28"/>
          <w:szCs w:val="28"/>
        </w:rPr>
      </w:pPr>
      <w:r w:rsidRPr="006D2474">
        <w:rPr>
          <w:rStyle w:val="FontStyle378"/>
          <w:sz w:val="28"/>
          <w:szCs w:val="28"/>
        </w:rPr>
        <w:t xml:space="preserve">Рис. 3. </w:t>
      </w:r>
      <w:r w:rsidRPr="006D2474">
        <w:rPr>
          <w:rStyle w:val="FontStyle328"/>
          <w:b w:val="0"/>
          <w:sz w:val="28"/>
          <w:szCs w:val="28"/>
        </w:rPr>
        <w:t>Координатный остов  изотермической диа</w:t>
      </w:r>
      <w:r w:rsidRPr="006D2474">
        <w:rPr>
          <w:rStyle w:val="FontStyle328"/>
          <w:b w:val="0"/>
          <w:sz w:val="28"/>
          <w:szCs w:val="28"/>
        </w:rPr>
        <w:softHyphen/>
        <w:t xml:space="preserve">граммы растворимости системы </w:t>
      </w:r>
      <w:r w:rsidRPr="006D2474">
        <w:rPr>
          <w:rStyle w:val="FontStyle328"/>
          <w:b w:val="0"/>
          <w:sz w:val="28"/>
          <w:szCs w:val="28"/>
          <w:lang w:val="en-US"/>
        </w:rPr>
        <w:t>KCl</w:t>
      </w:r>
      <w:r w:rsidRPr="006D2474">
        <w:rPr>
          <w:rStyle w:val="FontStyle328"/>
          <w:b w:val="0"/>
          <w:sz w:val="28"/>
          <w:szCs w:val="28"/>
        </w:rPr>
        <w:t>—</w:t>
      </w:r>
      <w:r w:rsidRPr="006D2474">
        <w:rPr>
          <w:rStyle w:val="FontStyle328"/>
          <w:b w:val="0"/>
          <w:sz w:val="28"/>
          <w:szCs w:val="28"/>
          <w:lang w:val="en-US"/>
        </w:rPr>
        <w:t>NaCl</w:t>
      </w:r>
      <w:r w:rsidRPr="006D2474">
        <w:rPr>
          <w:rStyle w:val="FontStyle328"/>
          <w:b w:val="0"/>
          <w:sz w:val="28"/>
          <w:szCs w:val="28"/>
        </w:rPr>
        <w:t>—</w:t>
      </w:r>
      <w:r w:rsidRPr="006D2474">
        <w:rPr>
          <w:rStyle w:val="FontStyle328"/>
          <w:b w:val="0"/>
          <w:sz w:val="28"/>
          <w:szCs w:val="28"/>
          <w:lang w:val="en-US"/>
        </w:rPr>
        <w:t>MgCb</w:t>
      </w:r>
      <w:r w:rsidRPr="006D2474">
        <w:rPr>
          <w:rStyle w:val="FontStyle328"/>
          <w:b w:val="0"/>
          <w:sz w:val="28"/>
          <w:szCs w:val="28"/>
        </w:rPr>
        <w:t>— —Н</w:t>
      </w:r>
      <w:r w:rsidRPr="006D2474">
        <w:rPr>
          <w:rStyle w:val="FontStyle328"/>
          <w:b w:val="0"/>
          <w:sz w:val="28"/>
          <w:szCs w:val="28"/>
          <w:vertAlign w:val="subscript"/>
        </w:rPr>
        <w:t>2</w:t>
      </w:r>
      <w:r w:rsidRPr="006D2474">
        <w:rPr>
          <w:rStyle w:val="FontStyle328"/>
          <w:b w:val="0"/>
          <w:sz w:val="28"/>
          <w:szCs w:val="28"/>
        </w:rPr>
        <w:t>0.</w:t>
      </w:r>
    </w:p>
    <w:p w:rsidR="00171E0C" w:rsidRPr="006D2474" w:rsidRDefault="00171E0C" w:rsidP="00171E0C">
      <w:pPr>
        <w:pStyle w:val="Style14"/>
        <w:widowControl/>
        <w:spacing w:line="240" w:lineRule="auto"/>
        <w:rPr>
          <w:rFonts w:ascii="Times New Roman" w:hAnsi="Times New Roman" w:cs="Times New Roman"/>
          <w:sz w:val="28"/>
          <w:szCs w:val="28"/>
        </w:rPr>
      </w:pP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lastRenderedPageBreak/>
        <w:t>Образование карналлита можно представить формально как результат соединения (смешения) бишофита и сильвина согласно уравнению</w:t>
      </w:r>
    </w:p>
    <w:p w:rsidR="00171E0C" w:rsidRPr="006D2474" w:rsidRDefault="00171E0C" w:rsidP="00171E0C">
      <w:pPr>
        <w:pStyle w:val="Style96"/>
        <w:widowControl/>
        <w:tabs>
          <w:tab w:val="left" w:pos="4795"/>
        </w:tabs>
        <w:spacing w:line="240" w:lineRule="auto"/>
        <w:jc w:val="center"/>
        <w:rPr>
          <w:rStyle w:val="FontStyle332"/>
          <w:sz w:val="28"/>
          <w:szCs w:val="28"/>
          <w:lang w:eastAsia="en-US"/>
        </w:rPr>
      </w:pPr>
      <w:r w:rsidRPr="006D2474">
        <w:rPr>
          <w:rStyle w:val="FontStyle332"/>
          <w:sz w:val="28"/>
          <w:szCs w:val="28"/>
          <w:lang w:val="en-US" w:eastAsia="en-US"/>
        </w:rPr>
        <w:t>MgCl</w:t>
      </w:r>
      <w:r w:rsidRPr="006D2474">
        <w:rPr>
          <w:rStyle w:val="FontStyle332"/>
          <w:sz w:val="28"/>
          <w:szCs w:val="28"/>
          <w:vertAlign w:val="subscript"/>
          <w:lang w:eastAsia="en-US"/>
        </w:rPr>
        <w:t>2</w:t>
      </w:r>
      <w:r w:rsidRPr="006D2474">
        <w:rPr>
          <w:rStyle w:val="FontStyle332"/>
          <w:sz w:val="28"/>
          <w:szCs w:val="28"/>
          <w:lang w:eastAsia="en-US"/>
        </w:rPr>
        <w:t xml:space="preserve"> • 6Н</w:t>
      </w:r>
      <w:r w:rsidRPr="006D2474">
        <w:rPr>
          <w:rStyle w:val="FontStyle332"/>
          <w:sz w:val="28"/>
          <w:szCs w:val="28"/>
          <w:vertAlign w:val="subscript"/>
          <w:lang w:eastAsia="en-US"/>
        </w:rPr>
        <w:t>2</w:t>
      </w:r>
      <w:r w:rsidRPr="006D2474">
        <w:rPr>
          <w:rStyle w:val="FontStyle332"/>
          <w:sz w:val="28"/>
          <w:szCs w:val="28"/>
          <w:lang w:eastAsia="en-US"/>
        </w:rPr>
        <w:t>0 + К</w:t>
      </w:r>
      <w:r w:rsidRPr="006D2474">
        <w:rPr>
          <w:rStyle w:val="FontStyle332"/>
          <w:sz w:val="28"/>
          <w:szCs w:val="28"/>
          <w:lang w:val="en-US"/>
        </w:rPr>
        <w:t>Cl</w:t>
      </w:r>
      <w:r w:rsidRPr="006D2474">
        <w:rPr>
          <w:rStyle w:val="FontStyle332"/>
          <w:sz w:val="28"/>
          <w:szCs w:val="28"/>
          <w:lang w:eastAsia="en-US"/>
        </w:rPr>
        <w:t>=</w:t>
      </w:r>
      <w:r w:rsidRPr="006D2474">
        <w:rPr>
          <w:rStyle w:val="FontStyle332"/>
          <w:sz w:val="28"/>
          <w:szCs w:val="28"/>
          <w:lang w:val="en-US" w:eastAsia="en-US"/>
        </w:rPr>
        <w:t>KMg</w:t>
      </w:r>
      <w:r w:rsidRPr="006D2474">
        <w:rPr>
          <w:rStyle w:val="FontStyle332"/>
          <w:sz w:val="28"/>
          <w:szCs w:val="28"/>
          <w:lang w:val="en-US"/>
        </w:rPr>
        <w:t>Cl</w:t>
      </w:r>
      <w:r w:rsidRPr="006D2474">
        <w:rPr>
          <w:rStyle w:val="FontStyle332"/>
          <w:sz w:val="28"/>
          <w:szCs w:val="28"/>
          <w:lang w:eastAsia="en-US"/>
        </w:rPr>
        <w:t xml:space="preserve"> • 6Н</w:t>
      </w:r>
      <w:r w:rsidRPr="006D2474">
        <w:rPr>
          <w:rStyle w:val="FontStyle332"/>
          <w:sz w:val="28"/>
          <w:szCs w:val="28"/>
          <w:vertAlign w:val="subscript"/>
          <w:lang w:eastAsia="en-US"/>
        </w:rPr>
        <w:t>2</w:t>
      </w:r>
      <w:r w:rsidRPr="006D2474">
        <w:rPr>
          <w:rStyle w:val="FontStyle332"/>
          <w:sz w:val="28"/>
          <w:szCs w:val="28"/>
          <w:lang w:eastAsia="en-US"/>
        </w:rPr>
        <w:t>0.</w:t>
      </w:r>
      <w:r w:rsidRPr="006D2474">
        <w:rPr>
          <w:rStyle w:val="FontStyle332"/>
          <w:sz w:val="28"/>
          <w:szCs w:val="28"/>
          <w:lang w:eastAsia="en-US"/>
        </w:rPr>
        <w:tab/>
        <w:t>(1)</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 xml:space="preserve">Согласно правилу соединительной прямой, из уравнения (1) следует, что фигуративные точки бишофита </w:t>
      </w:r>
      <w:r w:rsidRPr="006D2474">
        <w:rPr>
          <w:rStyle w:val="FontStyle382"/>
          <w:spacing w:val="40"/>
          <w:sz w:val="28"/>
          <w:szCs w:val="28"/>
        </w:rPr>
        <w:t>(В),</w:t>
      </w:r>
      <w:r w:rsidRPr="006D2474">
        <w:rPr>
          <w:rStyle w:val="FontStyle382"/>
          <w:sz w:val="28"/>
          <w:szCs w:val="28"/>
        </w:rPr>
        <w:t xml:space="preserve"> </w:t>
      </w:r>
      <w:r w:rsidRPr="006D2474">
        <w:rPr>
          <w:rStyle w:val="FontStyle332"/>
          <w:sz w:val="28"/>
          <w:szCs w:val="28"/>
        </w:rPr>
        <w:t xml:space="preserve">сильвина </w:t>
      </w:r>
      <w:r w:rsidRPr="006D2474">
        <w:rPr>
          <w:rStyle w:val="FontStyle382"/>
          <w:spacing w:val="40"/>
          <w:sz w:val="28"/>
          <w:szCs w:val="28"/>
        </w:rPr>
        <w:t xml:space="preserve">(К) </w:t>
      </w:r>
      <w:r w:rsidRPr="006D2474">
        <w:rPr>
          <w:rStyle w:val="FontStyle332"/>
          <w:sz w:val="28"/>
          <w:szCs w:val="28"/>
        </w:rPr>
        <w:t xml:space="preserve">и карналлита (С) должны лежать на одной прямой </w:t>
      </w:r>
      <w:r w:rsidRPr="006D2474">
        <w:rPr>
          <w:rStyle w:val="FontStyle382"/>
          <w:spacing w:val="20"/>
          <w:sz w:val="28"/>
          <w:szCs w:val="28"/>
        </w:rPr>
        <w:t>КСВ.</w:t>
      </w:r>
      <w:r w:rsidRPr="006D2474">
        <w:rPr>
          <w:rStyle w:val="FontStyle382"/>
          <w:sz w:val="28"/>
          <w:szCs w:val="28"/>
        </w:rPr>
        <w:t xml:space="preserve"> </w:t>
      </w:r>
      <w:r w:rsidRPr="006D2474">
        <w:rPr>
          <w:rStyle w:val="FontStyle332"/>
          <w:sz w:val="28"/>
          <w:szCs w:val="28"/>
        </w:rPr>
        <w:t xml:space="preserve">Поскольку менее гидратированные формы карналлита и бишофита, возможные в рассматриваемой системе, не участвуют в равновесиях с раствором, область их существования на диаграмме можно изъять и вместо тетраэдра </w:t>
      </w:r>
      <w:r w:rsidRPr="006D2474">
        <w:rPr>
          <w:rStyle w:val="FontStyle382"/>
          <w:spacing w:val="20"/>
          <w:sz w:val="28"/>
          <w:szCs w:val="28"/>
          <w:lang w:val="en-US"/>
        </w:rPr>
        <w:t>HKNM</w:t>
      </w:r>
      <w:r w:rsidRPr="006D2474">
        <w:rPr>
          <w:rStyle w:val="FontStyle382"/>
          <w:sz w:val="28"/>
          <w:szCs w:val="28"/>
        </w:rPr>
        <w:t xml:space="preserve"> </w:t>
      </w:r>
      <w:r w:rsidRPr="006D2474">
        <w:rPr>
          <w:rStyle w:val="FontStyle332"/>
          <w:sz w:val="28"/>
          <w:szCs w:val="28"/>
        </w:rPr>
        <w:t xml:space="preserve">ограничиться его частью — тетраэдром </w:t>
      </w:r>
      <w:r w:rsidRPr="006D2474">
        <w:rPr>
          <w:rStyle w:val="FontStyle382"/>
          <w:spacing w:val="20"/>
          <w:sz w:val="28"/>
          <w:szCs w:val="28"/>
          <w:lang w:val="en-US"/>
        </w:rPr>
        <w:t>HK</w:t>
      </w:r>
      <w:r w:rsidRPr="006D2474">
        <w:rPr>
          <w:rStyle w:val="FontStyle382"/>
          <w:spacing w:val="20"/>
          <w:sz w:val="28"/>
          <w:szCs w:val="28"/>
        </w:rPr>
        <w:t>.</w:t>
      </w:r>
      <w:r w:rsidRPr="006D2474">
        <w:rPr>
          <w:rStyle w:val="FontStyle382"/>
          <w:spacing w:val="20"/>
          <w:sz w:val="28"/>
          <w:szCs w:val="28"/>
          <w:lang w:val="en-US"/>
        </w:rPr>
        <w:t>NB</w:t>
      </w:r>
      <w:r w:rsidRPr="006D2474">
        <w:rPr>
          <w:rStyle w:val="FontStyle382"/>
          <w:spacing w:val="20"/>
          <w:sz w:val="28"/>
          <w:szCs w:val="28"/>
        </w:rPr>
        <w:t>.</w:t>
      </w:r>
      <w:r w:rsidRPr="006D2474">
        <w:rPr>
          <w:rStyle w:val="FontStyle382"/>
          <w:sz w:val="28"/>
          <w:szCs w:val="28"/>
        </w:rPr>
        <w:t xml:space="preserve"> </w:t>
      </w:r>
      <w:r w:rsidRPr="006D2474">
        <w:rPr>
          <w:rStyle w:val="FontStyle332"/>
          <w:sz w:val="28"/>
          <w:szCs w:val="28"/>
        </w:rPr>
        <w:t xml:space="preserve">Очевидно, фигуративные точки всех фаз, способных </w:t>
      </w:r>
      <w:r w:rsidRPr="006D2474">
        <w:rPr>
          <w:rStyle w:val="FontStyle329"/>
          <w:sz w:val="28"/>
          <w:szCs w:val="28"/>
        </w:rPr>
        <w:t xml:space="preserve">в </w:t>
      </w:r>
      <w:r w:rsidRPr="006D2474">
        <w:rPr>
          <w:rStyle w:val="FontStyle332"/>
          <w:sz w:val="28"/>
          <w:szCs w:val="28"/>
        </w:rPr>
        <w:t xml:space="preserve">системе в заданном интервале температур находиться в равновесии с растворами, т. </w:t>
      </w:r>
      <w:r w:rsidRPr="006D2474">
        <w:rPr>
          <w:rStyle w:val="FontStyle357"/>
          <w:spacing w:val="20"/>
          <w:sz w:val="28"/>
          <w:szCs w:val="28"/>
        </w:rPr>
        <w:t>е.</w:t>
      </w:r>
      <w:r w:rsidRPr="006D2474">
        <w:rPr>
          <w:rStyle w:val="FontStyle357"/>
          <w:sz w:val="28"/>
          <w:szCs w:val="28"/>
        </w:rPr>
        <w:t xml:space="preserve"> </w:t>
      </w:r>
      <w:r w:rsidRPr="006D2474">
        <w:rPr>
          <w:rStyle w:val="FontStyle332"/>
          <w:sz w:val="28"/>
          <w:szCs w:val="28"/>
        </w:rPr>
        <w:t xml:space="preserve">точки </w:t>
      </w:r>
      <w:r w:rsidRPr="006D2474">
        <w:rPr>
          <w:rStyle w:val="FontStyle364"/>
          <w:spacing w:val="30"/>
          <w:sz w:val="28"/>
          <w:szCs w:val="28"/>
        </w:rPr>
        <w:t>К,</w:t>
      </w:r>
      <w:r w:rsidRPr="006D2474">
        <w:rPr>
          <w:rStyle w:val="FontStyle364"/>
          <w:sz w:val="28"/>
          <w:szCs w:val="28"/>
        </w:rPr>
        <w:t xml:space="preserve"> </w:t>
      </w:r>
      <w:r w:rsidRPr="006D2474">
        <w:rPr>
          <w:rStyle w:val="FontStyle364"/>
          <w:spacing w:val="30"/>
          <w:sz w:val="28"/>
          <w:szCs w:val="28"/>
          <w:lang w:val="en-US"/>
        </w:rPr>
        <w:t>N</w:t>
      </w:r>
      <w:r w:rsidRPr="006D2474">
        <w:rPr>
          <w:rStyle w:val="FontStyle364"/>
          <w:spacing w:val="30"/>
          <w:sz w:val="28"/>
          <w:szCs w:val="28"/>
        </w:rPr>
        <w:t>,</w:t>
      </w:r>
      <w:r w:rsidRPr="006D2474">
        <w:rPr>
          <w:rStyle w:val="FontStyle364"/>
          <w:sz w:val="28"/>
          <w:szCs w:val="28"/>
        </w:rPr>
        <w:t xml:space="preserve"> </w:t>
      </w:r>
      <w:r w:rsidRPr="006D2474">
        <w:rPr>
          <w:rStyle w:val="FontStyle364"/>
          <w:spacing w:val="30"/>
          <w:sz w:val="28"/>
          <w:szCs w:val="28"/>
        </w:rPr>
        <w:t>С,</w:t>
      </w:r>
      <w:r w:rsidRPr="006D2474">
        <w:rPr>
          <w:rStyle w:val="FontStyle364"/>
          <w:sz w:val="28"/>
          <w:szCs w:val="28"/>
        </w:rPr>
        <w:t xml:space="preserve"> </w:t>
      </w:r>
      <w:r w:rsidRPr="006D2474">
        <w:rPr>
          <w:rStyle w:val="FontStyle364"/>
          <w:spacing w:val="30"/>
          <w:sz w:val="28"/>
          <w:szCs w:val="28"/>
        </w:rPr>
        <w:t>В</w:t>
      </w:r>
      <w:r w:rsidRPr="006D2474">
        <w:rPr>
          <w:rStyle w:val="FontStyle364"/>
          <w:sz w:val="28"/>
          <w:szCs w:val="28"/>
        </w:rPr>
        <w:t xml:space="preserve"> </w:t>
      </w:r>
      <w:r w:rsidRPr="006D2474">
        <w:rPr>
          <w:rStyle w:val="FontStyle332"/>
          <w:sz w:val="28"/>
          <w:szCs w:val="28"/>
        </w:rPr>
        <w:t xml:space="preserve">все входят в тетраэдр </w:t>
      </w:r>
      <w:r w:rsidRPr="006D2474">
        <w:rPr>
          <w:rStyle w:val="FontStyle364"/>
          <w:spacing w:val="30"/>
          <w:sz w:val="28"/>
          <w:szCs w:val="28"/>
          <w:lang w:val="en-US"/>
        </w:rPr>
        <w:t>HKNB</w:t>
      </w:r>
      <w:r w:rsidRPr="006D2474">
        <w:rPr>
          <w:rStyle w:val="FontStyle364"/>
          <w:spacing w:val="30"/>
          <w:sz w:val="28"/>
          <w:szCs w:val="28"/>
        </w:rPr>
        <w:t xml:space="preserve">. </w:t>
      </w:r>
      <w:r w:rsidRPr="006D2474">
        <w:rPr>
          <w:rStyle w:val="FontStyle332"/>
          <w:sz w:val="28"/>
          <w:szCs w:val="28"/>
        </w:rPr>
        <w:t xml:space="preserve">Так что именно тетраэдр </w:t>
      </w:r>
      <w:r w:rsidRPr="006D2474">
        <w:rPr>
          <w:rStyle w:val="FontStyle364"/>
          <w:spacing w:val="30"/>
          <w:sz w:val="28"/>
          <w:szCs w:val="28"/>
          <w:lang w:val="en-US"/>
        </w:rPr>
        <w:t>HKNB</w:t>
      </w:r>
      <w:r w:rsidRPr="006D2474">
        <w:rPr>
          <w:rStyle w:val="FontStyle364"/>
          <w:sz w:val="28"/>
          <w:szCs w:val="28"/>
        </w:rPr>
        <w:t xml:space="preserve"> </w:t>
      </w:r>
      <w:r w:rsidRPr="006D2474">
        <w:rPr>
          <w:rStyle w:val="FontStyle332"/>
          <w:sz w:val="28"/>
          <w:szCs w:val="28"/>
        </w:rPr>
        <w:t xml:space="preserve">следует считать координатным ос товом (диаграммой составов) системы </w:t>
      </w:r>
      <w:r w:rsidRPr="006D2474">
        <w:rPr>
          <w:rStyle w:val="FontStyle332"/>
          <w:sz w:val="28"/>
          <w:szCs w:val="28"/>
          <w:lang w:val="en-US"/>
        </w:rPr>
        <w:t>KCI</w:t>
      </w:r>
      <w:r w:rsidRPr="006D2474">
        <w:rPr>
          <w:rStyle w:val="FontStyle332"/>
          <w:sz w:val="28"/>
          <w:szCs w:val="28"/>
        </w:rPr>
        <w:t>—</w:t>
      </w:r>
      <w:r w:rsidRPr="006D2474">
        <w:rPr>
          <w:rStyle w:val="FontStyle332"/>
          <w:sz w:val="28"/>
          <w:szCs w:val="28"/>
          <w:lang w:val="en-US"/>
        </w:rPr>
        <w:t>NaCl</w:t>
      </w:r>
      <w:r w:rsidRPr="006D2474">
        <w:rPr>
          <w:rStyle w:val="FontStyle332"/>
          <w:sz w:val="28"/>
          <w:szCs w:val="28"/>
        </w:rPr>
        <w:t>—</w:t>
      </w:r>
      <w:r w:rsidRPr="006D2474">
        <w:rPr>
          <w:rStyle w:val="FontStyle332"/>
          <w:sz w:val="28"/>
          <w:szCs w:val="28"/>
          <w:lang w:val="en-US"/>
        </w:rPr>
        <w:t>MgCb</w:t>
      </w:r>
      <w:r w:rsidRPr="006D2474">
        <w:rPr>
          <w:rStyle w:val="FontStyle332"/>
          <w:sz w:val="28"/>
          <w:szCs w:val="28"/>
        </w:rPr>
        <w:t>—</w:t>
      </w:r>
      <w:r w:rsidRPr="006D2474">
        <w:rPr>
          <w:rStyle w:val="FontStyle350"/>
          <w:rFonts w:ascii="Times New Roman" w:hAnsi="Times New Roman" w:cs="Times New Roman"/>
          <w:sz w:val="28"/>
          <w:szCs w:val="28"/>
        </w:rPr>
        <w:t xml:space="preserve">Н2О </w:t>
      </w:r>
      <w:r w:rsidRPr="006D2474">
        <w:rPr>
          <w:rStyle w:val="FontStyle332"/>
          <w:sz w:val="28"/>
          <w:szCs w:val="28"/>
        </w:rPr>
        <w:t>при температурах 20—100°.</w:t>
      </w:r>
    </w:p>
    <w:p w:rsidR="00171E0C" w:rsidRPr="006D2474" w:rsidRDefault="00171E0C" w:rsidP="00171E0C">
      <w:pPr>
        <w:pStyle w:val="Style14"/>
        <w:widowControl/>
        <w:spacing w:line="240" w:lineRule="auto"/>
        <w:ind w:firstLine="422"/>
        <w:rPr>
          <w:rStyle w:val="FontStyle332"/>
          <w:sz w:val="28"/>
          <w:szCs w:val="28"/>
        </w:rPr>
      </w:pPr>
    </w:p>
    <w:p w:rsidR="00171E0C" w:rsidRPr="006D2474" w:rsidRDefault="00171E0C" w:rsidP="00171E0C">
      <w:pPr>
        <w:pStyle w:val="Style67"/>
        <w:widowControl/>
        <w:ind w:left="4968"/>
        <w:jc w:val="both"/>
        <w:rPr>
          <w:rStyle w:val="FontStyle365"/>
          <w:sz w:val="28"/>
          <w:szCs w:val="28"/>
        </w:rPr>
      </w:pPr>
      <w:r w:rsidRPr="006D2474">
        <w:rPr>
          <w:rStyle w:val="FontStyle365"/>
          <w:sz w:val="28"/>
          <w:szCs w:val="28"/>
        </w:rPr>
        <w:t>8</w:t>
      </w:r>
    </w:p>
    <w:p w:rsidR="00171E0C" w:rsidRPr="006D2474" w:rsidRDefault="00171E0C" w:rsidP="00171E0C">
      <w:pPr>
        <w:ind w:left="312"/>
        <w:rPr>
          <w:sz w:val="28"/>
          <w:szCs w:val="28"/>
        </w:rPr>
      </w:pPr>
      <w:r w:rsidRPr="006D2474">
        <w:rPr>
          <w:noProof/>
          <w:sz w:val="28"/>
          <w:szCs w:val="28"/>
        </w:rPr>
        <w:drawing>
          <wp:inline distT="0" distB="0" distL="0" distR="0">
            <wp:extent cx="3905250" cy="400177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srcRect/>
                    <a:stretch>
                      <a:fillRect/>
                    </a:stretch>
                  </pic:blipFill>
                  <pic:spPr bwMode="auto">
                    <a:xfrm>
                      <a:off x="0" y="0"/>
                      <a:ext cx="3905250" cy="4001770"/>
                    </a:xfrm>
                    <a:prstGeom prst="rect">
                      <a:avLst/>
                    </a:prstGeom>
                    <a:noFill/>
                    <a:ln w="9525">
                      <a:noFill/>
                      <a:miter lim="800000"/>
                      <a:headEnd/>
                      <a:tailEnd/>
                    </a:ln>
                  </pic:spPr>
                </pic:pic>
              </a:graphicData>
            </a:graphic>
          </wp:inline>
        </w:drawing>
      </w:r>
    </w:p>
    <w:p w:rsidR="00171E0C" w:rsidRPr="006D2474" w:rsidRDefault="00171E0C" w:rsidP="00171E0C">
      <w:pPr>
        <w:pStyle w:val="Style97"/>
        <w:widowControl/>
        <w:jc w:val="right"/>
        <w:rPr>
          <w:rStyle w:val="FontStyle380"/>
          <w:rFonts w:ascii="Times New Roman" w:hAnsi="Times New Roman" w:cs="Times New Roman"/>
          <w:sz w:val="28"/>
          <w:szCs w:val="28"/>
        </w:rPr>
      </w:pPr>
      <w:r w:rsidRPr="006D2474">
        <w:rPr>
          <w:rStyle w:val="FontStyle380"/>
          <w:rFonts w:ascii="Times New Roman" w:hAnsi="Times New Roman" w:cs="Times New Roman"/>
          <w:sz w:val="28"/>
          <w:szCs w:val="28"/>
        </w:rPr>
        <w:t>N</w:t>
      </w:r>
    </w:p>
    <w:p w:rsidR="00171E0C" w:rsidRPr="006D2474" w:rsidRDefault="00171E0C" w:rsidP="00171E0C">
      <w:pPr>
        <w:pStyle w:val="Style6"/>
        <w:widowControl/>
        <w:spacing w:line="240" w:lineRule="auto"/>
        <w:ind w:left="384"/>
        <w:rPr>
          <w:rStyle w:val="FontStyle328"/>
          <w:b w:val="0"/>
          <w:sz w:val="28"/>
          <w:szCs w:val="28"/>
        </w:rPr>
      </w:pPr>
      <w:r w:rsidRPr="006D2474">
        <w:rPr>
          <w:rStyle w:val="FontStyle378"/>
          <w:sz w:val="28"/>
          <w:szCs w:val="28"/>
        </w:rPr>
        <w:t xml:space="preserve">Рис. 4. </w:t>
      </w:r>
      <w:r w:rsidRPr="006D2474">
        <w:rPr>
          <w:rStyle w:val="FontStyle328"/>
          <w:b w:val="0"/>
          <w:sz w:val="28"/>
          <w:szCs w:val="28"/>
        </w:rPr>
        <w:t xml:space="preserve">Расположение фазовых объемов на изотермической диаграмме растворимости системы </w:t>
      </w:r>
      <w:r w:rsidRPr="006D2474">
        <w:rPr>
          <w:rStyle w:val="FontStyle328"/>
          <w:b w:val="0"/>
          <w:sz w:val="28"/>
          <w:szCs w:val="28"/>
          <w:lang w:val="en-US"/>
        </w:rPr>
        <w:t>KCI</w:t>
      </w:r>
      <w:r w:rsidRPr="006D2474">
        <w:rPr>
          <w:rStyle w:val="FontStyle328"/>
          <w:b w:val="0"/>
          <w:sz w:val="28"/>
          <w:szCs w:val="28"/>
        </w:rPr>
        <w:t>—</w:t>
      </w:r>
      <w:r w:rsidRPr="006D2474">
        <w:rPr>
          <w:rStyle w:val="FontStyle328"/>
          <w:b w:val="0"/>
          <w:sz w:val="28"/>
          <w:szCs w:val="28"/>
          <w:lang w:val="en-US"/>
        </w:rPr>
        <w:t>NaCl</w:t>
      </w:r>
      <w:r w:rsidRPr="006D2474">
        <w:rPr>
          <w:rStyle w:val="FontStyle328"/>
          <w:b w:val="0"/>
          <w:sz w:val="28"/>
          <w:szCs w:val="28"/>
        </w:rPr>
        <w:t>—</w:t>
      </w:r>
      <w:r w:rsidRPr="006D2474">
        <w:rPr>
          <w:rStyle w:val="FontStyle328"/>
          <w:b w:val="0"/>
          <w:sz w:val="28"/>
          <w:szCs w:val="28"/>
          <w:lang w:val="en-US"/>
        </w:rPr>
        <w:t>MgCU</w:t>
      </w:r>
      <w:r w:rsidRPr="006D2474">
        <w:rPr>
          <w:rStyle w:val="FontStyle328"/>
          <w:b w:val="0"/>
          <w:sz w:val="28"/>
          <w:szCs w:val="28"/>
        </w:rPr>
        <w:t>—Н</w:t>
      </w:r>
      <w:r w:rsidRPr="006D2474">
        <w:rPr>
          <w:rStyle w:val="FontStyle328"/>
          <w:b w:val="0"/>
          <w:sz w:val="28"/>
          <w:szCs w:val="28"/>
          <w:vertAlign w:val="subscript"/>
        </w:rPr>
        <w:t>2</w:t>
      </w:r>
      <w:r w:rsidRPr="006D2474">
        <w:rPr>
          <w:rStyle w:val="FontStyle328"/>
          <w:b w:val="0"/>
          <w:sz w:val="28"/>
          <w:szCs w:val="28"/>
        </w:rPr>
        <w:t>О.</w:t>
      </w:r>
    </w:p>
    <w:p w:rsidR="00171E0C" w:rsidRPr="006D2474" w:rsidRDefault="00171E0C" w:rsidP="00171E0C">
      <w:pPr>
        <w:pStyle w:val="Style14"/>
        <w:widowControl/>
        <w:spacing w:line="240" w:lineRule="auto"/>
        <w:ind w:firstLine="418"/>
        <w:rPr>
          <w:rStyle w:val="FontStyle332"/>
          <w:sz w:val="28"/>
          <w:szCs w:val="28"/>
        </w:rPr>
      </w:pP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На диаграмме (рис. 4) существуют следующие однофазные области.</w:t>
      </w:r>
    </w:p>
    <w:p w:rsidR="00171E0C" w:rsidRPr="006D2474" w:rsidRDefault="00171E0C" w:rsidP="00171E0C">
      <w:pPr>
        <w:pStyle w:val="Style135"/>
        <w:widowControl/>
        <w:numPr>
          <w:ilvl w:val="0"/>
          <w:numId w:val="2"/>
        </w:numPr>
        <w:tabs>
          <w:tab w:val="left" w:pos="706"/>
        </w:tabs>
        <w:ind w:left="437"/>
        <w:rPr>
          <w:rStyle w:val="FontStyle357"/>
          <w:spacing w:val="20"/>
          <w:sz w:val="28"/>
          <w:szCs w:val="28"/>
        </w:rPr>
      </w:pPr>
      <w:r w:rsidRPr="006D2474">
        <w:rPr>
          <w:rStyle w:val="FontStyle332"/>
          <w:sz w:val="28"/>
          <w:szCs w:val="28"/>
        </w:rPr>
        <w:t xml:space="preserve">Кристаллы КС1 — вырожденная точечная область, точка </w:t>
      </w:r>
      <w:r w:rsidRPr="006D2474">
        <w:rPr>
          <w:rStyle w:val="FontStyle364"/>
          <w:spacing w:val="-10"/>
          <w:sz w:val="28"/>
          <w:szCs w:val="28"/>
        </w:rPr>
        <w:t>К',</w:t>
      </w:r>
    </w:p>
    <w:p w:rsidR="00171E0C" w:rsidRPr="006D2474" w:rsidRDefault="00171E0C" w:rsidP="00171E0C">
      <w:pPr>
        <w:pStyle w:val="Style135"/>
        <w:widowControl/>
        <w:numPr>
          <w:ilvl w:val="0"/>
          <w:numId w:val="2"/>
        </w:numPr>
        <w:tabs>
          <w:tab w:val="left" w:pos="706"/>
        </w:tabs>
        <w:ind w:left="437"/>
        <w:rPr>
          <w:rStyle w:val="FontStyle332"/>
          <w:sz w:val="28"/>
          <w:szCs w:val="28"/>
        </w:rPr>
      </w:pPr>
      <w:r w:rsidRPr="006D2474">
        <w:rPr>
          <w:rStyle w:val="FontStyle332"/>
          <w:sz w:val="28"/>
          <w:szCs w:val="28"/>
        </w:rPr>
        <w:lastRenderedPageBreak/>
        <w:t xml:space="preserve">Кристаллы </w:t>
      </w:r>
      <w:r w:rsidRPr="006D2474">
        <w:rPr>
          <w:rStyle w:val="FontStyle332"/>
          <w:sz w:val="28"/>
          <w:szCs w:val="28"/>
          <w:lang w:val="en-US"/>
        </w:rPr>
        <w:t xml:space="preserve">NaCl </w:t>
      </w:r>
      <w:r w:rsidRPr="006D2474">
        <w:rPr>
          <w:rStyle w:val="FontStyle332"/>
          <w:sz w:val="28"/>
          <w:szCs w:val="28"/>
        </w:rPr>
        <w:t xml:space="preserve">— точка </w:t>
      </w:r>
      <w:r w:rsidRPr="006D2474">
        <w:rPr>
          <w:rStyle w:val="FontStyle364"/>
          <w:spacing w:val="30"/>
          <w:sz w:val="28"/>
          <w:szCs w:val="28"/>
          <w:lang w:val="en-US"/>
        </w:rPr>
        <w:t>N;</w:t>
      </w:r>
    </w:p>
    <w:p w:rsidR="00171E0C" w:rsidRPr="006D2474" w:rsidRDefault="00171E0C" w:rsidP="00171E0C">
      <w:pPr>
        <w:pStyle w:val="Style135"/>
        <w:widowControl/>
        <w:numPr>
          <w:ilvl w:val="0"/>
          <w:numId w:val="2"/>
        </w:numPr>
        <w:tabs>
          <w:tab w:val="left" w:pos="706"/>
        </w:tabs>
        <w:ind w:left="437"/>
        <w:rPr>
          <w:rStyle w:val="FontStyle332"/>
          <w:sz w:val="28"/>
          <w:szCs w:val="28"/>
        </w:rPr>
      </w:pPr>
      <w:r w:rsidRPr="006D2474">
        <w:rPr>
          <w:rStyle w:val="FontStyle332"/>
          <w:sz w:val="28"/>
          <w:szCs w:val="28"/>
        </w:rPr>
        <w:t xml:space="preserve">Кристаллы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 xml:space="preserve"> • </w:t>
      </w:r>
      <w:r w:rsidRPr="006D2474">
        <w:rPr>
          <w:rStyle w:val="FontStyle350"/>
          <w:rFonts w:ascii="Times New Roman" w:hAnsi="Times New Roman" w:cs="Times New Roman"/>
          <w:sz w:val="28"/>
          <w:szCs w:val="28"/>
        </w:rPr>
        <w:t>6Н</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 xml:space="preserve">О </w:t>
      </w:r>
      <w:r w:rsidRPr="006D2474">
        <w:rPr>
          <w:rStyle w:val="FontStyle332"/>
          <w:sz w:val="28"/>
          <w:szCs w:val="28"/>
        </w:rPr>
        <w:t>— точка С;</w:t>
      </w:r>
    </w:p>
    <w:p w:rsidR="00171E0C" w:rsidRPr="006D2474" w:rsidRDefault="00171E0C" w:rsidP="00171E0C">
      <w:pPr>
        <w:pStyle w:val="Style135"/>
        <w:widowControl/>
        <w:numPr>
          <w:ilvl w:val="0"/>
          <w:numId w:val="2"/>
        </w:numPr>
        <w:tabs>
          <w:tab w:val="left" w:pos="706"/>
        </w:tabs>
        <w:ind w:left="437"/>
        <w:rPr>
          <w:rStyle w:val="FontStyle332"/>
          <w:sz w:val="28"/>
          <w:szCs w:val="28"/>
        </w:rPr>
      </w:pPr>
      <w:r w:rsidRPr="006D2474">
        <w:rPr>
          <w:rStyle w:val="FontStyle332"/>
          <w:sz w:val="28"/>
          <w:szCs w:val="28"/>
        </w:rPr>
        <w:t xml:space="preserve">Кристаллы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50"/>
          <w:rFonts w:ascii="Times New Roman" w:hAnsi="Times New Roman" w:cs="Times New Roman"/>
          <w:sz w:val="28"/>
          <w:szCs w:val="28"/>
        </w:rPr>
        <w:t>6Н</w:t>
      </w:r>
      <w:r w:rsidRPr="006D2474">
        <w:rPr>
          <w:rStyle w:val="FontStyle332"/>
          <w:sz w:val="28"/>
          <w:szCs w:val="28"/>
          <w:vertAlign w:val="subscript"/>
        </w:rPr>
        <w:t>2</w:t>
      </w:r>
      <w:r w:rsidRPr="006D2474">
        <w:rPr>
          <w:rStyle w:val="FontStyle332"/>
          <w:sz w:val="28"/>
          <w:szCs w:val="28"/>
        </w:rPr>
        <w:t xml:space="preserve">0 — точка </w:t>
      </w:r>
      <w:r w:rsidRPr="006D2474">
        <w:rPr>
          <w:rStyle w:val="FontStyle382"/>
          <w:spacing w:val="20"/>
          <w:sz w:val="28"/>
          <w:szCs w:val="28"/>
        </w:rPr>
        <w:t>В;</w:t>
      </w:r>
    </w:p>
    <w:p w:rsidR="00171E0C" w:rsidRPr="006D2474" w:rsidRDefault="00171E0C" w:rsidP="00171E0C">
      <w:pPr>
        <w:pStyle w:val="Style14"/>
        <w:widowControl/>
        <w:spacing w:line="240" w:lineRule="auto"/>
        <w:ind w:firstLine="418"/>
        <w:rPr>
          <w:rStyle w:val="FontStyle382"/>
          <w:spacing w:val="20"/>
          <w:sz w:val="28"/>
          <w:szCs w:val="28"/>
        </w:rPr>
      </w:pPr>
      <w:r w:rsidRPr="006D2474">
        <w:rPr>
          <w:rStyle w:val="FontStyle349"/>
          <w:sz w:val="28"/>
          <w:szCs w:val="28"/>
        </w:rPr>
        <w:t xml:space="preserve">5. </w:t>
      </w:r>
      <w:r w:rsidRPr="006D2474">
        <w:rPr>
          <w:rStyle w:val="FontStyle332"/>
          <w:sz w:val="28"/>
          <w:szCs w:val="28"/>
        </w:rPr>
        <w:t xml:space="preserve">Жидкие растворы — объем </w:t>
      </w:r>
      <w:r w:rsidRPr="006D2474">
        <w:rPr>
          <w:rStyle w:val="FontStyle382"/>
          <w:spacing w:val="20"/>
          <w:sz w:val="28"/>
          <w:szCs w:val="28"/>
          <w:lang w:val="en-US"/>
        </w:rPr>
        <w:t>HFAGDLUMRE</w:t>
      </w:r>
      <w:r w:rsidRPr="006D2474">
        <w:rPr>
          <w:rStyle w:val="FontStyle382"/>
          <w:spacing w:val="20"/>
          <w:sz w:val="28"/>
          <w:szCs w:val="28"/>
        </w:rPr>
        <w:t>,</w:t>
      </w:r>
      <w:r w:rsidRPr="006D2474">
        <w:rPr>
          <w:rStyle w:val="FontStyle382"/>
          <w:sz w:val="28"/>
          <w:szCs w:val="28"/>
        </w:rPr>
        <w:t xml:space="preserve"> </w:t>
      </w:r>
      <w:r w:rsidRPr="006D2474">
        <w:rPr>
          <w:rStyle w:val="FontStyle332"/>
          <w:sz w:val="28"/>
          <w:szCs w:val="28"/>
        </w:rPr>
        <w:t xml:space="preserve">примыкающий к вершине </w:t>
      </w:r>
      <w:r w:rsidRPr="006D2474">
        <w:rPr>
          <w:rStyle w:val="FontStyle382"/>
          <w:spacing w:val="20"/>
          <w:sz w:val="28"/>
          <w:szCs w:val="28"/>
        </w:rPr>
        <w:t>Н</w:t>
      </w:r>
      <w:r w:rsidRPr="006D2474">
        <w:rPr>
          <w:rStyle w:val="FontStyle382"/>
          <w:sz w:val="28"/>
          <w:szCs w:val="28"/>
        </w:rPr>
        <w:t xml:space="preserve"> </w:t>
      </w:r>
      <w:r w:rsidRPr="006D2474">
        <w:rPr>
          <w:rStyle w:val="FontStyle332"/>
          <w:sz w:val="28"/>
          <w:szCs w:val="28"/>
        </w:rPr>
        <w:t xml:space="preserve">и ограниченный составной криволинейной поверхностью </w:t>
      </w:r>
      <w:r w:rsidRPr="006D2474">
        <w:rPr>
          <w:rStyle w:val="FontStyle382"/>
          <w:spacing w:val="20"/>
          <w:sz w:val="28"/>
          <w:szCs w:val="28"/>
          <w:lang w:val="en-US"/>
        </w:rPr>
        <w:t>FAGDLUMRE</w:t>
      </w:r>
      <w:r w:rsidRPr="006D2474">
        <w:rPr>
          <w:rStyle w:val="FontStyle382"/>
          <w:spacing w:val="20"/>
          <w:sz w:val="28"/>
          <w:szCs w:val="28"/>
        </w:rPr>
        <w:t>.</w:t>
      </w:r>
    </w:p>
    <w:p w:rsidR="00171E0C" w:rsidRPr="006D2474" w:rsidRDefault="00171E0C" w:rsidP="00171E0C">
      <w:pPr>
        <w:pStyle w:val="Style14"/>
        <w:widowControl/>
        <w:spacing w:line="240" w:lineRule="auto"/>
        <w:ind w:firstLine="413"/>
        <w:rPr>
          <w:rStyle w:val="FontStyle342"/>
          <w:rFonts w:ascii="Times New Roman" w:hAnsi="Times New Roman" w:cs="Times New Roman"/>
          <w:spacing w:val="10"/>
          <w:sz w:val="28"/>
          <w:szCs w:val="28"/>
        </w:rPr>
      </w:pPr>
      <w:r w:rsidRPr="006D2474">
        <w:rPr>
          <w:rStyle w:val="FontStyle332"/>
          <w:sz w:val="28"/>
          <w:szCs w:val="28"/>
        </w:rPr>
        <w:t xml:space="preserve">Точки </w:t>
      </w:r>
      <w:r w:rsidRPr="006D2474">
        <w:rPr>
          <w:rStyle w:val="FontStyle382"/>
          <w:spacing w:val="20"/>
          <w:sz w:val="28"/>
          <w:szCs w:val="28"/>
          <w:lang w:val="en-US"/>
        </w:rPr>
        <w:t>F</w:t>
      </w:r>
      <w:r w:rsidRPr="006D2474">
        <w:rPr>
          <w:rStyle w:val="FontStyle382"/>
          <w:spacing w:val="20"/>
          <w:sz w:val="28"/>
          <w:szCs w:val="28"/>
        </w:rPr>
        <w:t>,</w:t>
      </w:r>
      <w:r w:rsidRPr="006D2474">
        <w:rPr>
          <w:rStyle w:val="FontStyle382"/>
          <w:sz w:val="28"/>
          <w:szCs w:val="28"/>
        </w:rPr>
        <w:t xml:space="preserve"> </w:t>
      </w:r>
      <w:r w:rsidRPr="006D2474">
        <w:rPr>
          <w:rStyle w:val="FontStyle382"/>
          <w:spacing w:val="20"/>
          <w:sz w:val="28"/>
          <w:szCs w:val="28"/>
          <w:lang w:val="en-US"/>
        </w:rPr>
        <w:t>G</w:t>
      </w:r>
      <w:r w:rsidRPr="006D2474">
        <w:rPr>
          <w:rStyle w:val="FontStyle382"/>
          <w:spacing w:val="20"/>
          <w:sz w:val="28"/>
          <w:szCs w:val="28"/>
        </w:rPr>
        <w:t>,</w:t>
      </w:r>
      <w:r w:rsidRPr="006D2474">
        <w:rPr>
          <w:rStyle w:val="FontStyle382"/>
          <w:sz w:val="28"/>
          <w:szCs w:val="28"/>
        </w:rPr>
        <w:t xml:space="preserve"> </w:t>
      </w:r>
      <w:r w:rsidRPr="006D2474">
        <w:rPr>
          <w:rStyle w:val="FontStyle382"/>
          <w:spacing w:val="20"/>
          <w:sz w:val="28"/>
          <w:szCs w:val="28"/>
          <w:lang w:val="en-US"/>
        </w:rPr>
        <w:t>U</w:t>
      </w:r>
      <w:r w:rsidRPr="006D2474">
        <w:rPr>
          <w:rStyle w:val="FontStyle382"/>
          <w:sz w:val="28"/>
          <w:szCs w:val="28"/>
        </w:rPr>
        <w:t xml:space="preserve"> </w:t>
      </w:r>
      <w:r w:rsidRPr="006D2474">
        <w:rPr>
          <w:rStyle w:val="FontStyle332"/>
          <w:sz w:val="28"/>
          <w:szCs w:val="28"/>
        </w:rPr>
        <w:t xml:space="preserve">изображают соответственно насыщенные водные растворы солей </w:t>
      </w:r>
      <w:r w:rsidRPr="006D2474">
        <w:rPr>
          <w:rStyle w:val="FontStyle332"/>
          <w:sz w:val="28"/>
          <w:szCs w:val="28"/>
          <w:lang w:val="en-US"/>
        </w:rPr>
        <w:t>NaCl</w:t>
      </w:r>
      <w:r w:rsidRPr="006D2474">
        <w:rPr>
          <w:rStyle w:val="FontStyle332"/>
          <w:sz w:val="28"/>
          <w:szCs w:val="28"/>
        </w:rPr>
        <w:t xml:space="preserve">, </w:t>
      </w:r>
      <w:r w:rsidRPr="006D2474">
        <w:rPr>
          <w:rStyle w:val="FontStyle332"/>
          <w:sz w:val="28"/>
          <w:szCs w:val="28"/>
          <w:lang w:val="en-US"/>
        </w:rPr>
        <w:t>KCI</w:t>
      </w:r>
      <w:r w:rsidRPr="006D2474">
        <w:rPr>
          <w:rStyle w:val="FontStyle332"/>
          <w:sz w:val="28"/>
          <w:szCs w:val="28"/>
        </w:rPr>
        <w:t xml:space="preserve"> и </w:t>
      </w:r>
      <w:r w:rsidRPr="006D2474">
        <w:rPr>
          <w:rStyle w:val="FontStyle332"/>
          <w:sz w:val="28"/>
          <w:szCs w:val="28"/>
          <w:lang w:val="en-US"/>
        </w:rPr>
        <w:t>MgCl</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Эвтонические растворы трехкомпонентных подчиненных систем, входящих в систему </w:t>
      </w:r>
      <w:r w:rsidRPr="006D2474">
        <w:rPr>
          <w:rStyle w:val="FontStyle332"/>
          <w:sz w:val="28"/>
          <w:szCs w:val="28"/>
          <w:lang w:val="en-US"/>
        </w:rPr>
        <w:t>NaCl</w:t>
      </w:r>
      <w:r w:rsidRPr="006D2474">
        <w:rPr>
          <w:rStyle w:val="FontStyle332"/>
          <w:sz w:val="28"/>
          <w:szCs w:val="28"/>
        </w:rPr>
        <w:t>—</w:t>
      </w:r>
      <w:r w:rsidRPr="006D2474">
        <w:rPr>
          <w:rStyle w:val="FontStyle332"/>
          <w:sz w:val="28"/>
          <w:szCs w:val="28"/>
          <w:lang w:val="en-US"/>
        </w:rPr>
        <w:t>KCI</w:t>
      </w:r>
      <w:r w:rsidRPr="006D2474">
        <w:rPr>
          <w:rStyle w:val="FontStyle332"/>
          <w:sz w:val="28"/>
          <w:szCs w:val="28"/>
        </w:rPr>
        <w:t>—</w:t>
      </w:r>
      <w:r w:rsidRPr="006D2474">
        <w:rPr>
          <w:rStyle w:val="FontStyle332"/>
          <w:sz w:val="28"/>
          <w:szCs w:val="28"/>
          <w:lang w:val="en-US"/>
        </w:rPr>
        <w:t>MgCb</w:t>
      </w:r>
      <w:r w:rsidRPr="006D2474">
        <w:rPr>
          <w:rStyle w:val="FontStyle332"/>
          <w:sz w:val="28"/>
          <w:szCs w:val="28"/>
        </w:rPr>
        <w:t>—</w:t>
      </w:r>
      <w:r w:rsidRPr="006D2474">
        <w:rPr>
          <w:rStyle w:val="FontStyle342"/>
          <w:rFonts w:ascii="Times New Roman" w:hAnsi="Times New Roman" w:cs="Times New Roman"/>
          <w:spacing w:val="10"/>
          <w:sz w:val="28"/>
          <w:szCs w:val="28"/>
        </w:rPr>
        <w:t>Н2О,</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называются двойными эвтоническими растворами и обозначаются точками </w:t>
      </w:r>
      <w:r w:rsidRPr="006D2474">
        <w:rPr>
          <w:rStyle w:val="FontStyle382"/>
          <w:spacing w:val="20"/>
          <w:sz w:val="28"/>
          <w:szCs w:val="28"/>
          <w:lang w:val="en-US"/>
        </w:rPr>
        <w:t>A</w:t>
      </w:r>
      <w:r w:rsidRPr="006D2474">
        <w:rPr>
          <w:rStyle w:val="FontStyle382"/>
          <w:sz w:val="28"/>
          <w:szCs w:val="28"/>
        </w:rPr>
        <w:t xml:space="preserve"> </w:t>
      </w:r>
      <w:r w:rsidRPr="006D2474">
        <w:rPr>
          <w:rStyle w:val="FontStyle332"/>
          <w:sz w:val="28"/>
          <w:szCs w:val="28"/>
        </w:rPr>
        <w:t>(</w:t>
      </w:r>
      <w:r w:rsidRPr="006D2474">
        <w:rPr>
          <w:rStyle w:val="FontStyle332"/>
          <w:sz w:val="28"/>
          <w:szCs w:val="28"/>
          <w:lang w:val="en-US"/>
        </w:rPr>
        <w:t>KCl</w:t>
      </w:r>
      <w:r w:rsidRPr="006D2474">
        <w:rPr>
          <w:rStyle w:val="FontStyle328"/>
          <w:sz w:val="28"/>
          <w:szCs w:val="28"/>
        </w:rPr>
        <w:t>-</w:t>
      </w:r>
      <w:r w:rsidRPr="006D2474">
        <w:rPr>
          <w:rStyle w:val="FontStyle328"/>
          <w:sz w:val="28"/>
          <w:szCs w:val="28"/>
          <w:lang w:val="en-US"/>
        </w:rPr>
        <w:t>r</w:t>
      </w:r>
      <w:r w:rsidRPr="006D2474">
        <w:rPr>
          <w:rStyle w:val="FontStyle332"/>
          <w:sz w:val="28"/>
          <w:szCs w:val="28"/>
        </w:rPr>
        <w:t>-</w:t>
      </w:r>
      <w:r w:rsidRPr="006D2474">
        <w:rPr>
          <w:rStyle w:val="FontStyle332"/>
          <w:sz w:val="28"/>
          <w:szCs w:val="28"/>
          <w:lang w:val="en-US"/>
        </w:rPr>
        <w:t>NaCl</w:t>
      </w:r>
      <w:r w:rsidRPr="006D2474">
        <w:rPr>
          <w:rStyle w:val="FontStyle328"/>
          <w:sz w:val="28"/>
          <w:szCs w:val="28"/>
        </w:rPr>
        <w:t>-</w:t>
      </w:r>
      <w:r w:rsidRPr="006D2474">
        <w:rPr>
          <w:rStyle w:val="FontStyle328"/>
          <w:sz w:val="28"/>
          <w:szCs w:val="28"/>
          <w:lang w:val="en-US"/>
        </w:rPr>
        <w:t>r</w:t>
      </w:r>
      <w:r w:rsidRPr="006D2474">
        <w:rPr>
          <w:rStyle w:val="FontStyle332"/>
          <w:spacing w:val="60"/>
          <w:sz w:val="28"/>
          <w:szCs w:val="28"/>
        </w:rPr>
        <w:t>-</w:t>
      </w:r>
      <w:r w:rsidRPr="006D2474">
        <w:rPr>
          <w:rStyle w:val="FontStyle332"/>
          <w:spacing w:val="6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 xml:space="preserve">0), </w:t>
      </w:r>
      <w:r w:rsidRPr="006D2474">
        <w:rPr>
          <w:rStyle w:val="FontStyle382"/>
          <w:spacing w:val="20"/>
          <w:sz w:val="28"/>
          <w:szCs w:val="28"/>
        </w:rPr>
        <w:t>М</w:t>
      </w:r>
      <w:r w:rsidRPr="006D2474">
        <w:rPr>
          <w:rStyle w:val="FontStyle332"/>
          <w:sz w:val="28"/>
          <w:szCs w:val="28"/>
        </w:rPr>
        <w:t>(</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 </w:t>
      </w:r>
      <w:r w:rsidRPr="006D2474">
        <w:rPr>
          <w:rStyle w:val="FontStyle332"/>
          <w:sz w:val="28"/>
          <w:szCs w:val="28"/>
          <w:lang w:val="en-US"/>
        </w:rPr>
        <w:t>NaCl</w:t>
      </w:r>
      <w:r w:rsidRPr="006D2474">
        <w:rPr>
          <w:rStyle w:val="FontStyle332"/>
          <w:sz w:val="28"/>
          <w:szCs w:val="28"/>
        </w:rPr>
        <w:t xml:space="preserve"> + 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82"/>
          <w:spacing w:val="20"/>
          <w:sz w:val="28"/>
          <w:szCs w:val="28"/>
          <w:lang w:val="en-US"/>
        </w:rPr>
        <w:t>L</w:t>
      </w:r>
      <w:r w:rsidRPr="006D2474">
        <w:rPr>
          <w:rStyle w:val="FontStyle382"/>
          <w:sz w:val="28"/>
          <w:szCs w:val="28"/>
        </w:rPr>
        <w:t xml:space="preserve"> </w:t>
      </w:r>
      <w:r w:rsidRPr="006D2474">
        <w:rPr>
          <w:rStyle w:val="FontStyle332"/>
          <w:sz w:val="28"/>
          <w:szCs w:val="28"/>
        </w:rPr>
        <w:t>(</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rPr>
        <w:t>2</w:t>
      </w:r>
      <w:r w:rsidRPr="006D2474">
        <w:rPr>
          <w:rStyle w:val="FontStyle342"/>
          <w:rFonts w:ascii="Times New Roman" w:hAnsi="Times New Roman" w:cs="Times New Roman"/>
          <w:spacing w:val="10"/>
          <w:sz w:val="28"/>
          <w:szCs w:val="28"/>
          <w:lang w:val="en-US"/>
        </w:rPr>
        <w:t>O</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42"/>
          <w:rFonts w:ascii="Times New Roman" w:hAnsi="Times New Roman" w:cs="Times New Roman"/>
          <w:spacing w:val="10"/>
          <w:sz w:val="28"/>
          <w:szCs w:val="28"/>
        </w:rPr>
        <w:t>+ +</w:t>
      </w:r>
      <w:r w:rsidRPr="006D2474">
        <w:rPr>
          <w:rStyle w:val="FontStyle342"/>
          <w:rFonts w:ascii="Times New Roman" w:hAnsi="Times New Roman" w:cs="Times New Roman"/>
          <w:sz w:val="28"/>
          <w:szCs w:val="28"/>
        </w:rPr>
        <w:t xml:space="preserve"> </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rPr>
        <w:t>2</w:t>
      </w:r>
      <w:r w:rsidRPr="006D2474">
        <w:rPr>
          <w:rStyle w:val="FontStyle342"/>
          <w:rFonts w:ascii="Times New Roman" w:hAnsi="Times New Roman" w:cs="Times New Roman"/>
          <w:spacing w:val="10"/>
          <w:sz w:val="28"/>
          <w:szCs w:val="28"/>
          <w:lang w:val="en-US"/>
        </w:rPr>
        <w:t>O</w:t>
      </w:r>
      <w:r w:rsidRPr="006D2474">
        <w:rPr>
          <w:rStyle w:val="FontStyle342"/>
          <w:rFonts w:ascii="Times New Roman" w:hAnsi="Times New Roman" w:cs="Times New Roman"/>
          <w:spacing w:val="10"/>
          <w:sz w:val="28"/>
          <w:szCs w:val="28"/>
        </w:rPr>
        <w:t>)</w:t>
      </w:r>
      <w:r w:rsidRPr="006D2474">
        <w:rPr>
          <w:rStyle w:val="FontStyle342"/>
          <w:rFonts w:ascii="Times New Roman" w:hAnsi="Times New Roman" w:cs="Times New Roman"/>
          <w:sz w:val="28"/>
          <w:szCs w:val="28"/>
        </w:rPr>
        <w:t xml:space="preserve"> </w:t>
      </w:r>
      <w:r w:rsidRPr="006D2474">
        <w:rPr>
          <w:rStyle w:val="FontStyle342"/>
          <w:rFonts w:ascii="Times New Roman" w:hAnsi="Times New Roman" w:cs="Times New Roman"/>
          <w:spacing w:val="10"/>
          <w:sz w:val="28"/>
          <w:szCs w:val="28"/>
          <w:lang w:val="en-US"/>
        </w:rPr>
        <w:t>HD</w:t>
      </w:r>
      <w:r w:rsidRPr="006D2474">
        <w:rPr>
          <w:rStyle w:val="FontStyle342"/>
          <w:rFonts w:ascii="Times New Roman" w:hAnsi="Times New Roman" w:cs="Times New Roman"/>
          <w:spacing w:val="10"/>
          <w:sz w:val="28"/>
          <w:szCs w:val="28"/>
        </w:rPr>
        <w:t>(</w:t>
      </w:r>
      <w:r w:rsidRPr="006D2474">
        <w:rPr>
          <w:rStyle w:val="FontStyle342"/>
          <w:rFonts w:ascii="Times New Roman" w:hAnsi="Times New Roman" w:cs="Times New Roman"/>
          <w:spacing w:val="10"/>
          <w:sz w:val="28"/>
          <w:szCs w:val="28"/>
          <w:lang w:val="en-US"/>
        </w:rPr>
        <w:t>KMgCl</w:t>
      </w:r>
      <w:r w:rsidRPr="006D2474">
        <w:rPr>
          <w:rStyle w:val="FontStyle342"/>
          <w:rFonts w:ascii="Times New Roman" w:hAnsi="Times New Roman" w:cs="Times New Roman"/>
          <w:spacing w:val="10"/>
          <w:sz w:val="28"/>
          <w:szCs w:val="28"/>
        </w:rPr>
        <w:t>3-6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28"/>
          <w:sz w:val="28"/>
          <w:szCs w:val="28"/>
        </w:rPr>
        <w:t>-</w:t>
      </w:r>
      <w:r w:rsidRPr="006D2474">
        <w:rPr>
          <w:rStyle w:val="FontStyle328"/>
          <w:sz w:val="28"/>
          <w:szCs w:val="28"/>
          <w:lang w:val="en-US"/>
        </w:rPr>
        <w:t>r</w:t>
      </w:r>
      <w:r w:rsidRPr="006D2474">
        <w:rPr>
          <w:rStyle w:val="FontStyle332"/>
          <w:sz w:val="28"/>
          <w:szCs w:val="28"/>
        </w:rPr>
        <w:t>-</w:t>
      </w:r>
      <w:r w:rsidRPr="006D2474">
        <w:rPr>
          <w:rStyle w:val="FontStyle332"/>
          <w:sz w:val="28"/>
          <w:szCs w:val="28"/>
          <w:lang w:val="en-US"/>
        </w:rPr>
        <w:t>KCl</w:t>
      </w:r>
      <w:r w:rsidRPr="006D2474">
        <w:rPr>
          <w:rStyle w:val="FontStyle328"/>
          <w:sz w:val="28"/>
          <w:szCs w:val="28"/>
        </w:rPr>
        <w:t>-</w:t>
      </w:r>
      <w:r w:rsidRPr="006D2474">
        <w:rPr>
          <w:rStyle w:val="FontStyle328"/>
          <w:sz w:val="28"/>
          <w:szCs w:val="28"/>
          <w:lang w:val="en-US"/>
        </w:rPr>
        <w:t>r</w:t>
      </w:r>
      <w:r w:rsidRPr="006D2474">
        <w:rPr>
          <w:rStyle w:val="FontStyle342"/>
          <w:rFonts w:ascii="Times New Roman" w:hAnsi="Times New Roman" w:cs="Times New Roman"/>
          <w:spacing w:val="10"/>
          <w:sz w:val="28"/>
          <w:szCs w:val="28"/>
        </w:rPr>
        <w:t>-</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rPr>
        <w:t>20).</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 xml:space="preserve">Поверхность </w:t>
      </w:r>
      <w:r w:rsidRPr="006D2474">
        <w:rPr>
          <w:rStyle w:val="FontStyle382"/>
          <w:spacing w:val="20"/>
          <w:sz w:val="28"/>
          <w:szCs w:val="28"/>
          <w:lang w:val="en-US"/>
        </w:rPr>
        <w:t>FAERM</w:t>
      </w:r>
      <w:r w:rsidRPr="006D2474">
        <w:rPr>
          <w:rStyle w:val="FontStyle382"/>
          <w:sz w:val="28"/>
          <w:szCs w:val="28"/>
        </w:rPr>
        <w:t xml:space="preserve"> </w:t>
      </w:r>
      <w:r w:rsidRPr="006D2474">
        <w:rPr>
          <w:rStyle w:val="FontStyle332"/>
          <w:sz w:val="28"/>
          <w:szCs w:val="28"/>
        </w:rPr>
        <w:t xml:space="preserve">есть поверхность насыщенных растворов </w:t>
      </w:r>
      <w:r w:rsidRPr="006D2474">
        <w:rPr>
          <w:rStyle w:val="FontStyle332"/>
          <w:sz w:val="28"/>
          <w:szCs w:val="28"/>
          <w:lang w:val="en-US"/>
        </w:rPr>
        <w:t>NaCl</w:t>
      </w:r>
      <w:r w:rsidRPr="006D2474">
        <w:rPr>
          <w:rStyle w:val="FontStyle332"/>
          <w:sz w:val="28"/>
          <w:szCs w:val="28"/>
        </w:rPr>
        <w:t xml:space="preserve">; </w:t>
      </w:r>
      <w:r w:rsidRPr="006D2474">
        <w:rPr>
          <w:rStyle w:val="FontStyle382"/>
          <w:spacing w:val="20"/>
          <w:sz w:val="28"/>
          <w:szCs w:val="28"/>
          <w:lang w:val="en-US"/>
        </w:rPr>
        <w:t>GAED</w:t>
      </w:r>
      <w:r w:rsidRPr="006D2474">
        <w:rPr>
          <w:rStyle w:val="FontStyle332"/>
          <w:sz w:val="28"/>
          <w:szCs w:val="28"/>
        </w:rPr>
        <w:t xml:space="preserve">—поверхность хлористого калия; </w:t>
      </w:r>
      <w:r w:rsidRPr="006D2474">
        <w:rPr>
          <w:rStyle w:val="FontStyle382"/>
          <w:spacing w:val="20"/>
          <w:sz w:val="28"/>
          <w:szCs w:val="28"/>
          <w:lang w:val="en-US"/>
        </w:rPr>
        <w:t>DERL</w:t>
      </w:r>
      <w:r w:rsidRPr="006D2474">
        <w:rPr>
          <w:rStyle w:val="FontStyle382"/>
          <w:sz w:val="28"/>
          <w:szCs w:val="28"/>
        </w:rPr>
        <w:t xml:space="preserve"> </w:t>
      </w:r>
      <w:r w:rsidRPr="006D2474">
        <w:rPr>
          <w:rStyle w:val="FontStyle332"/>
          <w:sz w:val="28"/>
          <w:szCs w:val="28"/>
        </w:rPr>
        <w:t>— поверх</w:t>
      </w:r>
      <w:r w:rsidRPr="006D2474">
        <w:rPr>
          <w:rStyle w:val="FontStyle332"/>
          <w:sz w:val="28"/>
          <w:szCs w:val="28"/>
        </w:rPr>
        <w:softHyphen/>
        <w:t xml:space="preserve">ность карналлита и </w:t>
      </w:r>
      <w:r w:rsidRPr="006D2474">
        <w:rPr>
          <w:rStyle w:val="FontStyle382"/>
          <w:spacing w:val="20"/>
          <w:sz w:val="28"/>
          <w:szCs w:val="28"/>
          <w:lang w:val="en-US"/>
        </w:rPr>
        <w:t>ULRM</w:t>
      </w:r>
      <w:r w:rsidRPr="006D2474">
        <w:rPr>
          <w:rStyle w:val="FontStyle382"/>
          <w:sz w:val="28"/>
          <w:szCs w:val="28"/>
        </w:rPr>
        <w:t xml:space="preserve"> </w:t>
      </w:r>
      <w:r w:rsidRPr="006D2474">
        <w:rPr>
          <w:rStyle w:val="FontStyle332"/>
          <w:sz w:val="28"/>
          <w:szCs w:val="28"/>
        </w:rPr>
        <w:t>— поверхность бишофита.</w:t>
      </w:r>
    </w:p>
    <w:p w:rsidR="00171E0C" w:rsidRPr="006D2474" w:rsidRDefault="00171E0C" w:rsidP="00171E0C">
      <w:pPr>
        <w:pStyle w:val="Style14"/>
        <w:widowControl/>
        <w:spacing w:line="240" w:lineRule="auto"/>
        <w:ind w:firstLine="442"/>
        <w:rPr>
          <w:rStyle w:val="FontStyle332"/>
          <w:sz w:val="28"/>
          <w:szCs w:val="28"/>
        </w:rPr>
      </w:pPr>
      <w:r w:rsidRPr="006D2474">
        <w:rPr>
          <w:rStyle w:val="FontStyle332"/>
          <w:sz w:val="28"/>
          <w:szCs w:val="28"/>
        </w:rPr>
        <w:t>Границы полей насыщения солей изображают двойные эвтони</w:t>
      </w:r>
      <w:r w:rsidRPr="006D2474">
        <w:rPr>
          <w:rStyle w:val="FontStyle332"/>
          <w:sz w:val="28"/>
          <w:szCs w:val="28"/>
        </w:rPr>
        <w:softHyphen/>
        <w:t xml:space="preserve">ческие растворы. Так, линия </w:t>
      </w:r>
      <w:r w:rsidRPr="006D2474">
        <w:rPr>
          <w:rStyle w:val="FontStyle382"/>
          <w:spacing w:val="20"/>
          <w:sz w:val="28"/>
          <w:szCs w:val="28"/>
        </w:rPr>
        <w:t>АЕ</w:t>
      </w:r>
      <w:r w:rsidRPr="006D2474">
        <w:rPr>
          <w:rStyle w:val="FontStyle382"/>
          <w:sz w:val="28"/>
          <w:szCs w:val="28"/>
        </w:rPr>
        <w:t xml:space="preserve"> </w:t>
      </w:r>
      <w:r w:rsidRPr="006D2474">
        <w:rPr>
          <w:rStyle w:val="FontStyle332"/>
          <w:sz w:val="28"/>
          <w:szCs w:val="28"/>
        </w:rPr>
        <w:t>изображает равновесие (</w:t>
      </w:r>
      <w:r w:rsidRPr="006D2474">
        <w:rPr>
          <w:rStyle w:val="FontStyle332"/>
          <w:sz w:val="28"/>
          <w:szCs w:val="28"/>
          <w:lang w:val="en-US"/>
        </w:rPr>
        <w:t>KCI</w:t>
      </w:r>
      <w:r w:rsidRPr="006D2474">
        <w:rPr>
          <w:rStyle w:val="FontStyle332"/>
          <w:sz w:val="28"/>
          <w:szCs w:val="28"/>
        </w:rPr>
        <w:t xml:space="preserve"> + -)-</w:t>
      </w:r>
      <w:r w:rsidRPr="006D2474">
        <w:rPr>
          <w:rStyle w:val="FontStyle332"/>
          <w:sz w:val="28"/>
          <w:szCs w:val="28"/>
          <w:lang w:val="en-US"/>
        </w:rPr>
        <w:t>NaCl</w:t>
      </w:r>
      <w:r w:rsidRPr="006D2474">
        <w:rPr>
          <w:rStyle w:val="FontStyle332"/>
          <w:sz w:val="28"/>
          <w:szCs w:val="28"/>
        </w:rPr>
        <w:t xml:space="preserve"> + </w:t>
      </w:r>
      <w:r w:rsidRPr="006D2474">
        <w:rPr>
          <w:rStyle w:val="FontStyle332"/>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82"/>
          <w:spacing w:val="20"/>
          <w:sz w:val="28"/>
          <w:szCs w:val="28"/>
          <w:lang w:val="en-US"/>
        </w:rPr>
        <w:t>DE</w:t>
      </w:r>
      <w:r w:rsidRPr="006D2474">
        <w:rPr>
          <w:rStyle w:val="FontStyle332"/>
          <w:sz w:val="28"/>
          <w:szCs w:val="28"/>
        </w:rPr>
        <w:t xml:space="preserve">—растворы, насыщенные относительно </w:t>
      </w:r>
      <w:r w:rsidRPr="006D2474">
        <w:rPr>
          <w:rStyle w:val="FontStyle342"/>
          <w:rFonts w:ascii="Times New Roman" w:hAnsi="Times New Roman" w:cs="Times New Roman"/>
          <w:spacing w:val="10"/>
          <w:sz w:val="28"/>
          <w:szCs w:val="28"/>
        </w:rPr>
        <w:t>КС1</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42"/>
          <w:rFonts w:ascii="Times New Roman" w:hAnsi="Times New Roman" w:cs="Times New Roman"/>
          <w:spacing w:val="10"/>
          <w:sz w:val="28"/>
          <w:szCs w:val="28"/>
        </w:rPr>
        <w:t>КС1</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82"/>
          <w:spacing w:val="20"/>
          <w:sz w:val="28"/>
          <w:szCs w:val="28"/>
          <w:lang w:val="en-US"/>
        </w:rPr>
        <w:t>ER</w:t>
      </w:r>
      <w:r w:rsidRPr="006D2474">
        <w:rPr>
          <w:rStyle w:val="FontStyle382"/>
          <w:sz w:val="28"/>
          <w:szCs w:val="28"/>
        </w:rPr>
        <w:t xml:space="preserve"> </w:t>
      </w:r>
      <w:r w:rsidRPr="006D2474">
        <w:rPr>
          <w:rStyle w:val="FontStyle382"/>
          <w:spacing w:val="20"/>
          <w:sz w:val="28"/>
          <w:szCs w:val="28"/>
        </w:rPr>
        <w:t>—</w:t>
      </w:r>
      <w:r w:rsidRPr="006D2474">
        <w:rPr>
          <w:rStyle w:val="FontStyle382"/>
          <w:sz w:val="28"/>
          <w:szCs w:val="28"/>
        </w:rPr>
        <w:t xml:space="preserve"> </w:t>
      </w:r>
      <w:r w:rsidRPr="006D2474">
        <w:rPr>
          <w:rStyle w:val="FontStyle332"/>
          <w:sz w:val="28"/>
          <w:szCs w:val="28"/>
        </w:rPr>
        <w:t xml:space="preserve">относительно </w:t>
      </w:r>
      <w:r w:rsidRPr="006D2474">
        <w:rPr>
          <w:rStyle w:val="FontStyle332"/>
          <w:sz w:val="28"/>
          <w:szCs w:val="28"/>
          <w:lang w:val="en-US"/>
        </w:rPr>
        <w:t>NaCl</w:t>
      </w:r>
      <w:r w:rsidRPr="006D2474">
        <w:rPr>
          <w:rStyle w:val="FontStyle332"/>
          <w:sz w:val="28"/>
          <w:szCs w:val="28"/>
        </w:rPr>
        <w:t xml:space="preserve"> и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 xml:space="preserve">6Н2О, </w:t>
      </w:r>
      <w:r w:rsidRPr="006D2474">
        <w:rPr>
          <w:rStyle w:val="FontStyle382"/>
          <w:spacing w:val="20"/>
          <w:sz w:val="28"/>
          <w:szCs w:val="28"/>
          <w:lang w:val="en-US"/>
        </w:rPr>
        <w:t>LR</w:t>
      </w:r>
      <w:r w:rsidRPr="006D2474">
        <w:rPr>
          <w:rStyle w:val="FontStyle382"/>
          <w:sz w:val="28"/>
          <w:szCs w:val="28"/>
        </w:rPr>
        <w:t xml:space="preserve"> </w:t>
      </w:r>
      <w:r w:rsidRPr="006D2474">
        <w:rPr>
          <w:rStyle w:val="FontStyle332"/>
          <w:sz w:val="28"/>
          <w:szCs w:val="28"/>
        </w:rPr>
        <w:t xml:space="preserve">— относительно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82"/>
          <w:spacing w:val="20"/>
          <w:sz w:val="28"/>
          <w:szCs w:val="28"/>
          <w:lang w:val="en-US"/>
        </w:rPr>
        <w:t>RM</w:t>
      </w:r>
      <w:r w:rsidRPr="006D2474">
        <w:rPr>
          <w:rStyle w:val="FontStyle382"/>
          <w:sz w:val="28"/>
          <w:szCs w:val="28"/>
        </w:rPr>
        <w:t xml:space="preserve"> </w:t>
      </w:r>
      <w:r w:rsidRPr="006D2474">
        <w:rPr>
          <w:rStyle w:val="FontStyle332"/>
          <w:sz w:val="28"/>
          <w:szCs w:val="28"/>
        </w:rPr>
        <w:t>— относи</w:t>
      </w:r>
      <w:r w:rsidRPr="006D2474">
        <w:rPr>
          <w:rStyle w:val="FontStyle332"/>
          <w:sz w:val="28"/>
          <w:szCs w:val="28"/>
        </w:rPr>
        <w:softHyphen/>
        <w:t xml:space="preserve">тельно </w:t>
      </w:r>
      <w:r w:rsidRPr="006D2474">
        <w:rPr>
          <w:rStyle w:val="FontStyle332"/>
          <w:sz w:val="28"/>
          <w:szCs w:val="28"/>
          <w:lang w:val="en-US"/>
        </w:rPr>
        <w:t>MgCI</w:t>
      </w:r>
      <w:r w:rsidRPr="006D2474">
        <w:rPr>
          <w:rStyle w:val="FontStyle332"/>
          <w:sz w:val="28"/>
          <w:szCs w:val="28"/>
          <w:vertAlign w:val="subscript"/>
        </w:rPr>
        <w:t>2</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32"/>
          <w:sz w:val="28"/>
          <w:szCs w:val="28"/>
          <w:lang w:val="en-US"/>
        </w:rPr>
        <w:t>NaCl</w:t>
      </w:r>
      <w:r w:rsidRPr="006D2474">
        <w:rPr>
          <w:rStyle w:val="FontStyle332"/>
          <w:sz w:val="28"/>
          <w:szCs w:val="28"/>
        </w:rPr>
        <w:t>.</w:t>
      </w:r>
    </w:p>
    <w:p w:rsidR="00171E0C" w:rsidRPr="006D2474" w:rsidRDefault="00171E0C" w:rsidP="00171E0C">
      <w:pPr>
        <w:pStyle w:val="Style14"/>
        <w:widowControl/>
        <w:spacing w:line="240" w:lineRule="auto"/>
        <w:ind w:firstLine="427"/>
        <w:rPr>
          <w:rStyle w:val="FontStyle342"/>
          <w:rFonts w:ascii="Times New Roman" w:hAnsi="Times New Roman" w:cs="Times New Roman"/>
          <w:spacing w:val="10"/>
          <w:sz w:val="28"/>
          <w:szCs w:val="28"/>
        </w:rPr>
      </w:pPr>
      <w:r w:rsidRPr="006D2474">
        <w:rPr>
          <w:rStyle w:val="FontStyle332"/>
          <w:sz w:val="28"/>
          <w:szCs w:val="28"/>
        </w:rPr>
        <w:t>Общие вершины трех поверхностей насыщения называются тройными эвтоническими растворами, так как изображают раство</w:t>
      </w:r>
      <w:r w:rsidRPr="006D2474">
        <w:rPr>
          <w:rStyle w:val="FontStyle332"/>
          <w:sz w:val="28"/>
          <w:szCs w:val="28"/>
        </w:rPr>
        <w:softHyphen/>
        <w:t>ры, насыщенные относительно трех солей. Таких точек на диаграм</w:t>
      </w:r>
      <w:r w:rsidRPr="006D2474">
        <w:rPr>
          <w:rStyle w:val="FontStyle332"/>
          <w:sz w:val="28"/>
          <w:szCs w:val="28"/>
        </w:rPr>
        <w:softHyphen/>
        <w:t xml:space="preserve">ме всего две: </w:t>
      </w:r>
      <w:r w:rsidRPr="006D2474">
        <w:rPr>
          <w:rStyle w:val="FontStyle382"/>
          <w:spacing w:val="20"/>
          <w:sz w:val="28"/>
          <w:szCs w:val="28"/>
        </w:rPr>
        <w:t>Е</w:t>
      </w:r>
      <w:r w:rsidRPr="006D2474">
        <w:rPr>
          <w:rStyle w:val="FontStyle382"/>
          <w:sz w:val="28"/>
          <w:szCs w:val="28"/>
        </w:rPr>
        <w:t xml:space="preserve"> </w:t>
      </w:r>
      <w:r w:rsidRPr="006D2474">
        <w:rPr>
          <w:rStyle w:val="FontStyle332"/>
          <w:sz w:val="28"/>
          <w:szCs w:val="28"/>
        </w:rPr>
        <w:t xml:space="preserve">— раствор, насыщенный относительно КО, </w:t>
      </w:r>
      <w:r w:rsidRPr="006D2474">
        <w:rPr>
          <w:rStyle w:val="FontStyle332"/>
          <w:sz w:val="28"/>
          <w:szCs w:val="28"/>
          <w:lang w:val="en-US"/>
        </w:rPr>
        <w:t>NaCl</w:t>
      </w:r>
      <w:r w:rsidRPr="006D2474">
        <w:rPr>
          <w:rStyle w:val="FontStyle332"/>
          <w:sz w:val="28"/>
          <w:szCs w:val="28"/>
        </w:rPr>
        <w:t xml:space="preserve"> и </w:t>
      </w:r>
      <w:r w:rsidRPr="006D2474">
        <w:rPr>
          <w:rStyle w:val="FontStyle332"/>
          <w:sz w:val="28"/>
          <w:szCs w:val="28"/>
          <w:lang w:val="en-US"/>
        </w:rPr>
        <w:t>KMgCl</w:t>
      </w:r>
      <w:r w:rsidRPr="006D2474">
        <w:rPr>
          <w:rStyle w:val="FontStyle342"/>
          <w:rFonts w:ascii="Times New Roman" w:hAnsi="Times New Roman" w:cs="Times New Roman"/>
          <w:spacing w:val="10"/>
          <w:sz w:val="28"/>
          <w:szCs w:val="28"/>
          <w:vertAlign w:val="subscript"/>
        </w:rPr>
        <w:t>3</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82"/>
          <w:spacing w:val="20"/>
          <w:sz w:val="28"/>
          <w:szCs w:val="28"/>
          <w:lang w:val="en-US"/>
        </w:rPr>
        <w:t>R</w:t>
      </w:r>
      <w:r w:rsidRPr="006D2474">
        <w:rPr>
          <w:rStyle w:val="FontStyle382"/>
          <w:sz w:val="28"/>
          <w:szCs w:val="28"/>
        </w:rPr>
        <w:t xml:space="preserve"> </w:t>
      </w:r>
      <w:r w:rsidRPr="006D2474">
        <w:rPr>
          <w:rStyle w:val="FontStyle332"/>
          <w:sz w:val="28"/>
          <w:szCs w:val="28"/>
        </w:rPr>
        <w:t xml:space="preserve">— раствор, насыщенный относительно </w:t>
      </w:r>
      <w:r w:rsidRPr="006D2474">
        <w:rPr>
          <w:rStyle w:val="FontStyle332"/>
          <w:sz w:val="28"/>
          <w:szCs w:val="28"/>
          <w:lang w:val="en-US"/>
        </w:rPr>
        <w:t>NaCl</w:t>
      </w:r>
      <w:r w:rsidRPr="006D2474">
        <w:rPr>
          <w:rStyle w:val="FontStyle332"/>
          <w:sz w:val="28"/>
          <w:szCs w:val="28"/>
        </w:rPr>
        <w:t xml:space="preserve">,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p>
    <w:p w:rsidR="00171E0C" w:rsidRPr="006D2474" w:rsidRDefault="00171E0C" w:rsidP="00171E0C">
      <w:pPr>
        <w:pStyle w:val="Style14"/>
        <w:widowControl/>
        <w:spacing w:line="240" w:lineRule="auto"/>
        <w:ind w:firstLine="418"/>
        <w:rPr>
          <w:rStyle w:val="FontStyle342"/>
          <w:rFonts w:ascii="Times New Roman" w:hAnsi="Times New Roman" w:cs="Times New Roman"/>
          <w:spacing w:val="10"/>
          <w:sz w:val="28"/>
          <w:szCs w:val="28"/>
        </w:rPr>
      </w:pPr>
      <w:r w:rsidRPr="006D2474">
        <w:rPr>
          <w:rStyle w:val="FontStyle332"/>
          <w:sz w:val="28"/>
          <w:szCs w:val="28"/>
        </w:rPr>
        <w:t>Области двухфазных равновесий расположены между соответ</w:t>
      </w:r>
      <w:r w:rsidRPr="006D2474">
        <w:rPr>
          <w:rStyle w:val="FontStyle332"/>
          <w:sz w:val="28"/>
          <w:szCs w:val="28"/>
        </w:rPr>
        <w:softHyphen/>
        <w:t>ствующими граничными поверхностями (которые могут быть и вы</w:t>
      </w:r>
      <w:r w:rsidRPr="006D2474">
        <w:rPr>
          <w:rStyle w:val="FontStyle332"/>
          <w:sz w:val="28"/>
          <w:szCs w:val="28"/>
        </w:rPr>
        <w:softHyphen/>
        <w:t>рожденными) однофазных областей. Области двухфазных равнове</w:t>
      </w:r>
      <w:r w:rsidRPr="006D2474">
        <w:rPr>
          <w:rStyle w:val="FontStyle332"/>
          <w:sz w:val="28"/>
          <w:szCs w:val="28"/>
        </w:rPr>
        <w:softHyphen/>
        <w:t>сий типа «соль + насыщенный раствор» принято называть «объема</w:t>
      </w:r>
      <w:r w:rsidRPr="006D2474">
        <w:rPr>
          <w:rStyle w:val="FontStyle332"/>
          <w:sz w:val="28"/>
          <w:szCs w:val="28"/>
        </w:rPr>
        <w:softHyphen/>
        <w:t xml:space="preserve">ми кристаллизации». Объемы кристаллизации солей системы КО— </w:t>
      </w:r>
      <w:r w:rsidRPr="006D2474">
        <w:rPr>
          <w:rStyle w:val="FontStyle332"/>
          <w:sz w:val="28"/>
          <w:szCs w:val="28"/>
          <w:lang w:val="en-US"/>
        </w:rPr>
        <w:t>NaCl</w:t>
      </w:r>
      <w:r w:rsidRPr="006D2474">
        <w:rPr>
          <w:rStyle w:val="FontStyle332"/>
          <w:sz w:val="28"/>
          <w:szCs w:val="28"/>
        </w:rPr>
        <w:t>—</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представляют собой конусы, вершинами которых являются точки </w:t>
      </w:r>
      <w:r w:rsidRPr="006D2474">
        <w:rPr>
          <w:rStyle w:val="FontStyle382"/>
          <w:spacing w:val="20"/>
          <w:sz w:val="28"/>
          <w:szCs w:val="28"/>
        </w:rPr>
        <w:t>К,</w:t>
      </w:r>
      <w:r w:rsidRPr="006D2474">
        <w:rPr>
          <w:rStyle w:val="FontStyle382"/>
          <w:sz w:val="28"/>
          <w:szCs w:val="28"/>
        </w:rPr>
        <w:t xml:space="preserve"> </w:t>
      </w:r>
      <w:r w:rsidRPr="006D2474">
        <w:rPr>
          <w:rStyle w:val="FontStyle382"/>
          <w:spacing w:val="20"/>
          <w:sz w:val="28"/>
          <w:szCs w:val="28"/>
          <w:lang w:val="en-US"/>
        </w:rPr>
        <w:t>N</w:t>
      </w:r>
      <w:r w:rsidRPr="006D2474">
        <w:rPr>
          <w:rStyle w:val="FontStyle382"/>
          <w:spacing w:val="20"/>
          <w:sz w:val="28"/>
          <w:szCs w:val="28"/>
        </w:rPr>
        <w:t>,</w:t>
      </w:r>
      <w:r w:rsidRPr="006D2474">
        <w:rPr>
          <w:rStyle w:val="FontStyle382"/>
          <w:sz w:val="28"/>
          <w:szCs w:val="28"/>
        </w:rPr>
        <w:t xml:space="preserve"> </w:t>
      </w:r>
      <w:r w:rsidRPr="006D2474">
        <w:rPr>
          <w:rStyle w:val="FontStyle382"/>
          <w:spacing w:val="20"/>
          <w:sz w:val="28"/>
          <w:szCs w:val="28"/>
        </w:rPr>
        <w:t>С</w:t>
      </w:r>
      <w:r w:rsidRPr="006D2474">
        <w:rPr>
          <w:rStyle w:val="FontStyle382"/>
          <w:sz w:val="28"/>
          <w:szCs w:val="28"/>
        </w:rPr>
        <w:t xml:space="preserve"> </w:t>
      </w:r>
      <w:r w:rsidRPr="006D2474">
        <w:rPr>
          <w:rStyle w:val="FontStyle332"/>
          <w:sz w:val="28"/>
          <w:szCs w:val="28"/>
        </w:rPr>
        <w:t xml:space="preserve">и </w:t>
      </w:r>
      <w:r w:rsidRPr="006D2474">
        <w:rPr>
          <w:rStyle w:val="FontStyle382"/>
          <w:spacing w:val="20"/>
          <w:sz w:val="28"/>
          <w:szCs w:val="28"/>
        </w:rPr>
        <w:t>В,</w:t>
      </w:r>
      <w:r w:rsidRPr="006D2474">
        <w:rPr>
          <w:rStyle w:val="FontStyle382"/>
          <w:sz w:val="28"/>
          <w:szCs w:val="28"/>
        </w:rPr>
        <w:t xml:space="preserve"> </w:t>
      </w:r>
      <w:r w:rsidRPr="006D2474">
        <w:rPr>
          <w:rStyle w:val="FontStyle332"/>
          <w:sz w:val="28"/>
          <w:szCs w:val="28"/>
        </w:rPr>
        <w:t xml:space="preserve">а опорными поверхностями — поверхности насыщения соответственно </w:t>
      </w:r>
      <w:r w:rsidRPr="006D2474">
        <w:rPr>
          <w:rStyle w:val="FontStyle332"/>
          <w:sz w:val="28"/>
          <w:szCs w:val="28"/>
          <w:lang w:val="en-US"/>
        </w:rPr>
        <w:t>KCI</w:t>
      </w:r>
      <w:r w:rsidRPr="006D2474">
        <w:rPr>
          <w:rStyle w:val="FontStyle332"/>
          <w:sz w:val="28"/>
          <w:szCs w:val="28"/>
        </w:rPr>
        <w:t xml:space="preserve">, </w:t>
      </w:r>
      <w:r w:rsidRPr="006D2474">
        <w:rPr>
          <w:rStyle w:val="FontStyle332"/>
          <w:sz w:val="28"/>
          <w:szCs w:val="28"/>
          <w:lang w:val="en-US"/>
        </w:rPr>
        <w:t>NaCl</w:t>
      </w:r>
      <w:r w:rsidRPr="006D2474">
        <w:rPr>
          <w:rStyle w:val="FontStyle332"/>
          <w:sz w:val="28"/>
          <w:szCs w:val="28"/>
        </w:rPr>
        <w:t xml:space="preserve">,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 xml:space="preserve">•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 xml:space="preserve">0 </w:t>
      </w:r>
      <w:r w:rsidRPr="006D2474">
        <w:rPr>
          <w:rStyle w:val="FontStyle332"/>
          <w:sz w:val="28"/>
          <w:szCs w:val="28"/>
        </w:rPr>
        <w:t xml:space="preserve">и </w:t>
      </w:r>
      <w:r w:rsidRPr="006D2474">
        <w:rPr>
          <w:rStyle w:val="FontStyle332"/>
          <w:sz w:val="28"/>
          <w:szCs w:val="28"/>
          <w:lang w:val="en-US"/>
        </w:rPr>
        <w:t>MgO</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На диаграмме имеются и другие двухфазные области, например ребра тетраэдра </w:t>
      </w:r>
      <w:r w:rsidRPr="006D2474">
        <w:rPr>
          <w:rStyle w:val="FontStyle373"/>
          <w:rFonts w:ascii="Times New Roman" w:hAnsi="Times New Roman" w:cs="Times New Roman"/>
          <w:sz w:val="28"/>
          <w:szCs w:val="28"/>
        </w:rPr>
        <w:t>/</w:t>
      </w:r>
      <w:r w:rsidRPr="006D2474">
        <w:rPr>
          <w:rStyle w:val="FontStyle373"/>
          <w:rFonts w:ascii="Times New Roman" w:hAnsi="Times New Roman" w:cs="Times New Roman"/>
          <w:sz w:val="28"/>
          <w:szCs w:val="28"/>
          <w:lang w:val="en-US"/>
        </w:rPr>
        <w:t>C</w:t>
      </w:r>
      <w:r w:rsidRPr="006D2474">
        <w:rPr>
          <w:rStyle w:val="FontStyle332"/>
          <w:sz w:val="28"/>
          <w:szCs w:val="28"/>
        </w:rPr>
        <w:t>/</w:t>
      </w:r>
      <w:r w:rsidRPr="006D2474">
        <w:rPr>
          <w:rStyle w:val="FontStyle332"/>
          <w:sz w:val="28"/>
          <w:szCs w:val="28"/>
          <w:lang w:val="en-US"/>
        </w:rPr>
        <w:t>V</w:t>
      </w:r>
      <w:r w:rsidRPr="006D2474">
        <w:rPr>
          <w:rStyle w:val="FontStyle332"/>
          <w:sz w:val="28"/>
          <w:szCs w:val="28"/>
        </w:rPr>
        <w:t>(</w:t>
      </w:r>
      <w:r w:rsidRPr="006D2474">
        <w:rPr>
          <w:rStyle w:val="FontStyle332"/>
          <w:sz w:val="28"/>
          <w:szCs w:val="28"/>
          <w:lang w:val="en-US"/>
        </w:rPr>
        <w:t>KCI</w:t>
      </w:r>
      <w:r w:rsidRPr="006D2474">
        <w:rPr>
          <w:rStyle w:val="FontStyle332"/>
          <w:sz w:val="28"/>
          <w:szCs w:val="28"/>
        </w:rPr>
        <w:t xml:space="preserve"> + </w:t>
      </w:r>
      <w:r w:rsidRPr="006D2474">
        <w:rPr>
          <w:rStyle w:val="FontStyle332"/>
          <w:sz w:val="28"/>
          <w:szCs w:val="28"/>
          <w:lang w:val="en-US"/>
        </w:rPr>
        <w:t>NaCI</w:t>
      </w:r>
      <w:r w:rsidRPr="006D2474">
        <w:rPr>
          <w:rStyle w:val="FontStyle332"/>
          <w:sz w:val="28"/>
          <w:szCs w:val="28"/>
        </w:rPr>
        <w:t>), /</w:t>
      </w:r>
      <w:r w:rsidRPr="006D2474">
        <w:rPr>
          <w:rStyle w:val="FontStyle332"/>
          <w:sz w:val="28"/>
          <w:szCs w:val="28"/>
          <w:lang w:val="en-US"/>
        </w:rPr>
        <w:t>CC</w:t>
      </w:r>
      <w:r w:rsidRPr="006D2474">
        <w:rPr>
          <w:rStyle w:val="FontStyle332"/>
          <w:sz w:val="28"/>
          <w:szCs w:val="28"/>
        </w:rPr>
        <w:t>(</w:t>
      </w:r>
      <w:r w:rsidRPr="006D2474">
        <w:rPr>
          <w:rStyle w:val="FontStyle332"/>
          <w:sz w:val="28"/>
          <w:szCs w:val="28"/>
          <w:lang w:val="en-US"/>
        </w:rPr>
        <w:t>KCl</w:t>
      </w:r>
      <w:r w:rsidRPr="006D2474">
        <w:rPr>
          <w:rStyle w:val="FontStyle332"/>
          <w:sz w:val="28"/>
          <w:szCs w:val="28"/>
        </w:rPr>
        <w:t xml:space="preserve"> +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 xml:space="preserve"> • </w:t>
      </w:r>
      <w:r w:rsidRPr="006D2474">
        <w:rPr>
          <w:rStyle w:val="FontStyle342"/>
          <w:rFonts w:ascii="Times New Roman" w:hAnsi="Times New Roman" w:cs="Times New Roman"/>
          <w:spacing w:val="10"/>
          <w:sz w:val="28"/>
          <w:szCs w:val="28"/>
        </w:rPr>
        <w:t>6Н</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 xml:space="preserve">0"), </w:t>
      </w:r>
      <w:r w:rsidRPr="006D2474">
        <w:rPr>
          <w:rStyle w:val="FontStyle342"/>
          <w:rFonts w:ascii="Times New Roman" w:hAnsi="Times New Roman" w:cs="Times New Roman"/>
          <w:spacing w:val="10"/>
          <w:sz w:val="28"/>
          <w:szCs w:val="28"/>
          <w:lang w:val="en-US"/>
        </w:rPr>
        <w:t>C</w:t>
      </w:r>
      <w:r w:rsidRPr="006D2474">
        <w:rPr>
          <w:rStyle w:val="FontStyle342"/>
          <w:rFonts w:ascii="Times New Roman" w:hAnsi="Times New Roman" w:cs="Times New Roman"/>
          <w:spacing w:val="10"/>
          <w:sz w:val="28"/>
          <w:szCs w:val="28"/>
        </w:rPr>
        <w:t>5</w:t>
      </w:r>
      <w:r w:rsidRPr="006D2474">
        <w:rPr>
          <w:rStyle w:val="FontStyle332"/>
          <w:sz w:val="28"/>
          <w:szCs w:val="28"/>
        </w:rPr>
        <w:t>(</w:t>
      </w:r>
      <w:r w:rsidRPr="006D2474">
        <w:rPr>
          <w:rStyle w:val="FontStyle332"/>
          <w:sz w:val="28"/>
          <w:szCs w:val="28"/>
          <w:lang w:val="en-US"/>
        </w:rPr>
        <w:t>KMgCl</w:t>
      </w:r>
      <w:r w:rsidRPr="006D2474">
        <w:rPr>
          <w:rStyle w:val="FontStyle342"/>
          <w:rFonts w:ascii="Times New Roman" w:hAnsi="Times New Roman" w:cs="Times New Roman"/>
          <w:spacing w:val="10"/>
          <w:sz w:val="28"/>
          <w:szCs w:val="28"/>
          <w:vertAlign w:val="subscript"/>
        </w:rPr>
        <w:t>3</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28"/>
          <w:sz w:val="28"/>
          <w:szCs w:val="28"/>
        </w:rPr>
        <w:t>-</w:t>
      </w:r>
      <w:r w:rsidRPr="006D2474">
        <w:rPr>
          <w:rStyle w:val="FontStyle328"/>
          <w:sz w:val="28"/>
          <w:szCs w:val="28"/>
          <w:lang w:val="en-US"/>
        </w:rPr>
        <w:t>r</w:t>
      </w:r>
      <w:r w:rsidRPr="006D2474">
        <w:rPr>
          <w:rStyle w:val="FontStyle332"/>
          <w:sz w:val="28"/>
          <w:szCs w:val="28"/>
        </w:rPr>
        <w:t>-</w:t>
      </w:r>
      <w:r w:rsidRPr="006D2474">
        <w:rPr>
          <w:rStyle w:val="FontStyle332"/>
          <w:sz w:val="28"/>
          <w:szCs w:val="28"/>
          <w:lang w:val="en-US"/>
        </w:rPr>
        <w:t>MgCl</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w:t>
      </w:r>
      <w:r w:rsidRPr="006D2474">
        <w:rPr>
          <w:rStyle w:val="FontStyle332"/>
          <w:sz w:val="28"/>
          <w:szCs w:val="28"/>
          <w:lang w:val="en-US"/>
        </w:rPr>
        <w:t>KMgCI</w:t>
      </w:r>
      <w:r w:rsidRPr="006D2474">
        <w:rPr>
          <w:rStyle w:val="FontStyle342"/>
          <w:rFonts w:ascii="Times New Roman" w:hAnsi="Times New Roman" w:cs="Times New Roman"/>
          <w:spacing w:val="10"/>
          <w:sz w:val="28"/>
          <w:szCs w:val="28"/>
          <w:vertAlign w:val="subscript"/>
        </w:rPr>
        <w:t>3</w:t>
      </w:r>
      <w:r w:rsidRPr="006D2474">
        <w:rPr>
          <w:rStyle w:val="FontStyle342"/>
          <w:rFonts w:ascii="Times New Roman" w:hAnsi="Times New Roman" w:cs="Times New Roman"/>
          <w:spacing w:val="10"/>
          <w:sz w:val="28"/>
          <w:szCs w:val="28"/>
        </w:rPr>
        <w:t>-6</w:t>
      </w:r>
      <w:r w:rsidRPr="006D2474">
        <w:rPr>
          <w:rStyle w:val="FontStyle342"/>
          <w:rFonts w:ascii="Times New Roman" w:hAnsi="Times New Roman" w:cs="Times New Roman"/>
          <w:spacing w:val="10"/>
          <w:sz w:val="28"/>
          <w:szCs w:val="28"/>
          <w:lang w:val="en-US"/>
        </w:rPr>
        <w:t>H</w:t>
      </w:r>
      <w:r w:rsidRPr="006D2474">
        <w:rPr>
          <w:rStyle w:val="FontStyle342"/>
          <w:rFonts w:ascii="Times New Roman" w:hAnsi="Times New Roman" w:cs="Times New Roman"/>
          <w:spacing w:val="10"/>
          <w:sz w:val="28"/>
          <w:szCs w:val="28"/>
          <w:vertAlign w:val="subscript"/>
        </w:rPr>
        <w:t>2</w:t>
      </w:r>
      <w:r w:rsidRPr="006D2474">
        <w:rPr>
          <w:rStyle w:val="FontStyle342"/>
          <w:rFonts w:ascii="Times New Roman" w:hAnsi="Times New Roman" w:cs="Times New Roman"/>
          <w:spacing w:val="10"/>
          <w:sz w:val="28"/>
          <w:szCs w:val="28"/>
        </w:rPr>
        <w:t>0</w:t>
      </w:r>
      <w:r w:rsidRPr="006D2474">
        <w:rPr>
          <w:rStyle w:val="FontStyle342"/>
          <w:rFonts w:ascii="Times New Roman" w:hAnsi="Times New Roman" w:cs="Times New Roman"/>
          <w:sz w:val="28"/>
          <w:szCs w:val="28"/>
        </w:rPr>
        <w:t xml:space="preserve"> </w:t>
      </w:r>
      <w:r w:rsidRPr="006D2474">
        <w:rPr>
          <w:rStyle w:val="FontStyle332"/>
          <w:sz w:val="28"/>
          <w:szCs w:val="28"/>
        </w:rPr>
        <w:t xml:space="preserve">+ </w:t>
      </w:r>
      <w:r w:rsidRPr="006D2474">
        <w:rPr>
          <w:rStyle w:val="FontStyle332"/>
          <w:sz w:val="28"/>
          <w:szCs w:val="28"/>
          <w:lang w:val="en-US"/>
        </w:rPr>
        <w:t>NaO</w:t>
      </w:r>
      <w:r w:rsidRPr="006D2474">
        <w:rPr>
          <w:rStyle w:val="FontStyle332"/>
          <w:sz w:val="28"/>
          <w:szCs w:val="28"/>
        </w:rPr>
        <w:t>), оче</w:t>
      </w:r>
      <w:r w:rsidRPr="006D2474">
        <w:rPr>
          <w:rStyle w:val="FontStyle332"/>
          <w:sz w:val="28"/>
          <w:szCs w:val="28"/>
        </w:rPr>
        <w:softHyphen/>
        <w:t>видно, являющиеся вырожденными.</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Конноды в двухфазных областях представляют собой отрезки прямых. Те из них, которые построены в областях кристаллизации солей, называются лучами кристаллизации соответствующих солей. Поскольку концы коннод изображают фазы, сосуществующие в од</w:t>
      </w:r>
      <w:r w:rsidRPr="006D2474">
        <w:rPr>
          <w:rStyle w:val="FontStyle332"/>
          <w:sz w:val="28"/>
          <w:szCs w:val="28"/>
        </w:rPr>
        <w:softHyphen/>
        <w:t xml:space="preserve">ном равновесии, то все лучи кристаллизации одной соли образуют пучок </w:t>
      </w:r>
      <w:r w:rsidRPr="006D2474">
        <w:rPr>
          <w:rStyle w:val="FontStyle332"/>
          <w:sz w:val="28"/>
          <w:szCs w:val="28"/>
        </w:rPr>
        <w:lastRenderedPageBreak/>
        <w:t>отрезков, проходящих через фигуративную точку чистой соли, а их противоположные концы изображают состав насыщенных растворов.</w:t>
      </w:r>
    </w:p>
    <w:p w:rsidR="00171E0C" w:rsidRPr="006D2474" w:rsidRDefault="00171E0C" w:rsidP="00171E0C">
      <w:pPr>
        <w:pStyle w:val="Style14"/>
        <w:widowControl/>
        <w:spacing w:line="240" w:lineRule="auto"/>
        <w:ind w:firstLine="437"/>
        <w:rPr>
          <w:rStyle w:val="FontStyle382"/>
          <w:spacing w:val="20"/>
          <w:sz w:val="28"/>
          <w:szCs w:val="28"/>
        </w:rPr>
      </w:pPr>
      <w:r w:rsidRPr="006D2474">
        <w:rPr>
          <w:rStyle w:val="FontStyle332"/>
          <w:sz w:val="28"/>
          <w:szCs w:val="28"/>
        </w:rPr>
        <w:t xml:space="preserve">Фазовые объемы </w:t>
      </w:r>
      <w:r w:rsidRPr="006D2474">
        <w:rPr>
          <w:rStyle w:val="FontStyle382"/>
          <w:spacing w:val="20"/>
          <w:sz w:val="28"/>
          <w:szCs w:val="28"/>
          <w:lang w:val="en-US"/>
        </w:rPr>
        <w:t>NKAE</w:t>
      </w:r>
      <w:r w:rsidRPr="006D2474">
        <w:rPr>
          <w:rStyle w:val="FontStyle382"/>
          <w:spacing w:val="20"/>
          <w:sz w:val="28"/>
          <w:szCs w:val="28"/>
        </w:rPr>
        <w:t>,</w:t>
      </w:r>
      <w:r w:rsidRPr="006D2474">
        <w:rPr>
          <w:rStyle w:val="FontStyle382"/>
          <w:sz w:val="28"/>
          <w:szCs w:val="28"/>
        </w:rPr>
        <w:t xml:space="preserve"> </w:t>
      </w:r>
      <w:r w:rsidRPr="006D2474">
        <w:rPr>
          <w:rStyle w:val="FontStyle382"/>
          <w:spacing w:val="20"/>
          <w:sz w:val="28"/>
          <w:szCs w:val="28"/>
          <w:lang w:val="en-US"/>
        </w:rPr>
        <w:t>KCED</w:t>
      </w:r>
      <w:r w:rsidRPr="006D2474">
        <w:rPr>
          <w:rStyle w:val="FontStyle382"/>
          <w:spacing w:val="20"/>
          <w:sz w:val="28"/>
          <w:szCs w:val="28"/>
        </w:rPr>
        <w:t>,</w:t>
      </w:r>
      <w:r w:rsidRPr="006D2474">
        <w:rPr>
          <w:rStyle w:val="FontStyle382"/>
          <w:sz w:val="28"/>
          <w:szCs w:val="28"/>
        </w:rPr>
        <w:t xml:space="preserve"> </w:t>
      </w:r>
      <w:r w:rsidRPr="006D2474">
        <w:rPr>
          <w:rStyle w:val="FontStyle382"/>
          <w:spacing w:val="20"/>
          <w:sz w:val="28"/>
          <w:szCs w:val="28"/>
          <w:lang w:val="en-US"/>
        </w:rPr>
        <w:t>CBRL</w:t>
      </w:r>
      <w:r w:rsidRPr="006D2474">
        <w:rPr>
          <w:rStyle w:val="FontStyle382"/>
          <w:spacing w:val="20"/>
          <w:sz w:val="28"/>
          <w:szCs w:val="28"/>
        </w:rPr>
        <w:t>,</w:t>
      </w:r>
      <w:r w:rsidRPr="006D2474">
        <w:rPr>
          <w:rStyle w:val="FontStyle382"/>
          <w:sz w:val="28"/>
          <w:szCs w:val="28"/>
        </w:rPr>
        <w:t xml:space="preserve"> </w:t>
      </w:r>
      <w:r w:rsidRPr="006D2474">
        <w:rPr>
          <w:rStyle w:val="FontStyle382"/>
          <w:spacing w:val="20"/>
          <w:sz w:val="28"/>
          <w:szCs w:val="28"/>
          <w:lang w:val="en-US"/>
        </w:rPr>
        <w:t>CNER</w:t>
      </w:r>
      <w:r w:rsidRPr="006D2474">
        <w:rPr>
          <w:rStyle w:val="FontStyle382"/>
          <w:spacing w:val="20"/>
          <w:sz w:val="28"/>
          <w:szCs w:val="28"/>
        </w:rPr>
        <w:t>,</w:t>
      </w:r>
      <w:r w:rsidRPr="006D2474">
        <w:rPr>
          <w:rStyle w:val="FontStyle382"/>
          <w:sz w:val="28"/>
          <w:szCs w:val="28"/>
        </w:rPr>
        <w:t xml:space="preserve"> </w:t>
      </w:r>
      <w:r w:rsidRPr="006D2474">
        <w:rPr>
          <w:rStyle w:val="FontStyle382"/>
          <w:spacing w:val="20"/>
          <w:sz w:val="28"/>
          <w:szCs w:val="28"/>
          <w:lang w:val="en-US"/>
        </w:rPr>
        <w:t>BNMR</w:t>
      </w:r>
      <w:r w:rsidRPr="006D2474">
        <w:rPr>
          <w:rStyle w:val="FontStyle382"/>
          <w:spacing w:val="20"/>
          <w:sz w:val="28"/>
          <w:szCs w:val="28"/>
        </w:rPr>
        <w:t>,</w:t>
      </w:r>
      <w:r w:rsidRPr="006D2474">
        <w:rPr>
          <w:rStyle w:val="FontStyle382"/>
          <w:sz w:val="28"/>
          <w:szCs w:val="28"/>
        </w:rPr>
        <w:t xml:space="preserve"> </w:t>
      </w:r>
      <w:r w:rsidRPr="006D2474">
        <w:rPr>
          <w:rStyle w:val="FontStyle332"/>
          <w:sz w:val="28"/>
          <w:szCs w:val="28"/>
        </w:rPr>
        <w:t>каждый из которых есть тетраэдр с одним криволинейным ребром, суть об</w:t>
      </w:r>
      <w:r w:rsidRPr="006D2474">
        <w:rPr>
          <w:rStyle w:val="FontStyle332"/>
          <w:sz w:val="28"/>
          <w:szCs w:val="28"/>
        </w:rPr>
        <w:softHyphen/>
        <w:t>ласти совместной кристаллизации двух солей. Конноды в перечис</w:t>
      </w:r>
      <w:r w:rsidRPr="006D2474">
        <w:rPr>
          <w:rStyle w:val="FontStyle332"/>
          <w:sz w:val="28"/>
          <w:szCs w:val="28"/>
        </w:rPr>
        <w:softHyphen/>
        <w:t>ленных фазовых объемах — плоские треугольники, проходящие через прямолинейные ребра тетраэдров, противолежащие криволи</w:t>
      </w:r>
      <w:r w:rsidRPr="006D2474">
        <w:rPr>
          <w:rStyle w:val="FontStyle332"/>
          <w:sz w:val="28"/>
          <w:szCs w:val="28"/>
        </w:rPr>
        <w:softHyphen/>
        <w:t xml:space="preserve">нейным ребрам. Так, в </w:t>
      </w:r>
      <w:r w:rsidRPr="006D2474">
        <w:rPr>
          <w:rStyle w:val="FontStyle382"/>
          <w:spacing w:val="20"/>
          <w:sz w:val="28"/>
          <w:szCs w:val="28"/>
          <w:lang w:val="en-US"/>
        </w:rPr>
        <w:t>NKAE</w:t>
      </w:r>
      <w:r w:rsidRPr="006D2474">
        <w:rPr>
          <w:rStyle w:val="FontStyle382"/>
          <w:sz w:val="28"/>
          <w:szCs w:val="28"/>
        </w:rPr>
        <w:t xml:space="preserve"> </w:t>
      </w:r>
      <w:r w:rsidRPr="006D2474">
        <w:rPr>
          <w:rStyle w:val="FontStyle332"/>
          <w:sz w:val="28"/>
          <w:szCs w:val="28"/>
        </w:rPr>
        <w:t xml:space="preserve">произвольная коннода проходит через некоторую точку на линии двойных эвтонических растворов </w:t>
      </w:r>
      <w:r w:rsidRPr="006D2474">
        <w:rPr>
          <w:rStyle w:val="FontStyle382"/>
          <w:spacing w:val="20"/>
          <w:sz w:val="28"/>
          <w:szCs w:val="28"/>
        </w:rPr>
        <w:t xml:space="preserve">АЕ </w:t>
      </w:r>
      <w:r w:rsidRPr="006D2474">
        <w:rPr>
          <w:rStyle w:val="FontStyle332"/>
          <w:sz w:val="28"/>
          <w:szCs w:val="28"/>
        </w:rPr>
        <w:t xml:space="preserve">и ребро тетраэдра </w:t>
      </w:r>
      <w:r w:rsidRPr="006D2474">
        <w:rPr>
          <w:rStyle w:val="FontStyle382"/>
          <w:spacing w:val="20"/>
          <w:sz w:val="28"/>
          <w:szCs w:val="28"/>
          <w:lang w:val="en-US"/>
        </w:rPr>
        <w:t>NK</w:t>
      </w:r>
      <w:r w:rsidRPr="006D2474">
        <w:rPr>
          <w:rStyle w:val="FontStyle382"/>
          <w:spacing w:val="20"/>
          <w:sz w:val="28"/>
          <w:szCs w:val="28"/>
        </w:rPr>
        <w:t>.</w:t>
      </w:r>
    </w:p>
    <w:p w:rsidR="00171E0C" w:rsidRPr="006D2474" w:rsidRDefault="00171E0C" w:rsidP="00171E0C">
      <w:pPr>
        <w:pStyle w:val="Style14"/>
        <w:widowControl/>
        <w:spacing w:line="240" w:lineRule="auto"/>
        <w:ind w:firstLine="403"/>
        <w:rPr>
          <w:rStyle w:val="FontStyle332"/>
          <w:sz w:val="28"/>
          <w:szCs w:val="28"/>
        </w:rPr>
      </w:pPr>
      <w:r w:rsidRPr="006D2474">
        <w:rPr>
          <w:rStyle w:val="FontStyle332"/>
          <w:sz w:val="28"/>
          <w:szCs w:val="28"/>
        </w:rPr>
        <w:t>Имеются еще две вырожденные трехфазные области — тре</w:t>
      </w:r>
      <w:r w:rsidRPr="006D2474">
        <w:rPr>
          <w:rStyle w:val="FontStyle332"/>
          <w:sz w:val="28"/>
          <w:szCs w:val="28"/>
        </w:rPr>
        <w:softHyphen/>
        <w:t xml:space="preserve">угольники </w:t>
      </w:r>
      <w:r w:rsidRPr="006D2474">
        <w:rPr>
          <w:rStyle w:val="FontStyle382"/>
          <w:spacing w:val="20"/>
          <w:sz w:val="28"/>
          <w:szCs w:val="28"/>
          <w:lang w:val="en-US"/>
        </w:rPr>
        <w:t>KCN</w:t>
      </w:r>
      <w:r w:rsidRPr="006D2474">
        <w:rPr>
          <w:rStyle w:val="FontStyle382"/>
          <w:sz w:val="28"/>
          <w:szCs w:val="28"/>
        </w:rPr>
        <w:t xml:space="preserve"> </w:t>
      </w:r>
      <w:r w:rsidRPr="006D2474">
        <w:rPr>
          <w:rStyle w:val="FontStyle332"/>
          <w:sz w:val="28"/>
          <w:szCs w:val="28"/>
        </w:rPr>
        <w:t xml:space="preserve">и </w:t>
      </w:r>
      <w:r w:rsidRPr="006D2474">
        <w:rPr>
          <w:rStyle w:val="FontStyle382"/>
          <w:spacing w:val="20"/>
          <w:sz w:val="28"/>
          <w:szCs w:val="28"/>
          <w:lang w:val="en-US"/>
        </w:rPr>
        <w:t>CNB</w:t>
      </w:r>
      <w:r w:rsidRPr="006D2474">
        <w:rPr>
          <w:rStyle w:val="FontStyle382"/>
          <w:spacing w:val="20"/>
          <w:sz w:val="28"/>
          <w:szCs w:val="28"/>
        </w:rPr>
        <w:t>,</w:t>
      </w:r>
      <w:r w:rsidRPr="006D2474">
        <w:rPr>
          <w:rStyle w:val="FontStyle382"/>
          <w:sz w:val="28"/>
          <w:szCs w:val="28"/>
        </w:rPr>
        <w:t xml:space="preserve"> </w:t>
      </w:r>
      <w:r w:rsidRPr="006D2474">
        <w:rPr>
          <w:rStyle w:val="FontStyle332"/>
          <w:sz w:val="28"/>
          <w:szCs w:val="28"/>
        </w:rPr>
        <w:t xml:space="preserve">изображающие соответственно смеси солей </w:t>
      </w:r>
      <w:r w:rsidRPr="006D2474">
        <w:rPr>
          <w:rStyle w:val="FontStyle332"/>
          <w:sz w:val="28"/>
          <w:szCs w:val="28"/>
          <w:lang w:val="en-US"/>
        </w:rPr>
        <w:t>KCI</w:t>
      </w:r>
      <w:r w:rsidRPr="006D2474">
        <w:rPr>
          <w:rStyle w:val="FontStyle332"/>
          <w:sz w:val="28"/>
          <w:szCs w:val="28"/>
        </w:rPr>
        <w:t xml:space="preserve"> + </w:t>
      </w:r>
      <w:r w:rsidRPr="006D2474">
        <w:rPr>
          <w:rStyle w:val="FontStyle332"/>
          <w:sz w:val="28"/>
          <w:szCs w:val="28"/>
          <w:lang w:val="en-US"/>
        </w:rPr>
        <w:t>NaCI</w:t>
      </w:r>
      <w:r w:rsidRPr="006D2474">
        <w:rPr>
          <w:rStyle w:val="FontStyle332"/>
          <w:sz w:val="28"/>
          <w:szCs w:val="28"/>
        </w:rPr>
        <w:t xml:space="preserve"> + </w:t>
      </w:r>
      <w:r w:rsidRPr="006D2474">
        <w:rPr>
          <w:rStyle w:val="FontStyle332"/>
          <w:sz w:val="28"/>
          <w:szCs w:val="28"/>
          <w:lang w:val="en-US"/>
        </w:rPr>
        <w:t>KMgCl</w:t>
      </w:r>
      <w:r w:rsidRPr="006D2474">
        <w:rPr>
          <w:rStyle w:val="FontStyle332"/>
          <w:sz w:val="28"/>
          <w:szCs w:val="28"/>
          <w:vertAlign w:val="subscript"/>
        </w:rPr>
        <w:t>3</w:t>
      </w:r>
      <w:r w:rsidRPr="006D2474">
        <w:rPr>
          <w:rStyle w:val="FontStyle332"/>
          <w:sz w:val="28"/>
          <w:szCs w:val="28"/>
        </w:rPr>
        <w:t>-6</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rPr>
        <w:t xml:space="preserve">0 и </w:t>
      </w:r>
      <w:r w:rsidRPr="006D2474">
        <w:rPr>
          <w:rStyle w:val="FontStyle332"/>
          <w:sz w:val="28"/>
          <w:szCs w:val="28"/>
          <w:lang w:val="en-US"/>
        </w:rPr>
        <w:t>NaCl</w:t>
      </w:r>
      <w:r w:rsidRPr="006D2474">
        <w:rPr>
          <w:rStyle w:val="FontStyle332"/>
          <w:sz w:val="28"/>
          <w:szCs w:val="28"/>
        </w:rPr>
        <w:t xml:space="preserve"> + </w:t>
      </w:r>
      <w:r w:rsidRPr="006D2474">
        <w:rPr>
          <w:rStyle w:val="FontStyle332"/>
          <w:sz w:val="28"/>
          <w:szCs w:val="28"/>
          <w:lang w:val="en-US"/>
        </w:rPr>
        <w:t>KCl</w:t>
      </w:r>
      <w:r w:rsidRPr="006D2474">
        <w:rPr>
          <w:rStyle w:val="FontStyle332"/>
          <w:sz w:val="28"/>
          <w:szCs w:val="28"/>
        </w:rPr>
        <w:t xml:space="preserve"> = </w:t>
      </w:r>
      <w:r w:rsidRPr="006D2474">
        <w:rPr>
          <w:rStyle w:val="FontStyle332"/>
          <w:sz w:val="28"/>
          <w:szCs w:val="28"/>
          <w:lang w:val="en-US"/>
        </w:rPr>
        <w:t>MgCb</w:t>
      </w:r>
      <w:r w:rsidRPr="006D2474">
        <w:rPr>
          <w:rStyle w:val="FontStyle332"/>
          <w:sz w:val="28"/>
          <w:szCs w:val="28"/>
        </w:rPr>
        <w:t xml:space="preserve"> • 6Н</w:t>
      </w:r>
      <w:r w:rsidRPr="006D2474">
        <w:rPr>
          <w:rStyle w:val="FontStyle332"/>
          <w:sz w:val="28"/>
          <w:szCs w:val="28"/>
          <w:vertAlign w:val="subscript"/>
        </w:rPr>
        <w:t>2</w:t>
      </w:r>
      <w:r w:rsidRPr="006D2474">
        <w:rPr>
          <w:rStyle w:val="FontStyle332"/>
          <w:sz w:val="28"/>
          <w:szCs w:val="28"/>
        </w:rPr>
        <w:t xml:space="preserve">0 +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-6</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rPr>
        <w:t>0.</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 xml:space="preserve">Области четырехфазного равновесия суть объемы совместной кристаллизации трех солей и представляют собой тетраэдры </w:t>
      </w:r>
      <w:r w:rsidRPr="006D2474">
        <w:rPr>
          <w:rStyle w:val="FontStyle382"/>
          <w:spacing w:val="20"/>
          <w:sz w:val="28"/>
          <w:szCs w:val="28"/>
          <w:lang w:val="en-US"/>
        </w:rPr>
        <w:t>KCNE</w:t>
      </w:r>
      <w:r w:rsidRPr="006D2474">
        <w:rPr>
          <w:rStyle w:val="FontStyle382"/>
          <w:spacing w:val="20"/>
          <w:sz w:val="28"/>
          <w:szCs w:val="28"/>
        </w:rPr>
        <w:t xml:space="preserve"> </w:t>
      </w:r>
      <w:r w:rsidRPr="006D2474">
        <w:rPr>
          <w:rStyle w:val="FontStyle332"/>
          <w:sz w:val="28"/>
          <w:szCs w:val="28"/>
        </w:rPr>
        <w:t xml:space="preserve">и </w:t>
      </w:r>
      <w:r w:rsidRPr="006D2474">
        <w:rPr>
          <w:rStyle w:val="FontStyle382"/>
          <w:spacing w:val="20"/>
          <w:sz w:val="28"/>
          <w:szCs w:val="28"/>
          <w:lang w:val="en-US"/>
        </w:rPr>
        <w:t>CNBR</w:t>
      </w:r>
      <w:r w:rsidRPr="006D2474">
        <w:rPr>
          <w:rStyle w:val="FontStyle382"/>
          <w:spacing w:val="20"/>
          <w:sz w:val="28"/>
          <w:szCs w:val="28"/>
        </w:rPr>
        <w:t>,</w:t>
      </w:r>
      <w:r w:rsidRPr="006D2474">
        <w:rPr>
          <w:rStyle w:val="FontStyle382"/>
          <w:sz w:val="28"/>
          <w:szCs w:val="28"/>
        </w:rPr>
        <w:t xml:space="preserve"> </w:t>
      </w:r>
      <w:r w:rsidRPr="006D2474">
        <w:rPr>
          <w:rStyle w:val="FontStyle332"/>
          <w:sz w:val="28"/>
          <w:szCs w:val="28"/>
        </w:rPr>
        <w:t>совпадающие со своими коннодами, т. е. являющиеся кон-нодными тетраэдрами.</w:t>
      </w:r>
    </w:p>
    <w:p w:rsidR="00171E0C" w:rsidRPr="006D2474" w:rsidRDefault="00171E0C" w:rsidP="00171E0C">
      <w:pPr>
        <w:pStyle w:val="Style22"/>
        <w:widowControl/>
        <w:spacing w:line="240" w:lineRule="auto"/>
        <w:rPr>
          <w:rFonts w:ascii="Times New Roman" w:hAnsi="Times New Roman" w:cs="Times New Roman"/>
          <w:sz w:val="28"/>
          <w:szCs w:val="28"/>
        </w:rPr>
      </w:pPr>
    </w:p>
    <w:p w:rsidR="00171E0C" w:rsidRPr="006D2474" w:rsidRDefault="00171E0C" w:rsidP="00136CC3">
      <w:pPr>
        <w:pStyle w:val="Style22"/>
        <w:widowControl/>
        <w:numPr>
          <w:ilvl w:val="0"/>
          <w:numId w:val="26"/>
        </w:numPr>
        <w:spacing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Способы переработки природного карналлита</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Фазовые равновесия в системе </w:t>
      </w:r>
      <w:r w:rsidRPr="006D2474">
        <w:rPr>
          <w:rStyle w:val="FontStyle332"/>
          <w:sz w:val="28"/>
          <w:szCs w:val="28"/>
          <w:lang w:val="en-US"/>
        </w:rPr>
        <w:t>KCI</w:t>
      </w:r>
      <w:r w:rsidRPr="006D2474">
        <w:rPr>
          <w:rStyle w:val="FontStyle332"/>
          <w:sz w:val="28"/>
          <w:szCs w:val="28"/>
        </w:rPr>
        <w:t>—</w:t>
      </w:r>
      <w:r w:rsidRPr="006D2474">
        <w:rPr>
          <w:rStyle w:val="FontStyle332"/>
          <w:sz w:val="28"/>
          <w:szCs w:val="28"/>
          <w:lang w:val="en-US"/>
        </w:rPr>
        <w:t>NaCl</w:t>
      </w:r>
      <w:r w:rsidRPr="006D2474">
        <w:rPr>
          <w:rStyle w:val="FontStyle332"/>
          <w:sz w:val="28"/>
          <w:szCs w:val="28"/>
        </w:rPr>
        <w:t>—</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стабильны, что выражается в их чувствительности к изменению температур и концентраций. На этом основано несколько различных способов галургической переработки природного карналлита. Ограничимся рассмотрением лишь процессов, завершающихся получе</w:t>
      </w:r>
      <w:r w:rsidRPr="006D2474">
        <w:rPr>
          <w:rStyle w:val="FontStyle332"/>
          <w:sz w:val="28"/>
          <w:szCs w:val="28"/>
        </w:rPr>
        <w:softHyphen/>
        <w:t>нием КС1.</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Все способы получения КС1 из природного карналлита можно подразделить на две группы.</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Для технологических схем 1-й группы способов переработки карналлита характерны следующие операции: дробление руды, водное разложение карналлита в растворителях, отделение галитового отвала, выделение солевого и глинистого шламов из полученного щелока, отделение шламового хлористого калия на центрифугах и его сушка, переработка маточного щелока на искусственный кар</w:t>
      </w:r>
      <w:r w:rsidRPr="006D2474">
        <w:rPr>
          <w:rStyle w:val="FontStyle332"/>
          <w:sz w:val="28"/>
          <w:szCs w:val="28"/>
        </w:rPr>
        <w:softHyphen/>
        <w:t>наллит и бишофит.</w:t>
      </w:r>
    </w:p>
    <w:p w:rsidR="00171E0C" w:rsidRPr="006D2474" w:rsidRDefault="00171E0C" w:rsidP="00171E0C">
      <w:pPr>
        <w:pStyle w:val="Style14"/>
        <w:widowControl/>
        <w:spacing w:line="240" w:lineRule="auto"/>
        <w:rPr>
          <w:rStyle w:val="FontStyle332"/>
          <w:sz w:val="28"/>
          <w:szCs w:val="28"/>
        </w:rPr>
      </w:pPr>
      <w:r w:rsidRPr="006D2474">
        <w:rPr>
          <w:rStyle w:val="FontStyle332"/>
          <w:sz w:val="28"/>
          <w:szCs w:val="28"/>
        </w:rPr>
        <w:t xml:space="preserve">К 1-й группе относится метод </w:t>
      </w:r>
      <w:r w:rsidRPr="006D2474">
        <w:rPr>
          <w:rStyle w:val="FontStyle332"/>
          <w:spacing w:val="60"/>
          <w:sz w:val="28"/>
          <w:szCs w:val="28"/>
        </w:rPr>
        <w:t>неполного</w:t>
      </w:r>
      <w:r w:rsidRPr="006D2474">
        <w:rPr>
          <w:rStyle w:val="FontStyle332"/>
          <w:sz w:val="28"/>
          <w:szCs w:val="28"/>
        </w:rPr>
        <w:t xml:space="preserve"> </w:t>
      </w:r>
      <w:r w:rsidRPr="006D2474">
        <w:rPr>
          <w:rStyle w:val="FontStyle332"/>
          <w:spacing w:val="60"/>
          <w:sz w:val="28"/>
          <w:szCs w:val="28"/>
        </w:rPr>
        <w:t xml:space="preserve">растворения, </w:t>
      </w:r>
      <w:r w:rsidRPr="006D2474">
        <w:rPr>
          <w:rStyle w:val="FontStyle332"/>
          <w:sz w:val="28"/>
          <w:szCs w:val="28"/>
        </w:rPr>
        <w:t xml:space="preserve">который иногда называют методом </w:t>
      </w:r>
      <w:r w:rsidRPr="006D2474">
        <w:rPr>
          <w:rStyle w:val="FontStyle332"/>
          <w:spacing w:val="60"/>
          <w:sz w:val="28"/>
          <w:szCs w:val="28"/>
        </w:rPr>
        <w:t>полного</w:t>
      </w:r>
      <w:r w:rsidRPr="006D2474">
        <w:rPr>
          <w:rStyle w:val="FontStyle332"/>
          <w:sz w:val="28"/>
          <w:szCs w:val="28"/>
        </w:rPr>
        <w:t xml:space="preserve"> </w:t>
      </w:r>
      <w:r w:rsidRPr="006D2474">
        <w:rPr>
          <w:rStyle w:val="FontStyle332"/>
          <w:spacing w:val="60"/>
          <w:sz w:val="28"/>
          <w:szCs w:val="28"/>
        </w:rPr>
        <w:t>шламового разложения,</w:t>
      </w:r>
      <w:r w:rsidRPr="006D2474">
        <w:rPr>
          <w:rStyle w:val="FontStyle332"/>
          <w:sz w:val="28"/>
          <w:szCs w:val="28"/>
        </w:rPr>
        <w:t xml:space="preserve"> состоящий в обработке природного карналлита водой до перехода в раствор всего хлористого магния. Водное разложение осуществляется в растворителях. Образующийся шламовый хлористый калий и тонкодисперсные нерастворимые примеси отделяются в отстойниках. Солевой шлам обезвожива(ют на центрифугах или вакуум-фильтрах, а осветленный маточный щелок направляют на упарку с целью получения </w:t>
      </w:r>
      <w:r w:rsidRPr="006D2474">
        <w:rPr>
          <w:rStyle w:val="FontStyle332"/>
          <w:sz w:val="28"/>
          <w:szCs w:val="28"/>
          <w:lang w:val="en-US"/>
        </w:rPr>
        <w:t>MgCb</w:t>
      </w:r>
      <w:r w:rsidRPr="006D2474">
        <w:rPr>
          <w:rStyle w:val="FontStyle332"/>
          <w:sz w:val="28"/>
          <w:szCs w:val="28"/>
        </w:rPr>
        <w:t xml:space="preserve"> и искусственного карналлита. Выше указывалось, что выход КС1 повышается при осуществлении водного разложения при низких температурах, однако скорость отстаивания частиц солевого и глинистого шламов, а также скорость фильтрации </w:t>
      </w:r>
      <w:r w:rsidRPr="006D2474">
        <w:rPr>
          <w:rStyle w:val="FontStyle332"/>
          <w:sz w:val="28"/>
          <w:szCs w:val="28"/>
        </w:rPr>
        <w:lastRenderedPageBreak/>
        <w:t>уменьшаются при низких температурах. Поэтому водное разложение при высоких температурах получило известное распространение.</w:t>
      </w:r>
    </w:p>
    <w:p w:rsidR="00171E0C" w:rsidRPr="006D2474" w:rsidRDefault="00171E0C" w:rsidP="00171E0C">
      <w:pPr>
        <w:pStyle w:val="Style14"/>
        <w:widowControl/>
        <w:spacing w:line="240" w:lineRule="auto"/>
        <w:ind w:firstLine="408"/>
        <w:rPr>
          <w:rStyle w:val="FontStyle332"/>
          <w:sz w:val="28"/>
          <w:szCs w:val="28"/>
        </w:rPr>
      </w:pPr>
      <w:r w:rsidRPr="006D2474">
        <w:rPr>
          <w:rStyle w:val="FontStyle332"/>
          <w:sz w:val="28"/>
          <w:szCs w:val="28"/>
        </w:rPr>
        <w:t>Для технологических схем 2-й группы способов переработки карналлита характерны следующие операции: дробление руды, выщелачивание карналлита горячим оборотным щелоком, осветление щелока, вакуум-кристаллизация искусственного карналлита, водное разложение искусственного карналлита, сгущение полученной пульпы хлористого калия, ее центрифугирование, сушка хлористого калия, переработка маточного щелока, полученного при водном разложении искусственного карналлита, на бишофит.</w:t>
      </w:r>
    </w:p>
    <w:p w:rsidR="00136CC3" w:rsidRDefault="00136CC3" w:rsidP="00171E0C">
      <w:pPr>
        <w:pStyle w:val="Style14"/>
        <w:widowControl/>
        <w:spacing w:line="240" w:lineRule="auto"/>
        <w:ind w:firstLine="456"/>
        <w:rPr>
          <w:rStyle w:val="FontStyle332"/>
          <w:sz w:val="28"/>
          <w:szCs w:val="28"/>
        </w:rPr>
      </w:pPr>
    </w:p>
    <w:p w:rsidR="00136CC3" w:rsidRPr="00136CC3" w:rsidRDefault="00136CC3" w:rsidP="00136CC3">
      <w:pPr>
        <w:pStyle w:val="Style22"/>
        <w:widowControl/>
        <w:spacing w:line="240" w:lineRule="auto"/>
        <w:ind w:firstLine="567"/>
        <w:jc w:val="both"/>
        <w:rPr>
          <w:rStyle w:val="FontStyle331"/>
          <w:rFonts w:ascii="Times New Roman" w:hAnsi="Times New Roman" w:cs="Times New Roman"/>
          <w:sz w:val="28"/>
          <w:szCs w:val="28"/>
        </w:rPr>
      </w:pPr>
      <w:r w:rsidRPr="00136CC3">
        <w:rPr>
          <w:rStyle w:val="FontStyle331"/>
          <w:rFonts w:ascii="Times New Roman" w:hAnsi="Times New Roman" w:cs="Times New Roman"/>
          <w:sz w:val="28"/>
          <w:szCs w:val="28"/>
        </w:rPr>
        <w:t>3. Способ полного растворения карналита.</w:t>
      </w:r>
    </w:p>
    <w:p w:rsidR="00171E0C" w:rsidRPr="006D2474" w:rsidRDefault="00171E0C" w:rsidP="00171E0C">
      <w:pPr>
        <w:pStyle w:val="Style14"/>
        <w:widowControl/>
        <w:spacing w:line="240" w:lineRule="auto"/>
        <w:ind w:firstLine="456"/>
        <w:rPr>
          <w:rStyle w:val="FontStyle332"/>
          <w:sz w:val="28"/>
          <w:szCs w:val="28"/>
        </w:rPr>
      </w:pPr>
      <w:r w:rsidRPr="006D2474">
        <w:rPr>
          <w:rStyle w:val="FontStyle332"/>
          <w:sz w:val="28"/>
          <w:szCs w:val="28"/>
        </w:rPr>
        <w:t xml:space="preserve">Ко 2-й группе относится </w:t>
      </w:r>
      <w:r w:rsidRPr="006D2474">
        <w:rPr>
          <w:rStyle w:val="FontStyle332"/>
          <w:spacing w:val="60"/>
          <w:sz w:val="28"/>
          <w:szCs w:val="28"/>
        </w:rPr>
        <w:t>метод</w:t>
      </w:r>
      <w:r w:rsidRPr="006D2474">
        <w:rPr>
          <w:rStyle w:val="FontStyle332"/>
          <w:sz w:val="28"/>
          <w:szCs w:val="28"/>
        </w:rPr>
        <w:t xml:space="preserve"> </w:t>
      </w:r>
      <w:r w:rsidRPr="006D2474">
        <w:rPr>
          <w:rStyle w:val="FontStyle332"/>
          <w:spacing w:val="60"/>
          <w:sz w:val="28"/>
          <w:szCs w:val="28"/>
        </w:rPr>
        <w:t>полного</w:t>
      </w:r>
      <w:r w:rsidRPr="006D2474">
        <w:rPr>
          <w:rStyle w:val="FontStyle332"/>
          <w:sz w:val="28"/>
          <w:szCs w:val="28"/>
        </w:rPr>
        <w:t xml:space="preserve"> </w:t>
      </w:r>
      <w:r w:rsidRPr="006D2474">
        <w:rPr>
          <w:rStyle w:val="FontStyle332"/>
          <w:spacing w:val="60"/>
          <w:sz w:val="28"/>
          <w:szCs w:val="28"/>
        </w:rPr>
        <w:t xml:space="preserve">растворения </w:t>
      </w:r>
      <w:r w:rsidRPr="006D2474">
        <w:rPr>
          <w:rStyle w:val="FontStyle332"/>
          <w:sz w:val="28"/>
          <w:szCs w:val="28"/>
        </w:rPr>
        <w:t xml:space="preserve">карналлита, который также называют </w:t>
      </w:r>
      <w:r w:rsidRPr="006D2474">
        <w:rPr>
          <w:rStyle w:val="FontStyle332"/>
          <w:spacing w:val="60"/>
          <w:sz w:val="28"/>
          <w:szCs w:val="28"/>
        </w:rPr>
        <w:t>методом</w:t>
      </w:r>
      <w:r w:rsidRPr="006D2474">
        <w:rPr>
          <w:rStyle w:val="FontStyle332"/>
          <w:sz w:val="28"/>
          <w:szCs w:val="28"/>
        </w:rPr>
        <w:t xml:space="preserve"> </w:t>
      </w:r>
      <w:r w:rsidRPr="006D2474">
        <w:rPr>
          <w:rStyle w:val="FontStyle332"/>
          <w:spacing w:val="60"/>
          <w:sz w:val="28"/>
          <w:szCs w:val="28"/>
        </w:rPr>
        <w:t>растворения на</w:t>
      </w:r>
      <w:r w:rsidRPr="006D2474">
        <w:rPr>
          <w:rStyle w:val="FontStyle332"/>
          <w:sz w:val="28"/>
          <w:szCs w:val="28"/>
        </w:rPr>
        <w:t xml:space="preserve"> </w:t>
      </w:r>
      <w:r w:rsidRPr="006D2474">
        <w:rPr>
          <w:rStyle w:val="FontStyle332"/>
          <w:spacing w:val="60"/>
          <w:sz w:val="28"/>
          <w:szCs w:val="28"/>
        </w:rPr>
        <w:t>конечный</w:t>
      </w:r>
      <w:r w:rsidRPr="006D2474">
        <w:rPr>
          <w:rStyle w:val="FontStyle332"/>
          <w:sz w:val="28"/>
          <w:szCs w:val="28"/>
        </w:rPr>
        <w:t xml:space="preserve"> </w:t>
      </w:r>
      <w:r w:rsidRPr="006D2474">
        <w:rPr>
          <w:rStyle w:val="FontStyle332"/>
          <w:spacing w:val="60"/>
          <w:sz w:val="28"/>
          <w:szCs w:val="28"/>
        </w:rPr>
        <w:t>щелок.</w:t>
      </w:r>
      <w:r w:rsidRPr="006D2474">
        <w:rPr>
          <w:rStyle w:val="FontStyle332"/>
          <w:sz w:val="28"/>
          <w:szCs w:val="28"/>
        </w:rPr>
        <w:t xml:space="preserve"> Способ состоит в выщелачивании природного карналлита оборотным горячим щелоком в растворителях, выделении нерастворившегося остатка (в основном галита) в отвал, осветлении полученного щелока (называемого «конечный щелок») и кристаллизации искусственного карналлита (с примесью </w:t>
      </w:r>
      <w:r w:rsidRPr="006D2474">
        <w:rPr>
          <w:rStyle w:val="FontStyle332"/>
          <w:sz w:val="28"/>
          <w:szCs w:val="28"/>
          <w:lang w:val="en-US"/>
        </w:rPr>
        <w:t>NaCl</w:t>
      </w:r>
      <w:r w:rsidRPr="006D2474">
        <w:rPr>
          <w:rStyle w:val="FontStyle332"/>
          <w:sz w:val="28"/>
          <w:szCs w:val="28"/>
        </w:rPr>
        <w:t xml:space="preserve"> и КС1). Выпадающий при выпаривании в вакуум-выпарных аппаратах искусственный карналлит отделяют от маточного щелока на центрифугах или фильтрах. Фильтрат представляет собой оборотный щелок, подаваемый на подогрев и обработку природного карналлита в растворителях. Искусственный карналлит направляют на водное разложение, шламовый КС1 отделяют, а маточный щелок упаривают с целью получения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Как видно, рассмотренные технологические схемы получения хлористого калия из карналлита включают следующие типы процессов: дробление руды, выщелачивание карналлита, осветление, нагревание, выпарку полученных растворов, вакуум-кристаллиза</w:t>
      </w:r>
      <w:r w:rsidRPr="006D2474">
        <w:rPr>
          <w:rStyle w:val="FontStyle332"/>
          <w:sz w:val="28"/>
          <w:szCs w:val="28"/>
        </w:rPr>
        <w:softHyphen/>
        <w:t>цию, отстаивание и фильтрование суспензий, сушку получаемых продуктов. Эти технологические операции аналогичны тем, которые применяются при производстве хлористого калия из сильвинита галургическим методом (см. главу 2). При переработке кар</w:t>
      </w:r>
      <w:r w:rsidRPr="006D2474">
        <w:rPr>
          <w:rStyle w:val="FontStyle332"/>
          <w:sz w:val="28"/>
          <w:szCs w:val="28"/>
        </w:rPr>
        <w:softHyphen/>
        <w:t>наллита используют такую же аппаратуру, как и при переработке сильвинита. При сравнении двух описанных способов получения хлористого калия из карналлита можно заключить, что способы 1-й группы позволяют получать более дешевый продукт, так как технология их более проста (отсутствует стадия вакуум-кристаллизации искусственного карналлита). Однако эти способы имеют худшие технологические показатели (больше потери КС1 с отвалом, получение продукции более низкого качества) и требуют высококачественной руды. Напротив, способы 2-й группы позволяют перерабатывать более бедную руду и получать при этом высококачественные К</w:t>
      </w:r>
      <w:r w:rsidRPr="006D2474">
        <w:rPr>
          <w:rStyle w:val="FontStyle332"/>
          <w:sz w:val="28"/>
          <w:szCs w:val="28"/>
          <w:lang w:val="en-US"/>
        </w:rPr>
        <w:t>Cl</w:t>
      </w:r>
      <w:r w:rsidRPr="006D2474">
        <w:rPr>
          <w:rStyle w:val="FontStyle332"/>
          <w:sz w:val="28"/>
          <w:szCs w:val="28"/>
        </w:rPr>
        <w:t xml:space="preserve"> и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Поскольку в нашей стране производство хлористого калия из карналлита не получило широкого </w:t>
      </w:r>
      <w:r w:rsidRPr="006D2474">
        <w:rPr>
          <w:rStyle w:val="FontStyle332"/>
          <w:sz w:val="28"/>
          <w:szCs w:val="28"/>
        </w:rPr>
        <w:lastRenderedPageBreak/>
        <w:t>распространения, сделать окончательные выводы о сравнительной экономичности и перспективности рассматриваемых методов пока не представляется возможным.</w:t>
      </w: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p>
    <w:p w:rsidR="00171E0C" w:rsidRPr="00783D75" w:rsidRDefault="00171E0C" w:rsidP="00171E0C">
      <w:pPr>
        <w:pStyle w:val="Style22"/>
        <w:widowControl/>
        <w:spacing w:line="240" w:lineRule="auto"/>
        <w:ind w:right="1248"/>
        <w:jc w:val="left"/>
        <w:rPr>
          <w:rFonts w:ascii="Times New Roman" w:hAnsi="Times New Roman" w:cs="Times New Roman"/>
          <w:b/>
          <w:sz w:val="28"/>
          <w:szCs w:val="28"/>
        </w:rPr>
      </w:pPr>
      <w:r w:rsidRPr="00783D75">
        <w:rPr>
          <w:rFonts w:ascii="Times New Roman" w:hAnsi="Times New Roman" w:cs="Times New Roman"/>
          <w:b/>
          <w:sz w:val="28"/>
          <w:szCs w:val="28"/>
        </w:rPr>
        <w:t>Контрольные вопросы:</w:t>
      </w: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r w:rsidRPr="006D2474">
        <w:rPr>
          <w:rFonts w:ascii="Times New Roman" w:hAnsi="Times New Roman" w:cs="Times New Roman"/>
          <w:sz w:val="28"/>
          <w:szCs w:val="28"/>
        </w:rPr>
        <w:t>1. Объясните изотерму переработки карналитовых руд и их основные стептанические точки.</w:t>
      </w: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r w:rsidRPr="006D2474">
        <w:rPr>
          <w:rFonts w:ascii="Times New Roman" w:hAnsi="Times New Roman" w:cs="Times New Roman"/>
          <w:sz w:val="28"/>
          <w:szCs w:val="28"/>
        </w:rPr>
        <w:t>2. Покажите различия показателей водного разложения при низких и высоких температурах.</w:t>
      </w: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r w:rsidRPr="006D2474">
        <w:rPr>
          <w:rFonts w:ascii="Times New Roman" w:hAnsi="Times New Roman" w:cs="Times New Roman"/>
          <w:sz w:val="28"/>
          <w:szCs w:val="28"/>
        </w:rPr>
        <w:t>3. Объясните расположение фазовых объемов на изотермической диаграмме.</w:t>
      </w: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r w:rsidRPr="006D2474">
        <w:rPr>
          <w:rFonts w:ascii="Times New Roman" w:hAnsi="Times New Roman" w:cs="Times New Roman"/>
          <w:sz w:val="28"/>
          <w:szCs w:val="28"/>
        </w:rPr>
        <w:t>4. В чем различие технологических схем первой группы от других?</w:t>
      </w: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p>
    <w:p w:rsidR="00171E0C" w:rsidRPr="00783D75" w:rsidRDefault="00171E0C" w:rsidP="00171E0C">
      <w:pPr>
        <w:pStyle w:val="Style22"/>
        <w:widowControl/>
        <w:spacing w:line="240" w:lineRule="auto"/>
        <w:ind w:right="1248"/>
        <w:jc w:val="left"/>
        <w:rPr>
          <w:rFonts w:ascii="Times New Roman" w:hAnsi="Times New Roman" w:cs="Times New Roman"/>
          <w:b/>
          <w:sz w:val="28"/>
          <w:szCs w:val="28"/>
          <w:lang w:val="en-US"/>
        </w:rPr>
      </w:pPr>
      <w:r w:rsidRPr="00783D75">
        <w:rPr>
          <w:rFonts w:ascii="Times New Roman" w:hAnsi="Times New Roman" w:cs="Times New Roman"/>
          <w:b/>
          <w:sz w:val="28"/>
          <w:szCs w:val="28"/>
        </w:rPr>
        <w:t>Список</w:t>
      </w:r>
      <w:r w:rsidR="00136CC3">
        <w:rPr>
          <w:rFonts w:ascii="Times New Roman" w:hAnsi="Times New Roman" w:cs="Times New Roman"/>
          <w:b/>
          <w:sz w:val="28"/>
          <w:szCs w:val="28"/>
        </w:rPr>
        <w:t xml:space="preserve"> рекомендованной</w:t>
      </w:r>
      <w:r w:rsidRPr="00783D75">
        <w:rPr>
          <w:rFonts w:ascii="Times New Roman" w:hAnsi="Times New Roman" w:cs="Times New Roman"/>
          <w:b/>
          <w:sz w:val="28"/>
          <w:szCs w:val="28"/>
        </w:rPr>
        <w:t xml:space="preserve"> литературы:</w:t>
      </w:r>
    </w:p>
    <w:p w:rsidR="00171E0C" w:rsidRPr="006D2474" w:rsidRDefault="00171E0C" w:rsidP="00171E0C">
      <w:pPr>
        <w:pStyle w:val="Style22"/>
        <w:widowControl/>
        <w:numPr>
          <w:ilvl w:val="0"/>
          <w:numId w:val="3"/>
        </w:numPr>
        <w:spacing w:line="240" w:lineRule="auto"/>
        <w:ind w:right="1248"/>
        <w:jc w:val="left"/>
        <w:rPr>
          <w:rStyle w:val="FontStyle328"/>
          <w:b w:val="0"/>
          <w:bCs w:val="0"/>
          <w:sz w:val="28"/>
          <w:szCs w:val="28"/>
        </w:rPr>
      </w:pPr>
      <w:r w:rsidRPr="006D2474">
        <w:rPr>
          <w:rStyle w:val="FontStyle328"/>
          <w:b w:val="0"/>
          <w:sz w:val="28"/>
          <w:szCs w:val="28"/>
        </w:rPr>
        <w:t>Производство и применение минеральных удобрений. Перевод с англ. под ред. А. В. Петербургского. М., 1965.</w:t>
      </w:r>
    </w:p>
    <w:p w:rsidR="00171E0C" w:rsidRPr="006D2474" w:rsidRDefault="00171E0C" w:rsidP="00171E0C">
      <w:pPr>
        <w:pStyle w:val="Style22"/>
        <w:widowControl/>
        <w:numPr>
          <w:ilvl w:val="0"/>
          <w:numId w:val="3"/>
        </w:numPr>
        <w:spacing w:line="240" w:lineRule="auto"/>
        <w:ind w:right="1248"/>
        <w:jc w:val="left"/>
        <w:rPr>
          <w:rStyle w:val="FontStyle328"/>
          <w:b w:val="0"/>
          <w:bCs w:val="0"/>
          <w:sz w:val="28"/>
          <w:szCs w:val="28"/>
        </w:rPr>
      </w:pPr>
      <w:r w:rsidRPr="006D2474">
        <w:rPr>
          <w:rStyle w:val="FontStyle328"/>
          <w:b w:val="0"/>
          <w:spacing w:val="50"/>
          <w:sz w:val="28"/>
          <w:szCs w:val="28"/>
        </w:rPr>
        <w:t>Лукьянов</w:t>
      </w:r>
      <w:r w:rsidRPr="006D2474">
        <w:rPr>
          <w:rStyle w:val="FontStyle328"/>
          <w:b w:val="0"/>
          <w:sz w:val="28"/>
          <w:szCs w:val="28"/>
        </w:rPr>
        <w:t xml:space="preserve"> П. М. История химических промыслов и химических производств России. Т. </w:t>
      </w:r>
      <w:r w:rsidRPr="006D2474">
        <w:rPr>
          <w:rStyle w:val="FontStyle328"/>
          <w:b w:val="0"/>
          <w:sz w:val="28"/>
          <w:szCs w:val="28"/>
          <w:lang w:val="en-US"/>
        </w:rPr>
        <w:t>I</w:t>
      </w:r>
      <w:r w:rsidRPr="006D2474">
        <w:rPr>
          <w:rStyle w:val="FontStyle328"/>
          <w:b w:val="0"/>
          <w:sz w:val="28"/>
          <w:szCs w:val="28"/>
        </w:rPr>
        <w:t>., М., 1948.</w:t>
      </w:r>
    </w:p>
    <w:p w:rsidR="00171E0C" w:rsidRPr="006D2474" w:rsidRDefault="00171E0C" w:rsidP="00171E0C">
      <w:pPr>
        <w:pStyle w:val="Style22"/>
        <w:widowControl/>
        <w:numPr>
          <w:ilvl w:val="0"/>
          <w:numId w:val="3"/>
        </w:numPr>
        <w:spacing w:line="240" w:lineRule="auto"/>
        <w:ind w:right="1248"/>
        <w:jc w:val="left"/>
        <w:rPr>
          <w:rStyle w:val="FontStyle328"/>
          <w:b w:val="0"/>
          <w:bCs w:val="0"/>
          <w:sz w:val="28"/>
          <w:szCs w:val="28"/>
        </w:rPr>
      </w:pPr>
      <w:r w:rsidRPr="006D2474">
        <w:rPr>
          <w:rStyle w:val="FontStyle328"/>
          <w:b w:val="0"/>
          <w:spacing w:val="50"/>
          <w:sz w:val="28"/>
          <w:szCs w:val="28"/>
        </w:rPr>
        <w:t>Глембоцкий</w:t>
      </w:r>
      <w:r w:rsidRPr="006D2474">
        <w:rPr>
          <w:rStyle w:val="FontStyle328"/>
          <w:b w:val="0"/>
          <w:sz w:val="28"/>
          <w:szCs w:val="28"/>
        </w:rPr>
        <w:t xml:space="preserve"> В. А., </w:t>
      </w:r>
      <w:r w:rsidRPr="006D2474">
        <w:rPr>
          <w:rStyle w:val="FontStyle328"/>
          <w:b w:val="0"/>
          <w:spacing w:val="50"/>
          <w:sz w:val="28"/>
          <w:szCs w:val="28"/>
        </w:rPr>
        <w:t>Классен</w:t>
      </w:r>
      <w:r w:rsidRPr="006D2474">
        <w:rPr>
          <w:rStyle w:val="FontStyle328"/>
          <w:b w:val="0"/>
          <w:sz w:val="28"/>
          <w:szCs w:val="28"/>
        </w:rPr>
        <w:t xml:space="preserve"> В. И., </w:t>
      </w:r>
      <w:r w:rsidRPr="006D2474">
        <w:rPr>
          <w:rStyle w:val="FontStyle328"/>
          <w:b w:val="0"/>
          <w:spacing w:val="50"/>
          <w:sz w:val="28"/>
          <w:szCs w:val="28"/>
        </w:rPr>
        <w:t>Плакс</w:t>
      </w:r>
      <w:r w:rsidRPr="006D2474">
        <w:rPr>
          <w:rStyle w:val="FontStyle328"/>
          <w:b w:val="0"/>
          <w:sz w:val="28"/>
          <w:szCs w:val="28"/>
        </w:rPr>
        <w:t xml:space="preserve"> и н И. Н. Флотация. М., 1961.</w:t>
      </w:r>
    </w:p>
    <w:p w:rsidR="00171E0C" w:rsidRPr="006D2474" w:rsidRDefault="00171E0C" w:rsidP="00171E0C">
      <w:pPr>
        <w:pStyle w:val="Style22"/>
        <w:widowControl/>
        <w:numPr>
          <w:ilvl w:val="0"/>
          <w:numId w:val="3"/>
        </w:numPr>
        <w:spacing w:line="240" w:lineRule="auto"/>
        <w:ind w:right="1248"/>
        <w:jc w:val="left"/>
        <w:rPr>
          <w:rFonts w:ascii="Times New Roman" w:hAnsi="Times New Roman" w:cs="Times New Roman"/>
          <w:sz w:val="28"/>
          <w:szCs w:val="28"/>
        </w:rPr>
      </w:pPr>
      <w:r w:rsidRPr="006D2474">
        <w:rPr>
          <w:rStyle w:val="FontStyle328"/>
          <w:b w:val="0"/>
          <w:spacing w:val="50"/>
          <w:sz w:val="28"/>
          <w:szCs w:val="28"/>
        </w:rPr>
        <w:t>Беляе</w:t>
      </w:r>
      <w:r w:rsidRPr="006D2474">
        <w:rPr>
          <w:rStyle w:val="FontStyle328"/>
          <w:b w:val="0"/>
          <w:sz w:val="28"/>
          <w:szCs w:val="28"/>
        </w:rPr>
        <w:t xml:space="preserve"> в А. И. Металлургия легких металлов. М., 1954.</w:t>
      </w:r>
    </w:p>
    <w:p w:rsidR="00171E0C" w:rsidRPr="006D2474" w:rsidRDefault="00171E0C" w:rsidP="00171E0C">
      <w:pPr>
        <w:pStyle w:val="Style22"/>
        <w:widowControl/>
        <w:spacing w:line="240" w:lineRule="auto"/>
        <w:ind w:right="1248"/>
        <w:jc w:val="left"/>
        <w:rPr>
          <w:rFonts w:ascii="Times New Roman" w:hAnsi="Times New Roman" w:cs="Times New Roman"/>
          <w:sz w:val="28"/>
          <w:szCs w:val="28"/>
        </w:rPr>
      </w:pPr>
    </w:p>
    <w:p w:rsidR="00171E0C" w:rsidRPr="006D2474" w:rsidRDefault="00171E0C">
      <w:pPr>
        <w:widowControl/>
        <w:autoSpaceDE/>
        <w:autoSpaceDN/>
        <w:adjustRightInd/>
        <w:spacing w:after="200" w:line="276" w:lineRule="auto"/>
        <w:rPr>
          <w:sz w:val="28"/>
        </w:rPr>
      </w:pPr>
      <w:r w:rsidRPr="006D2474">
        <w:rPr>
          <w:sz w:val="28"/>
        </w:rPr>
        <w:br w:type="page"/>
      </w:r>
    </w:p>
    <w:p w:rsidR="00171E0C" w:rsidRPr="006D2474" w:rsidRDefault="00171E0C" w:rsidP="00783D75">
      <w:pPr>
        <w:pStyle w:val="Style22"/>
        <w:widowControl/>
        <w:spacing w:line="240" w:lineRule="auto"/>
        <w:ind w:right="1128" w:firstLine="360"/>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lastRenderedPageBreak/>
        <w:t>Лекция 5</w:t>
      </w:r>
    </w:p>
    <w:p w:rsidR="00171E0C" w:rsidRPr="006D2474" w:rsidRDefault="00171E0C" w:rsidP="00783D75">
      <w:pPr>
        <w:pStyle w:val="Style22"/>
        <w:widowControl/>
        <w:spacing w:line="240" w:lineRule="auto"/>
        <w:ind w:right="1128" w:firstLine="360"/>
        <w:jc w:val="both"/>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Извлечение брома из щелоков, получаемых при переработке карналлита.Утилизация хлормагниевых щелоков</w:t>
      </w:r>
    </w:p>
    <w:p w:rsidR="00171E0C" w:rsidRPr="006D2474" w:rsidRDefault="00171E0C" w:rsidP="00171E0C">
      <w:pPr>
        <w:pStyle w:val="Style22"/>
        <w:widowControl/>
        <w:spacing w:line="240" w:lineRule="auto"/>
        <w:ind w:right="1128" w:firstLine="567"/>
        <w:jc w:val="both"/>
        <w:rPr>
          <w:rStyle w:val="FontStyle331"/>
          <w:rFonts w:ascii="Times New Roman" w:hAnsi="Times New Roman" w:cs="Times New Roman"/>
          <w:b w:val="0"/>
          <w:sz w:val="28"/>
          <w:szCs w:val="28"/>
        </w:rPr>
      </w:pPr>
    </w:p>
    <w:p w:rsidR="00171E0C" w:rsidRPr="006D2474" w:rsidRDefault="00171E0C" w:rsidP="00171E0C">
      <w:pPr>
        <w:pStyle w:val="Style22"/>
        <w:widowControl/>
        <w:spacing w:line="240" w:lineRule="auto"/>
        <w:ind w:right="1128" w:firstLine="567"/>
        <w:jc w:val="both"/>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sidR="00136CC3">
        <w:rPr>
          <w:rStyle w:val="FontStyle331"/>
          <w:rFonts w:ascii="Times New Roman" w:hAnsi="Times New Roman" w:cs="Times New Roman"/>
          <w:sz w:val="28"/>
          <w:szCs w:val="28"/>
        </w:rPr>
        <w:t>изложения лекций:</w:t>
      </w:r>
    </w:p>
    <w:p w:rsidR="00171E0C" w:rsidRPr="00783D75" w:rsidRDefault="00171E0C" w:rsidP="00171E0C">
      <w:pPr>
        <w:pStyle w:val="Style22"/>
        <w:widowControl/>
        <w:spacing w:line="240" w:lineRule="auto"/>
        <w:ind w:right="1128" w:firstLine="567"/>
        <w:jc w:val="both"/>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1. Извлечение брома из щелоков, получаемых при переработке карналлита</w:t>
      </w:r>
    </w:p>
    <w:p w:rsidR="00171E0C" w:rsidRPr="00783D75" w:rsidRDefault="00171E0C" w:rsidP="00171E0C">
      <w:pPr>
        <w:pStyle w:val="Style22"/>
        <w:widowControl/>
        <w:spacing w:line="240" w:lineRule="auto"/>
        <w:ind w:right="1128" w:firstLine="567"/>
        <w:jc w:val="both"/>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2.Утилизация хлормагниевых щелоков</w:t>
      </w:r>
    </w:p>
    <w:p w:rsidR="00171E0C" w:rsidRPr="00783D75" w:rsidRDefault="00171E0C" w:rsidP="00171E0C">
      <w:pPr>
        <w:pStyle w:val="Style22"/>
        <w:widowControl/>
        <w:spacing w:line="240" w:lineRule="auto"/>
        <w:ind w:right="1128" w:firstLine="567"/>
        <w:jc w:val="both"/>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3. Технологическая схема извлечения брома из карналитовых щелоков.</w:t>
      </w:r>
    </w:p>
    <w:p w:rsidR="00171E0C" w:rsidRPr="00783D75" w:rsidRDefault="00171E0C" w:rsidP="00171E0C">
      <w:pPr>
        <w:pStyle w:val="Style22"/>
        <w:widowControl/>
        <w:spacing w:line="240" w:lineRule="auto"/>
        <w:ind w:right="1128" w:firstLine="567"/>
        <w:jc w:val="both"/>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4. Производство магнезита, его качество.</w:t>
      </w:r>
    </w:p>
    <w:p w:rsidR="00171E0C" w:rsidRPr="006D2474" w:rsidRDefault="00171E0C" w:rsidP="00171E0C">
      <w:pPr>
        <w:pStyle w:val="Style22"/>
        <w:widowControl/>
        <w:spacing w:line="240" w:lineRule="auto"/>
        <w:ind w:right="1128" w:firstLine="567"/>
        <w:jc w:val="both"/>
        <w:rPr>
          <w:rStyle w:val="FontStyle331"/>
          <w:rFonts w:ascii="Times New Roman" w:hAnsi="Times New Roman" w:cs="Times New Roman"/>
          <w:b w:val="0"/>
          <w:sz w:val="28"/>
          <w:szCs w:val="28"/>
        </w:rPr>
      </w:pPr>
    </w:p>
    <w:p w:rsidR="00171E0C" w:rsidRPr="006D2474" w:rsidRDefault="00171E0C" w:rsidP="00136CC3">
      <w:pPr>
        <w:pStyle w:val="Style22"/>
        <w:widowControl/>
        <w:numPr>
          <w:ilvl w:val="0"/>
          <w:numId w:val="27"/>
        </w:numPr>
        <w:spacing w:line="240" w:lineRule="auto"/>
        <w:ind w:right="1128"/>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Извлечение брома из щелоков, получаемых при переработке карналлита</w:t>
      </w:r>
    </w:p>
    <w:p w:rsidR="00171E0C" w:rsidRPr="006D2474" w:rsidRDefault="00171E0C" w:rsidP="00171E0C">
      <w:pPr>
        <w:pStyle w:val="Style14"/>
        <w:widowControl/>
        <w:spacing w:line="240" w:lineRule="auto"/>
        <w:ind w:firstLine="446"/>
        <w:rPr>
          <w:rStyle w:val="FontStyle332"/>
          <w:sz w:val="28"/>
          <w:szCs w:val="28"/>
        </w:rPr>
      </w:pPr>
      <w:r w:rsidRPr="006D2474">
        <w:rPr>
          <w:rStyle w:val="FontStyle332"/>
          <w:sz w:val="28"/>
          <w:szCs w:val="28"/>
        </w:rPr>
        <w:t xml:space="preserve">При переработке карналлита неизбежно образуются щелока, содержащие до 30%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а также хлориды калия и натрия в виде примесей. Сбрасывание таких щелоков сопряжено не только с потерей ценных продуктов, но и с засолением грунтовых и поверхностных вод, поэтому хлормагниевые щелока необходимо утилизировать.</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При растворении карналлита содержащиеся в нем в виде примесей бромиды магния, калия и натрия переходят в раствор и накапливаются в оборотном щелоке при его циркуляции в системе. Поэтому перед утилизацией хлормагниевых шелоков из них необходимо извлечь соединения брома.</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Такое комплексное использование сырья позволяет существенно улучшить экономические показатели переработки карналлита.</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Бром и его соли находят широкое применение в медицине, фото-кинотехнике, производстве некоторых красителей, фармацевтических препаратов. Наибольшее количество брома расходуется для синтеза бромистого этила и дибромэтана, которые в качестве антидетонаторов добавляются к моторному топливу.</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Жидкий бром представляет собой ядовитую, агрессивную жидкость, поэтому с целью облегчения хранения и перевозки заводы выпускают бромную продукцию в виде плава бромистого железа </w:t>
      </w:r>
      <w:r w:rsidRPr="006D2474">
        <w:rPr>
          <w:rStyle w:val="FontStyle350"/>
          <w:rFonts w:ascii="Times New Roman" w:hAnsi="Times New Roman" w:cs="Times New Roman"/>
          <w:sz w:val="28"/>
          <w:szCs w:val="28"/>
        </w:rPr>
        <w:t>(</w:t>
      </w:r>
      <w:r w:rsidRPr="006D2474">
        <w:rPr>
          <w:rStyle w:val="FontStyle350"/>
          <w:rFonts w:ascii="Times New Roman" w:hAnsi="Times New Roman" w:cs="Times New Roman"/>
          <w:sz w:val="28"/>
          <w:szCs w:val="28"/>
          <w:lang w:val="en-US"/>
        </w:rPr>
        <w:t>FeBr</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 xml:space="preserve"> • 6Н</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 xml:space="preserve">О). </w:t>
      </w:r>
      <w:r w:rsidRPr="006D2474">
        <w:rPr>
          <w:rStyle w:val="FontStyle332"/>
          <w:sz w:val="28"/>
          <w:szCs w:val="28"/>
        </w:rPr>
        <w:t>Согласно ТУ 136—48, плав должен содержать не менее 49% брома, не более 5% хлора (от количества брома) и не более 0,3% трехвалентного железа.</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Извлечение брома из щелоков карналлитового производства основано на окислении содержащихся в растворе бромидов до элементарного брома с последующей его отгонкой паром или десорбцией воздухом. В качестве окислителя обычно служит газообразный хлор. Наряду с основной реакцией</w:t>
      </w:r>
    </w:p>
    <w:p w:rsidR="00171E0C" w:rsidRPr="006D2474" w:rsidRDefault="00171E0C" w:rsidP="00171E0C">
      <w:pPr>
        <w:pStyle w:val="Style29"/>
        <w:widowControl/>
        <w:jc w:val="center"/>
        <w:rPr>
          <w:rStyle w:val="FontStyle350"/>
          <w:rFonts w:ascii="Times New Roman" w:hAnsi="Times New Roman" w:cs="Times New Roman"/>
          <w:sz w:val="28"/>
          <w:szCs w:val="28"/>
        </w:rPr>
      </w:pPr>
      <w:r w:rsidRPr="00783D75">
        <w:rPr>
          <w:rStyle w:val="FontStyle350"/>
          <w:rFonts w:ascii="Times New Roman" w:hAnsi="Times New Roman" w:cs="Times New Roman"/>
          <w:b w:val="0"/>
          <w:sz w:val="28"/>
          <w:szCs w:val="28"/>
        </w:rPr>
        <w:t>МеВг</w:t>
      </w:r>
      <w:r w:rsidRPr="00783D75">
        <w:rPr>
          <w:rStyle w:val="FontStyle350"/>
          <w:rFonts w:ascii="Times New Roman" w:hAnsi="Times New Roman" w:cs="Times New Roman"/>
          <w:b w:val="0"/>
          <w:sz w:val="28"/>
          <w:szCs w:val="28"/>
          <w:vertAlign w:val="subscript"/>
        </w:rPr>
        <w:t>2</w:t>
      </w:r>
      <w:r w:rsidRPr="006D2474">
        <w:rPr>
          <w:rStyle w:val="FontStyle350"/>
          <w:rFonts w:ascii="Times New Roman" w:hAnsi="Times New Roman" w:cs="Times New Roman"/>
          <w:sz w:val="28"/>
          <w:szCs w:val="28"/>
        </w:rPr>
        <w:t xml:space="preserve"> </w:t>
      </w:r>
      <w:r w:rsidRPr="006D2474">
        <w:rPr>
          <w:rStyle w:val="FontStyle332"/>
          <w:sz w:val="28"/>
          <w:szCs w:val="28"/>
        </w:rPr>
        <w:t>+ С1</w:t>
      </w:r>
      <w:r w:rsidRPr="006D2474">
        <w:rPr>
          <w:rStyle w:val="FontStyle332"/>
          <w:sz w:val="28"/>
          <w:szCs w:val="28"/>
          <w:vertAlign w:val="subscript"/>
        </w:rPr>
        <w:t>2</w:t>
      </w:r>
      <w:r w:rsidRPr="006D2474">
        <w:rPr>
          <w:rStyle w:val="FontStyle332"/>
          <w:sz w:val="28"/>
          <w:szCs w:val="28"/>
        </w:rPr>
        <w:t xml:space="preserve"> = МеС1</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w:t>
      </w:r>
      <w:r w:rsidRPr="00783D75">
        <w:rPr>
          <w:rStyle w:val="FontStyle350"/>
          <w:rFonts w:ascii="Times New Roman" w:hAnsi="Times New Roman" w:cs="Times New Roman"/>
          <w:b w:val="0"/>
          <w:sz w:val="28"/>
          <w:szCs w:val="28"/>
        </w:rPr>
        <w:t>Вг</w:t>
      </w:r>
      <w:r w:rsidRPr="00783D75">
        <w:rPr>
          <w:rStyle w:val="FontStyle350"/>
          <w:rFonts w:ascii="Times New Roman" w:hAnsi="Times New Roman" w:cs="Times New Roman"/>
          <w:b w:val="0"/>
          <w:sz w:val="28"/>
          <w:szCs w:val="28"/>
          <w:vertAlign w:val="subscript"/>
        </w:rPr>
        <w:t>2</w:t>
      </w:r>
    </w:p>
    <w:p w:rsidR="00171E0C" w:rsidRPr="006D2474" w:rsidRDefault="00171E0C" w:rsidP="00171E0C">
      <w:pPr>
        <w:pStyle w:val="Style37"/>
        <w:widowControl/>
        <w:spacing w:line="240" w:lineRule="auto"/>
        <w:jc w:val="left"/>
        <w:rPr>
          <w:rStyle w:val="FontStyle332"/>
          <w:sz w:val="28"/>
          <w:szCs w:val="28"/>
        </w:rPr>
      </w:pPr>
      <w:r w:rsidRPr="006D2474">
        <w:rPr>
          <w:rStyle w:val="FontStyle332"/>
          <w:sz w:val="28"/>
          <w:szCs w:val="28"/>
        </w:rPr>
        <w:t>при этом протекают также побочные реакции:</w:t>
      </w:r>
    </w:p>
    <w:p w:rsidR="00171E0C" w:rsidRPr="006D2474" w:rsidRDefault="00171E0C" w:rsidP="00171E0C">
      <w:pPr>
        <w:pStyle w:val="Style96"/>
        <w:widowControl/>
        <w:spacing w:line="240" w:lineRule="auto"/>
        <w:jc w:val="center"/>
        <w:rPr>
          <w:rStyle w:val="FontStyle332"/>
          <w:sz w:val="28"/>
          <w:szCs w:val="28"/>
        </w:rPr>
      </w:pPr>
      <w:r w:rsidRPr="006D2474">
        <w:rPr>
          <w:rStyle w:val="FontStyle332"/>
          <w:sz w:val="28"/>
          <w:szCs w:val="28"/>
        </w:rPr>
        <w:t>Вг</w:t>
      </w:r>
      <w:r w:rsidRPr="006D2474">
        <w:rPr>
          <w:rStyle w:val="FontStyle332"/>
          <w:sz w:val="28"/>
          <w:szCs w:val="28"/>
          <w:vertAlign w:val="subscript"/>
        </w:rPr>
        <w:t>2</w:t>
      </w:r>
      <w:r w:rsidRPr="006D2474">
        <w:rPr>
          <w:rStyle w:val="FontStyle332"/>
          <w:sz w:val="28"/>
          <w:szCs w:val="28"/>
        </w:rPr>
        <w:t xml:space="preserve"> + С1</w:t>
      </w:r>
      <w:r w:rsidRPr="006D2474">
        <w:rPr>
          <w:rStyle w:val="FontStyle332"/>
          <w:sz w:val="28"/>
          <w:szCs w:val="28"/>
          <w:vertAlign w:val="subscript"/>
        </w:rPr>
        <w:t>2</w:t>
      </w:r>
      <w:r w:rsidRPr="006D2474">
        <w:rPr>
          <w:rStyle w:val="FontStyle332"/>
          <w:sz w:val="28"/>
          <w:szCs w:val="28"/>
        </w:rPr>
        <w:t xml:space="preserve"> = 2ВгС1,   Вг</w:t>
      </w:r>
      <w:r w:rsidRPr="006D2474">
        <w:rPr>
          <w:rStyle w:val="FontStyle332"/>
          <w:sz w:val="28"/>
          <w:szCs w:val="28"/>
          <w:vertAlign w:val="subscript"/>
        </w:rPr>
        <w:t>2</w:t>
      </w:r>
      <w:r w:rsidRPr="006D2474">
        <w:rPr>
          <w:rStyle w:val="FontStyle332"/>
          <w:sz w:val="28"/>
          <w:szCs w:val="28"/>
        </w:rPr>
        <w:t xml:space="preserve"> + ЗС1</w:t>
      </w:r>
      <w:r w:rsidRPr="006D2474">
        <w:rPr>
          <w:rStyle w:val="FontStyle332"/>
          <w:sz w:val="28"/>
          <w:szCs w:val="28"/>
          <w:vertAlign w:val="subscript"/>
        </w:rPr>
        <w:t>2</w:t>
      </w:r>
      <w:r w:rsidRPr="006D2474">
        <w:rPr>
          <w:rStyle w:val="FontStyle332"/>
          <w:sz w:val="28"/>
          <w:szCs w:val="28"/>
        </w:rPr>
        <w:t>=2ВгС1</w:t>
      </w:r>
      <w:r w:rsidRPr="006D2474">
        <w:rPr>
          <w:rStyle w:val="FontStyle332"/>
          <w:sz w:val="28"/>
          <w:szCs w:val="28"/>
          <w:vertAlign w:val="subscript"/>
        </w:rPr>
        <w:t>3</w:t>
      </w:r>
      <w:r w:rsidRPr="006D2474">
        <w:rPr>
          <w:rStyle w:val="FontStyle332"/>
          <w:sz w:val="28"/>
          <w:szCs w:val="28"/>
        </w:rPr>
        <w:t>.</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lastRenderedPageBreak/>
        <w:t>Для подавления гидролиза и снижения таким образом потерь брома щелок перед обработкой хлором подкисляют соляной кислотой до рН 3—3,5.</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Извлечение элементарного брома из щелоков чаще всего осуществляют отгонкой паром или десорбцией воздухом.</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Выбор десорбента (пар или воздух) зависит от содержания брома в щелоке. Поскольку расход пара увеличивается с уменьшением концентрации брома в исходном щелоке, десорбция брома воздухом нашла более широкое применение в промышленности, так как в этом случае появляется возможность извлекать бром из разбавленных растворов.</w:t>
      </w:r>
    </w:p>
    <w:p w:rsidR="00171E0C" w:rsidRPr="006D2474" w:rsidRDefault="00171E0C" w:rsidP="00171E0C">
      <w:pPr>
        <w:pStyle w:val="Style14"/>
        <w:widowControl/>
        <w:spacing w:line="240" w:lineRule="auto"/>
        <w:ind w:firstLine="437"/>
        <w:rPr>
          <w:rStyle w:val="FontStyle332"/>
          <w:sz w:val="28"/>
          <w:szCs w:val="28"/>
        </w:rPr>
      </w:pPr>
      <w:r w:rsidRPr="006D2474">
        <w:rPr>
          <w:rStyle w:val="FontStyle332"/>
          <w:sz w:val="28"/>
          <w:szCs w:val="28"/>
        </w:rPr>
        <w:t>Технологическая схема этого процесса (рис. 1) состоит из следующих основных стадий: 1) окисление щелоков газообразным хлором, 2) десорбция брома из щелоков продувкой воздухом, 3) очистка бромовоздушной смеси от хлора, 4) поглощение брома из бромовоздушной смеси железной стружкой, 5) упарка полученного раствора бромного железа.</w:t>
      </w:r>
    </w:p>
    <w:p w:rsidR="00171E0C" w:rsidRPr="006D2474" w:rsidRDefault="00171E0C" w:rsidP="00171E0C">
      <w:pPr>
        <w:pStyle w:val="Style14"/>
        <w:widowControl/>
        <w:spacing w:line="240" w:lineRule="auto"/>
        <w:ind w:firstLine="0"/>
        <w:jc w:val="center"/>
        <w:rPr>
          <w:rStyle w:val="FontStyle332"/>
          <w:sz w:val="28"/>
          <w:szCs w:val="28"/>
        </w:rPr>
      </w:pPr>
      <w:r w:rsidRPr="006D2474">
        <w:rPr>
          <w:rStyle w:val="FontStyle332"/>
          <w:sz w:val="28"/>
          <w:szCs w:val="28"/>
        </w:rPr>
        <w:t>Карналлитовый щелок с содержанием 0</w:t>
      </w:r>
      <w:r w:rsidRPr="006D2474">
        <w:rPr>
          <w:rStyle w:val="FontStyle350"/>
          <w:rFonts w:ascii="Times New Roman" w:hAnsi="Times New Roman" w:cs="Times New Roman"/>
          <w:sz w:val="28"/>
          <w:szCs w:val="28"/>
        </w:rPr>
        <w:t>,6</w:t>
      </w:r>
      <w:r w:rsidRPr="006D2474">
        <w:rPr>
          <w:rStyle w:val="FontStyle332"/>
          <w:sz w:val="28"/>
          <w:szCs w:val="28"/>
        </w:rPr>
        <w:t>—2,5 кг брома на 1 м</w:t>
      </w:r>
      <w:r w:rsidRPr="006D2474">
        <w:rPr>
          <w:rStyle w:val="FontStyle332"/>
          <w:sz w:val="28"/>
          <w:szCs w:val="28"/>
          <w:vertAlign w:val="superscript"/>
        </w:rPr>
        <w:t>3</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 xml:space="preserve">подкисляют и вводят в хлоратор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представляющий асбоце</w:t>
      </w:r>
      <w:r w:rsidRPr="006D2474">
        <w:rPr>
          <w:rStyle w:val="FontStyle332"/>
          <w:sz w:val="28"/>
          <w:szCs w:val="28"/>
        </w:rPr>
        <w:softHyphen/>
        <w:t>ментную трубу диаметром до 600 мм. Окисление бромидов хлором осуществляют на 90—96%, затрачивая на это 120—140% хлора от теоретически необходимого количества.</w:t>
      </w:r>
    </w:p>
    <w:p w:rsidR="00171E0C" w:rsidRPr="006D2474" w:rsidRDefault="00171E0C" w:rsidP="00171E0C">
      <w:pPr>
        <w:pStyle w:val="Style37"/>
        <w:widowControl/>
        <w:spacing w:line="240" w:lineRule="auto"/>
        <w:rPr>
          <w:rStyle w:val="FontStyle332"/>
          <w:sz w:val="28"/>
          <w:szCs w:val="28"/>
        </w:rPr>
      </w:pPr>
    </w:p>
    <w:p w:rsidR="00171E0C" w:rsidRPr="006D2474" w:rsidRDefault="00171E0C" w:rsidP="00171E0C">
      <w:pPr>
        <w:framePr w:h="3245" w:hSpace="38" w:wrap="auto" w:vAnchor="text" w:hAnchor="text" w:x="1" w:y="289"/>
        <w:rPr>
          <w:sz w:val="28"/>
          <w:szCs w:val="28"/>
        </w:rPr>
      </w:pPr>
      <w:r w:rsidRPr="006D2474">
        <w:rPr>
          <w:noProof/>
          <w:sz w:val="28"/>
          <w:szCs w:val="28"/>
        </w:rPr>
        <w:drawing>
          <wp:inline distT="0" distB="0" distL="0" distR="0">
            <wp:extent cx="4012565" cy="2054860"/>
            <wp:effectExtent l="19050" t="0" r="698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srcRect/>
                    <a:stretch>
                      <a:fillRect/>
                    </a:stretch>
                  </pic:blipFill>
                  <pic:spPr bwMode="auto">
                    <a:xfrm>
                      <a:off x="0" y="0"/>
                      <a:ext cx="4012565" cy="2054860"/>
                    </a:xfrm>
                    <a:prstGeom prst="rect">
                      <a:avLst/>
                    </a:prstGeom>
                    <a:noFill/>
                    <a:ln w="9525">
                      <a:noFill/>
                      <a:miter lim="800000"/>
                      <a:headEnd/>
                      <a:tailEnd/>
                    </a:ln>
                  </pic:spPr>
                </pic:pic>
              </a:graphicData>
            </a:graphic>
          </wp:inline>
        </w:drawing>
      </w: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92"/>
        <w:widowControl/>
        <w:spacing w:line="240" w:lineRule="auto"/>
        <w:ind w:left="379"/>
        <w:rPr>
          <w:rStyle w:val="FontStyle378"/>
          <w:sz w:val="28"/>
          <w:szCs w:val="28"/>
        </w:rPr>
      </w:pPr>
    </w:p>
    <w:p w:rsidR="00171E0C" w:rsidRPr="006D2474" w:rsidRDefault="00171E0C" w:rsidP="00171E0C">
      <w:pPr>
        <w:pStyle w:val="Style15"/>
        <w:widowControl/>
        <w:ind w:left="259"/>
        <w:jc w:val="both"/>
        <w:rPr>
          <w:rFonts w:ascii="Times New Roman" w:hAnsi="Times New Roman" w:cs="Times New Roman"/>
          <w:sz w:val="28"/>
          <w:szCs w:val="28"/>
        </w:rPr>
      </w:pPr>
    </w:p>
    <w:p w:rsidR="00171E0C" w:rsidRPr="006D2474" w:rsidRDefault="00171E0C" w:rsidP="00171E0C">
      <w:pPr>
        <w:pStyle w:val="Style15"/>
        <w:widowControl/>
        <w:ind w:left="259"/>
        <w:jc w:val="both"/>
        <w:rPr>
          <w:rStyle w:val="FontStyle328"/>
          <w:sz w:val="28"/>
          <w:szCs w:val="28"/>
        </w:rPr>
      </w:pPr>
      <w:r w:rsidRPr="006D2474">
        <w:rPr>
          <w:rStyle w:val="FontStyle378"/>
          <w:sz w:val="28"/>
          <w:szCs w:val="28"/>
        </w:rPr>
        <w:t xml:space="preserve">Рис. 1. </w:t>
      </w:r>
      <w:r w:rsidRPr="006D2474">
        <w:rPr>
          <w:rStyle w:val="FontStyle328"/>
          <w:sz w:val="28"/>
          <w:szCs w:val="28"/>
        </w:rPr>
        <w:t>Схема извлечения брома из карналлитового щелока десорбцией воздухом:</w:t>
      </w:r>
    </w:p>
    <w:p w:rsidR="00171E0C" w:rsidRPr="006D2474" w:rsidRDefault="00171E0C" w:rsidP="00171E0C">
      <w:pPr>
        <w:pStyle w:val="Style151"/>
        <w:widowControl/>
        <w:spacing w:line="240" w:lineRule="auto"/>
        <w:ind w:left="245"/>
        <w:rPr>
          <w:rStyle w:val="FontStyle335"/>
          <w:sz w:val="28"/>
          <w:szCs w:val="28"/>
        </w:rPr>
      </w:pPr>
      <w:r w:rsidRPr="006D2474">
        <w:rPr>
          <w:rStyle w:val="FontStyle335"/>
          <w:sz w:val="28"/>
          <w:szCs w:val="28"/>
        </w:rPr>
        <w:t xml:space="preserve">/ — бак для щелока; 2 — хлоратор; </w:t>
      </w:r>
      <w:r w:rsidRPr="006D2474">
        <w:rPr>
          <w:rStyle w:val="FontStyle344"/>
          <w:sz w:val="28"/>
          <w:szCs w:val="28"/>
        </w:rPr>
        <w:t xml:space="preserve">3 </w:t>
      </w:r>
      <w:r w:rsidRPr="006D2474">
        <w:rPr>
          <w:rStyle w:val="FontStyle335"/>
          <w:sz w:val="28"/>
          <w:szCs w:val="28"/>
        </w:rPr>
        <w:t xml:space="preserve">— десорбер; </w:t>
      </w:r>
      <w:r w:rsidRPr="006D2474">
        <w:rPr>
          <w:rStyle w:val="FontStyle344"/>
          <w:sz w:val="28"/>
          <w:szCs w:val="28"/>
        </w:rPr>
        <w:t xml:space="preserve">4 </w:t>
      </w:r>
      <w:r w:rsidRPr="006D2474">
        <w:rPr>
          <w:rStyle w:val="FontStyle335"/>
          <w:sz w:val="28"/>
          <w:szCs w:val="28"/>
        </w:rPr>
        <w:t xml:space="preserve">— брызгоуловители; </w:t>
      </w:r>
    </w:p>
    <w:p w:rsidR="00171E0C" w:rsidRPr="006D2474" w:rsidRDefault="00171E0C" w:rsidP="00171E0C">
      <w:pPr>
        <w:pStyle w:val="Style151"/>
        <w:widowControl/>
        <w:spacing w:line="240" w:lineRule="auto"/>
        <w:ind w:left="245"/>
        <w:rPr>
          <w:rStyle w:val="FontStyle335"/>
          <w:sz w:val="28"/>
          <w:szCs w:val="28"/>
        </w:rPr>
      </w:pPr>
      <w:r w:rsidRPr="006D2474">
        <w:rPr>
          <w:rStyle w:val="FontStyle335"/>
          <w:sz w:val="28"/>
          <w:szCs w:val="28"/>
        </w:rPr>
        <w:t xml:space="preserve">5 — башня для хлорочистки; 6 — сборкик  бромидных   растворов;   </w:t>
      </w:r>
    </w:p>
    <w:p w:rsidR="00171E0C" w:rsidRPr="006D2474" w:rsidRDefault="00171E0C" w:rsidP="00171E0C">
      <w:pPr>
        <w:pStyle w:val="Style151"/>
        <w:widowControl/>
        <w:spacing w:line="240" w:lineRule="auto"/>
        <w:ind w:left="245"/>
        <w:rPr>
          <w:rStyle w:val="FontStyle335"/>
          <w:sz w:val="28"/>
          <w:szCs w:val="28"/>
        </w:rPr>
      </w:pPr>
      <w:r w:rsidRPr="006D2474">
        <w:rPr>
          <w:rStyle w:val="FontStyle335"/>
          <w:sz w:val="28"/>
          <w:szCs w:val="28"/>
        </w:rPr>
        <w:t xml:space="preserve">7 — хемосорбер;   </w:t>
      </w:r>
      <w:r w:rsidRPr="006D2474">
        <w:rPr>
          <w:rStyle w:val="FontStyle344"/>
          <w:sz w:val="28"/>
          <w:szCs w:val="28"/>
        </w:rPr>
        <w:t xml:space="preserve">8 </w:t>
      </w:r>
      <w:r w:rsidRPr="006D2474">
        <w:rPr>
          <w:rStyle w:val="FontStyle335"/>
          <w:sz w:val="28"/>
          <w:szCs w:val="28"/>
        </w:rPr>
        <w:t>— вентиля</w:t>
      </w:r>
      <w:r w:rsidRPr="006D2474">
        <w:rPr>
          <w:rStyle w:val="FontStyle335"/>
          <w:sz w:val="28"/>
          <w:szCs w:val="28"/>
        </w:rPr>
        <w:softHyphen/>
        <w:t xml:space="preserve">тор; </w:t>
      </w:r>
      <w:r w:rsidRPr="006D2474">
        <w:rPr>
          <w:rStyle w:val="FontStyle344"/>
          <w:sz w:val="28"/>
          <w:szCs w:val="28"/>
        </w:rPr>
        <w:t xml:space="preserve">9 </w:t>
      </w:r>
      <w:r w:rsidRPr="006D2474">
        <w:rPr>
          <w:rStyle w:val="FontStyle335"/>
          <w:sz w:val="28"/>
          <w:szCs w:val="28"/>
        </w:rPr>
        <w:t xml:space="preserve">— сборник раствора бромистого железа; </w:t>
      </w:r>
      <w:r w:rsidRPr="006D2474">
        <w:rPr>
          <w:rStyle w:val="FontStyle344"/>
          <w:sz w:val="28"/>
          <w:szCs w:val="28"/>
        </w:rPr>
        <w:t xml:space="preserve">10 — </w:t>
      </w:r>
      <w:r w:rsidRPr="006D2474">
        <w:rPr>
          <w:rStyle w:val="FontStyle335"/>
          <w:sz w:val="28"/>
          <w:szCs w:val="28"/>
        </w:rPr>
        <w:t>центробежные насосы.</w:t>
      </w:r>
    </w:p>
    <w:p w:rsidR="00171E0C" w:rsidRPr="006D2474" w:rsidRDefault="00171E0C" w:rsidP="00171E0C">
      <w:pPr>
        <w:pStyle w:val="Style14"/>
        <w:widowControl/>
        <w:spacing w:line="240" w:lineRule="auto"/>
        <w:ind w:firstLine="418"/>
        <w:rPr>
          <w:rFonts w:ascii="Times New Roman" w:hAnsi="Times New Roman" w:cs="Times New Roman"/>
          <w:sz w:val="28"/>
          <w:szCs w:val="28"/>
        </w:rPr>
      </w:pP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Десорбцию брома из окисленного щелока проводят в десорбере </w:t>
      </w:r>
      <w:r w:rsidRPr="006D2474">
        <w:rPr>
          <w:rStyle w:val="FontStyle381"/>
          <w:spacing w:val="10"/>
          <w:sz w:val="28"/>
          <w:szCs w:val="28"/>
        </w:rPr>
        <w:t>3.</w:t>
      </w:r>
      <w:r w:rsidRPr="006D2474">
        <w:rPr>
          <w:rStyle w:val="FontStyle381"/>
          <w:sz w:val="28"/>
          <w:szCs w:val="28"/>
        </w:rPr>
        <w:t xml:space="preserve"> </w:t>
      </w:r>
      <w:r w:rsidRPr="006D2474">
        <w:rPr>
          <w:rStyle w:val="FontStyle332"/>
          <w:sz w:val="28"/>
          <w:szCs w:val="28"/>
        </w:rPr>
        <w:t>Десорбер — это железобетонная башня высотой 14 м и диаметром до 4 м, заполненная керамическими кольцами Рашига (50X50).</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lastRenderedPageBreak/>
        <w:t>Коэффициент десорбции брома из щелока зависит от температуры, линейной скорости воздуха и плотности орошения.</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Обычно линейная скорость воздуха в десорбере составляет 0,6—1,2 м/сек. Чтобы уменьшить расход воздуха, стремятся поддерживать повышенную температуру как рассола, так и воздуха. Для этого, особенно в зимних условиях, в десорбер подают воздух, отсасываемый хвостовым вентилятором </w:t>
      </w:r>
      <w:r w:rsidRPr="006D2474">
        <w:rPr>
          <w:rStyle w:val="FontStyle381"/>
          <w:spacing w:val="10"/>
          <w:sz w:val="28"/>
          <w:szCs w:val="28"/>
        </w:rPr>
        <w:t>8</w:t>
      </w:r>
      <w:r w:rsidRPr="006D2474">
        <w:rPr>
          <w:rStyle w:val="FontStyle381"/>
          <w:sz w:val="28"/>
          <w:szCs w:val="28"/>
        </w:rPr>
        <w:t xml:space="preserve"> </w:t>
      </w:r>
      <w:r w:rsidRPr="006D2474">
        <w:rPr>
          <w:rStyle w:val="FontStyle332"/>
          <w:sz w:val="28"/>
          <w:szCs w:val="28"/>
        </w:rPr>
        <w:t>из хемосорбера.</w:t>
      </w:r>
    </w:p>
    <w:p w:rsidR="00171E0C" w:rsidRPr="006D2474" w:rsidRDefault="00171E0C" w:rsidP="00171E0C">
      <w:pPr>
        <w:pStyle w:val="Style14"/>
        <w:widowControl/>
        <w:spacing w:line="240" w:lineRule="auto"/>
        <w:ind w:firstLine="437"/>
        <w:rPr>
          <w:rStyle w:val="FontStyle332"/>
          <w:sz w:val="28"/>
          <w:szCs w:val="28"/>
        </w:rPr>
      </w:pPr>
      <w:r w:rsidRPr="006D2474">
        <w:rPr>
          <w:rStyle w:val="FontStyle332"/>
          <w:sz w:val="28"/>
          <w:szCs w:val="28"/>
        </w:rPr>
        <w:t>Повышение коэффициента извлечения брома связано с увеличением площади насадки десорбера или с увеличением скорости воздуха, поэтому степень десорбции брома обычно не доводят выше 92—95%.</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 xml:space="preserve">В выходящей из десорбера бромовоздушной смеси, помимо брома, содержится хлор (в основном в виде </w:t>
      </w:r>
      <w:r w:rsidRPr="006D2474">
        <w:rPr>
          <w:rStyle w:val="FontStyle332"/>
          <w:sz w:val="28"/>
          <w:szCs w:val="28"/>
          <w:lang w:val="en-US"/>
        </w:rPr>
        <w:t>BrCl</w:t>
      </w:r>
      <w:r w:rsidRPr="006D2474">
        <w:rPr>
          <w:rStyle w:val="FontStyle332"/>
          <w:sz w:val="28"/>
          <w:szCs w:val="28"/>
        </w:rPr>
        <w:t xml:space="preserve">). Для извлечения хлора бромовоздушную смесь промывают в башне </w:t>
      </w:r>
      <w:r w:rsidRPr="006D2474">
        <w:rPr>
          <w:rStyle w:val="FontStyle381"/>
          <w:spacing w:val="10"/>
          <w:sz w:val="28"/>
          <w:szCs w:val="28"/>
        </w:rPr>
        <w:t>5</w:t>
      </w:r>
      <w:r w:rsidRPr="006D2474">
        <w:rPr>
          <w:rStyle w:val="FontStyle381"/>
          <w:sz w:val="28"/>
          <w:szCs w:val="28"/>
        </w:rPr>
        <w:t xml:space="preserve"> </w:t>
      </w:r>
      <w:r w:rsidRPr="006D2474">
        <w:rPr>
          <w:rStyle w:val="FontStyle332"/>
          <w:sz w:val="28"/>
          <w:szCs w:val="28"/>
        </w:rPr>
        <w:t>растворами бромидов. При этом протекают реакции:</w:t>
      </w:r>
    </w:p>
    <w:p w:rsidR="00171E0C" w:rsidRPr="006D2474" w:rsidRDefault="00171E0C" w:rsidP="00171E0C">
      <w:pPr>
        <w:pStyle w:val="Style159"/>
        <w:widowControl/>
        <w:spacing w:line="240" w:lineRule="auto"/>
        <w:rPr>
          <w:rStyle w:val="FontStyle332"/>
          <w:sz w:val="28"/>
          <w:szCs w:val="28"/>
        </w:rPr>
      </w:pPr>
      <w:r w:rsidRPr="006D2474">
        <w:rPr>
          <w:rStyle w:val="FontStyle332"/>
          <w:sz w:val="28"/>
          <w:szCs w:val="28"/>
        </w:rPr>
        <w:t>МеВг</w:t>
      </w:r>
      <w:r w:rsidRPr="006D2474">
        <w:rPr>
          <w:rStyle w:val="FontStyle394"/>
          <w:rFonts w:ascii="Times New Roman" w:hAnsi="Times New Roman" w:cs="Times New Roman"/>
          <w:sz w:val="28"/>
          <w:szCs w:val="28"/>
          <w:vertAlign w:val="subscript"/>
        </w:rPr>
        <w:t>2</w:t>
      </w:r>
      <w:r w:rsidRPr="006D2474">
        <w:rPr>
          <w:rStyle w:val="FontStyle394"/>
          <w:rFonts w:ascii="Times New Roman" w:hAnsi="Times New Roman" w:cs="Times New Roman"/>
          <w:sz w:val="28"/>
          <w:szCs w:val="28"/>
        </w:rPr>
        <w:t xml:space="preserve">+С12 </w:t>
      </w:r>
      <w:r w:rsidRPr="006D2474">
        <w:rPr>
          <w:rStyle w:val="FontStyle350"/>
          <w:rFonts w:ascii="Times New Roman" w:hAnsi="Times New Roman" w:cs="Times New Roman"/>
          <w:sz w:val="28"/>
          <w:szCs w:val="28"/>
        </w:rPr>
        <w:t>= Вг</w:t>
      </w:r>
      <w:r w:rsidRPr="006D2474">
        <w:rPr>
          <w:rStyle w:val="FontStyle350"/>
          <w:rFonts w:ascii="Times New Roman" w:hAnsi="Times New Roman" w:cs="Times New Roman"/>
          <w:sz w:val="28"/>
          <w:szCs w:val="28"/>
          <w:vertAlign w:val="subscript"/>
        </w:rPr>
        <w:t>2</w:t>
      </w:r>
      <w:r w:rsidRPr="006D2474">
        <w:rPr>
          <w:rStyle w:val="FontStyle332"/>
          <w:sz w:val="28"/>
          <w:szCs w:val="28"/>
        </w:rPr>
        <w:t>+МеС1</w:t>
      </w:r>
      <w:r w:rsidRPr="006D2474">
        <w:rPr>
          <w:rStyle w:val="FontStyle332"/>
          <w:sz w:val="28"/>
          <w:szCs w:val="28"/>
          <w:vertAlign w:val="subscript"/>
        </w:rPr>
        <w:t>2</w:t>
      </w:r>
      <w:r w:rsidRPr="006D2474">
        <w:rPr>
          <w:rStyle w:val="FontStyle332"/>
          <w:sz w:val="28"/>
          <w:szCs w:val="28"/>
        </w:rPr>
        <w:t>, МеВг</w:t>
      </w:r>
      <w:r w:rsidRPr="006D2474">
        <w:rPr>
          <w:rStyle w:val="FontStyle332"/>
          <w:sz w:val="28"/>
          <w:szCs w:val="28"/>
          <w:vertAlign w:val="subscript"/>
        </w:rPr>
        <w:t>2</w:t>
      </w:r>
      <w:r w:rsidRPr="006D2474">
        <w:rPr>
          <w:rStyle w:val="FontStyle332"/>
          <w:sz w:val="28"/>
          <w:szCs w:val="28"/>
        </w:rPr>
        <w:t xml:space="preserve"> + 2ВгС1 = 2Вг</w:t>
      </w:r>
      <w:r w:rsidRPr="006D2474">
        <w:rPr>
          <w:rStyle w:val="FontStyle332"/>
          <w:sz w:val="28"/>
          <w:szCs w:val="28"/>
          <w:vertAlign w:val="subscript"/>
        </w:rPr>
        <w:t>2</w:t>
      </w:r>
      <w:r w:rsidRPr="006D2474">
        <w:rPr>
          <w:rStyle w:val="FontStyle332"/>
          <w:sz w:val="28"/>
          <w:szCs w:val="28"/>
        </w:rPr>
        <w:t>+МеС1</w:t>
      </w:r>
      <w:r w:rsidRPr="006D2474">
        <w:rPr>
          <w:rStyle w:val="FontStyle332"/>
          <w:sz w:val="28"/>
          <w:szCs w:val="28"/>
          <w:vertAlign w:val="subscript"/>
        </w:rPr>
        <w:t>2</w:t>
      </w:r>
      <w:r w:rsidRPr="006D2474">
        <w:rPr>
          <w:rStyle w:val="FontStyle332"/>
          <w:sz w:val="28"/>
          <w:szCs w:val="28"/>
        </w:rPr>
        <w:t xml:space="preserve">. </w:t>
      </w:r>
    </w:p>
    <w:p w:rsidR="00171E0C" w:rsidRPr="006D2474" w:rsidRDefault="00171E0C" w:rsidP="00171E0C">
      <w:pPr>
        <w:pStyle w:val="Style159"/>
        <w:widowControl/>
        <w:spacing w:line="240" w:lineRule="auto"/>
        <w:ind w:firstLine="426"/>
        <w:jc w:val="both"/>
        <w:rPr>
          <w:rStyle w:val="FontStyle332"/>
          <w:sz w:val="28"/>
          <w:szCs w:val="28"/>
        </w:rPr>
      </w:pPr>
      <w:r w:rsidRPr="006D2474">
        <w:rPr>
          <w:rStyle w:val="FontStyle332"/>
          <w:sz w:val="28"/>
          <w:szCs w:val="28"/>
        </w:rPr>
        <w:t>В результате этих реакций улавливается до 95% хлора и выделяется эквивалентное количество брома. Растворы, применяемые для хлорочистки, содержат 20—40 г/л Вг.</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Очищенная от хлора бромовоздушная смесь поступает в хемо-сорбер 7, где бром улавливается железными стружками.</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Хемосорбер — полая башня 7 м высоты, сложена из бештау-нита. На колосниковую решетку в башне укладывают слой железной стружки высотой до 4 м. По мере расходования стружки хемосорбер периодически догружают.</w:t>
      </w:r>
    </w:p>
    <w:p w:rsidR="00171E0C" w:rsidRPr="006D2474" w:rsidRDefault="00171E0C" w:rsidP="00171E0C">
      <w:pPr>
        <w:pStyle w:val="Style14"/>
        <w:widowControl/>
        <w:spacing w:line="240" w:lineRule="auto"/>
        <w:ind w:firstLine="442"/>
        <w:rPr>
          <w:rStyle w:val="FontStyle332"/>
          <w:sz w:val="28"/>
          <w:szCs w:val="28"/>
        </w:rPr>
      </w:pPr>
      <w:r w:rsidRPr="006D2474">
        <w:rPr>
          <w:rStyle w:val="FontStyle332"/>
          <w:sz w:val="28"/>
          <w:szCs w:val="28"/>
        </w:rPr>
        <w:t xml:space="preserve">Взаимодействие брома с железными стружками в присутствии паров воды протекает очень энергично. Образующееся при этом бромное железо поглощает из воздуха влагу и переходит в раствор. Получаемый в хемосорбере раствор содержит до 700 г/л бром-иона в виде </w:t>
      </w:r>
      <w:r w:rsidRPr="006D2474">
        <w:rPr>
          <w:rStyle w:val="FontStyle332"/>
          <w:sz w:val="28"/>
          <w:szCs w:val="28"/>
          <w:lang w:val="en-US"/>
        </w:rPr>
        <w:t>FeBr</w:t>
      </w:r>
      <w:r w:rsidRPr="006D2474">
        <w:rPr>
          <w:rStyle w:val="FontStyle332"/>
          <w:sz w:val="28"/>
          <w:szCs w:val="28"/>
          <w:vertAlign w:val="subscript"/>
        </w:rPr>
        <w:t>2</w:t>
      </w:r>
      <w:r w:rsidRPr="006D2474">
        <w:rPr>
          <w:rStyle w:val="FontStyle332"/>
          <w:sz w:val="28"/>
          <w:szCs w:val="28"/>
        </w:rPr>
        <w:t xml:space="preserve"> и небольшое количество </w:t>
      </w:r>
      <w:r w:rsidRPr="006D2474">
        <w:rPr>
          <w:rStyle w:val="FontStyle332"/>
          <w:sz w:val="28"/>
          <w:szCs w:val="28"/>
          <w:lang w:val="en-US"/>
        </w:rPr>
        <w:t>FeBr</w:t>
      </w:r>
      <w:r w:rsidRPr="006D2474">
        <w:rPr>
          <w:rStyle w:val="FontStyle332"/>
          <w:sz w:val="28"/>
          <w:szCs w:val="28"/>
        </w:rPr>
        <w:t>3.</w:t>
      </w:r>
    </w:p>
    <w:p w:rsidR="00171E0C" w:rsidRPr="006D2474" w:rsidRDefault="00171E0C" w:rsidP="00171E0C">
      <w:pPr>
        <w:pStyle w:val="Style14"/>
        <w:widowControl/>
        <w:spacing w:line="240" w:lineRule="auto"/>
        <w:ind w:firstLine="413"/>
        <w:rPr>
          <w:rStyle w:val="FontStyle332"/>
          <w:sz w:val="28"/>
          <w:szCs w:val="28"/>
        </w:rPr>
      </w:pPr>
      <w:r w:rsidRPr="006D2474">
        <w:rPr>
          <w:rStyle w:val="FontStyle332"/>
          <w:sz w:val="28"/>
          <w:szCs w:val="28"/>
        </w:rPr>
        <w:t>При выдерживании этого раствора в баке с железными стружками происходит восстановление трехвалентного железа до двухвалентного:</w:t>
      </w:r>
    </w:p>
    <w:p w:rsidR="00171E0C" w:rsidRPr="006D2474" w:rsidRDefault="00171E0C" w:rsidP="00171E0C">
      <w:pPr>
        <w:pStyle w:val="Style96"/>
        <w:widowControl/>
        <w:spacing w:line="240" w:lineRule="auto"/>
        <w:jc w:val="center"/>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FeBr</w:t>
      </w:r>
      <w:r w:rsidRPr="006D2474">
        <w:rPr>
          <w:rStyle w:val="FontStyle332"/>
          <w:sz w:val="28"/>
          <w:szCs w:val="28"/>
          <w:vertAlign w:val="subscript"/>
          <w:lang w:eastAsia="en-US"/>
        </w:rPr>
        <w:t>3</w:t>
      </w:r>
      <w:r w:rsidRPr="006D2474">
        <w:rPr>
          <w:rStyle w:val="FontStyle332"/>
          <w:sz w:val="28"/>
          <w:szCs w:val="28"/>
          <w:lang w:eastAsia="en-US"/>
        </w:rPr>
        <w:t>+</w:t>
      </w:r>
      <w:r w:rsidRPr="006D2474">
        <w:rPr>
          <w:rStyle w:val="FontStyle332"/>
          <w:sz w:val="28"/>
          <w:szCs w:val="28"/>
          <w:lang w:val="en-US" w:eastAsia="en-US"/>
        </w:rPr>
        <w:t>Fe</w:t>
      </w:r>
      <w:r w:rsidRPr="006D2474">
        <w:rPr>
          <w:rStyle w:val="FontStyle332"/>
          <w:sz w:val="28"/>
          <w:szCs w:val="28"/>
          <w:lang w:eastAsia="en-US"/>
        </w:rPr>
        <w:t xml:space="preserve"> = 3</w:t>
      </w:r>
      <w:r w:rsidRPr="006D2474">
        <w:rPr>
          <w:rStyle w:val="FontStyle332"/>
          <w:sz w:val="28"/>
          <w:szCs w:val="28"/>
          <w:lang w:val="en-US" w:eastAsia="en-US"/>
        </w:rPr>
        <w:t>FeBr</w:t>
      </w:r>
      <w:r w:rsidRPr="006D2474">
        <w:rPr>
          <w:rStyle w:val="FontStyle332"/>
          <w:sz w:val="28"/>
          <w:szCs w:val="28"/>
          <w:vertAlign w:val="subscript"/>
          <w:lang w:eastAsia="en-US"/>
        </w:rPr>
        <w:t>2</w:t>
      </w:r>
      <w:r w:rsidRPr="006D2474">
        <w:rPr>
          <w:rStyle w:val="FontStyle332"/>
          <w:sz w:val="28"/>
          <w:szCs w:val="28"/>
          <w:lang w:eastAsia="en-US"/>
        </w:rPr>
        <w:t>.</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Полученный раствор бромистого железа выпаривают в чугунных или эмалированных чашках, пока температура кипения не достигнет 132°. Этой температуре кипения соответствует концентрация раствора 49% Вг</w:t>
      </w:r>
      <w:r w:rsidRPr="006D2474">
        <w:rPr>
          <w:rStyle w:val="FontStyle332"/>
          <w:sz w:val="28"/>
          <w:szCs w:val="28"/>
          <w:vertAlign w:val="superscript"/>
        </w:rPr>
        <w:t>-</w:t>
      </w:r>
      <w:r w:rsidRPr="006D2474">
        <w:rPr>
          <w:rStyle w:val="FontStyle332"/>
          <w:sz w:val="28"/>
          <w:szCs w:val="28"/>
        </w:rPr>
        <w:t>. Полученный плав сливают в барабаны из кровельного железа, в которых он застывает в монолитную массу. Выход брома в товарный продукт составляет 70—85% содержания его в исходном карналлитовой щелоке. Для получения плава бромистого железа расходуют (в пересчете на 1 т брома): хлора 0,6—0,9 т; железной стружки 0,8—1,0 т; электроэнергии до 10000 квт-ч; топлива 0,6—1,0 т (в пересчете на уголь); воды 20—50 м</w:t>
      </w:r>
      <w:r w:rsidRPr="006D2474">
        <w:rPr>
          <w:rStyle w:val="FontStyle332"/>
          <w:sz w:val="28"/>
          <w:szCs w:val="28"/>
          <w:vertAlign w:val="superscript"/>
        </w:rPr>
        <w:t>3</w:t>
      </w:r>
      <w:r w:rsidRPr="006D2474">
        <w:rPr>
          <w:rStyle w:val="FontStyle332"/>
          <w:sz w:val="28"/>
          <w:szCs w:val="28"/>
        </w:rPr>
        <w:t>.</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 xml:space="preserve">Разрабатываются и другие технологические схемы утилизации брома из рассолов. В частности, в Японии и США разработаны методы извлечения брома из рассолов ионообменными смолами и осаждением </w:t>
      </w:r>
      <w:r w:rsidRPr="006D2474">
        <w:rPr>
          <w:rStyle w:val="FontStyle332"/>
          <w:sz w:val="28"/>
          <w:szCs w:val="28"/>
        </w:rPr>
        <w:lastRenderedPageBreak/>
        <w:t>хлористым серебром. В этих методах выход брома составляет около 90%- Необходимо также отметить, что поглощение брома из бромовоздушной смеси можно проводить не только железными стружками, но и другими поглотителями и в том числе концентрированными растворами бромистого железа, известковым молоком, растворами соды.</w:t>
      </w:r>
    </w:p>
    <w:p w:rsidR="00171E0C" w:rsidRPr="006D2474" w:rsidRDefault="00171E0C" w:rsidP="00171E0C">
      <w:pPr>
        <w:pStyle w:val="Style14"/>
        <w:widowControl/>
        <w:spacing w:line="240" w:lineRule="auto"/>
        <w:ind w:firstLine="403"/>
        <w:rPr>
          <w:rStyle w:val="FontStyle332"/>
          <w:sz w:val="28"/>
          <w:szCs w:val="28"/>
        </w:rPr>
      </w:pPr>
      <w:r w:rsidRPr="006D2474">
        <w:rPr>
          <w:rStyle w:val="FontStyle332"/>
          <w:sz w:val="28"/>
          <w:szCs w:val="28"/>
        </w:rPr>
        <w:t>Для поглощения брома щелочными растворами и растворами бромистого железа применяют насадочные башни, а при использовании в качестве поглотителя известкового молока применяют барботажные колонны, снабженные полками с колпачковыми тарелками.</w:t>
      </w:r>
    </w:p>
    <w:p w:rsidR="00171E0C" w:rsidRPr="006D2474" w:rsidRDefault="00171E0C" w:rsidP="00171E0C">
      <w:pPr>
        <w:pStyle w:val="Style14"/>
        <w:widowControl/>
        <w:spacing w:line="240" w:lineRule="auto"/>
        <w:ind w:firstLine="403"/>
        <w:rPr>
          <w:rStyle w:val="FontStyle331"/>
          <w:rFonts w:ascii="Times New Roman" w:hAnsi="Times New Roman" w:cs="Times New Roman"/>
          <w:sz w:val="28"/>
          <w:szCs w:val="28"/>
        </w:rPr>
      </w:pPr>
    </w:p>
    <w:p w:rsidR="00171E0C" w:rsidRPr="006D2474" w:rsidRDefault="00171E0C" w:rsidP="00136CC3">
      <w:pPr>
        <w:pStyle w:val="Style22"/>
        <w:widowControl/>
        <w:numPr>
          <w:ilvl w:val="0"/>
          <w:numId w:val="27"/>
        </w:numPr>
        <w:spacing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Утилизация хлормагниевых щелоков</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Хлормагниевые щелока, получаемые при переработке карналлита, могут быть переработаны на хлористый магний. Разработана также технология получения из очищенных и упаренных щелоков окиси магния (магнезитового порошка) и концентрированной соляной кислоты. Эти продукты находят широкое применение в народном хозяйстве. Из хлористого магния получают магнезии, дефолианты; его используют также в качестве антифризов. Магнезитовый порошок — ценное сырье для производства сводового магнезито-хромитового кирпича, хромомагнезитовых огнеупоров, изготовления огнеупорных обмазок.</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Выпускаемый в качестве товарного продукта твердый хлористый магний представляет шестиводный кристаллогидрат </w:t>
      </w:r>
      <w:r w:rsidRPr="006D2474">
        <w:rPr>
          <w:rStyle w:val="FontStyle332"/>
          <w:sz w:val="28"/>
          <w:szCs w:val="28"/>
          <w:lang w:val="en-US"/>
        </w:rPr>
        <w:t>MgCb</w:t>
      </w:r>
      <w:r w:rsidRPr="006D2474">
        <w:rPr>
          <w:rStyle w:val="FontStyle332"/>
          <w:sz w:val="28"/>
          <w:szCs w:val="28"/>
        </w:rPr>
        <w:t xml:space="preserve"> • </w:t>
      </w:r>
      <w:r w:rsidRPr="006D2474">
        <w:rPr>
          <w:rStyle w:val="FontStyle350"/>
          <w:rFonts w:ascii="Times New Roman" w:hAnsi="Times New Roman" w:cs="Times New Roman"/>
          <w:sz w:val="28"/>
          <w:szCs w:val="28"/>
        </w:rPr>
        <w:t>6Н</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 xml:space="preserve">О </w:t>
      </w:r>
      <w:r w:rsidRPr="006D2474">
        <w:rPr>
          <w:rStyle w:val="FontStyle332"/>
          <w:sz w:val="28"/>
          <w:szCs w:val="28"/>
        </w:rPr>
        <w:t xml:space="preserve">с примесью небольших количеств четырехводного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50"/>
          <w:rFonts w:ascii="Times New Roman" w:hAnsi="Times New Roman" w:cs="Times New Roman"/>
          <w:sz w:val="28"/>
          <w:szCs w:val="28"/>
        </w:rPr>
        <w:t>4Н</w:t>
      </w:r>
      <w:r w:rsidRPr="006D2474">
        <w:rPr>
          <w:rStyle w:val="FontStyle332"/>
          <w:sz w:val="28"/>
          <w:szCs w:val="28"/>
          <w:vertAlign w:val="subscript"/>
        </w:rPr>
        <w:t>2</w:t>
      </w:r>
      <w:r w:rsidRPr="006D2474">
        <w:rPr>
          <w:rStyle w:val="FontStyle332"/>
          <w:sz w:val="28"/>
          <w:szCs w:val="28"/>
        </w:rPr>
        <w:t xml:space="preserve">0. Согласно ГОСТ </w:t>
      </w:r>
      <w:r w:rsidRPr="006D2474">
        <w:rPr>
          <w:rStyle w:val="FontStyle350"/>
          <w:rFonts w:ascii="Times New Roman" w:hAnsi="Times New Roman" w:cs="Times New Roman"/>
          <w:sz w:val="28"/>
          <w:szCs w:val="28"/>
        </w:rPr>
        <w:t xml:space="preserve">7759—55, </w:t>
      </w:r>
      <w:r w:rsidRPr="006D2474">
        <w:rPr>
          <w:rStyle w:val="FontStyle332"/>
          <w:sz w:val="28"/>
          <w:szCs w:val="28"/>
        </w:rPr>
        <w:t xml:space="preserve">в техническом продукте должно содержаться не менее </w:t>
      </w:r>
      <w:r w:rsidRPr="006D2474">
        <w:rPr>
          <w:rStyle w:val="FontStyle350"/>
          <w:rFonts w:ascii="Times New Roman" w:hAnsi="Times New Roman" w:cs="Times New Roman"/>
          <w:sz w:val="28"/>
          <w:szCs w:val="28"/>
        </w:rPr>
        <w:t xml:space="preserve">45%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и примесей не более (,%): 0,2 </w:t>
      </w:r>
      <w:r w:rsidRPr="006D2474">
        <w:rPr>
          <w:rStyle w:val="FontStyle332"/>
          <w:sz w:val="28"/>
          <w:szCs w:val="28"/>
          <w:lang w:val="en-US"/>
        </w:rPr>
        <w:t>CaO</w:t>
      </w:r>
      <w:r w:rsidRPr="006D2474">
        <w:rPr>
          <w:rStyle w:val="FontStyle332"/>
          <w:sz w:val="28"/>
          <w:szCs w:val="28"/>
        </w:rPr>
        <w:t xml:space="preserve">; </w:t>
      </w:r>
      <w:r w:rsidRPr="006D2474">
        <w:rPr>
          <w:rStyle w:val="FontStyle332"/>
          <w:sz w:val="28"/>
          <w:szCs w:val="28"/>
          <w:lang w:val="en-US"/>
        </w:rPr>
        <w:t>l</w:t>
      </w:r>
      <w:r w:rsidRPr="006D2474">
        <w:rPr>
          <w:rStyle w:val="FontStyle332"/>
          <w:sz w:val="28"/>
          <w:szCs w:val="28"/>
        </w:rPr>
        <w:t>,6</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2,0 </w:t>
      </w:r>
      <w:r w:rsidRPr="006D2474">
        <w:rPr>
          <w:rStyle w:val="FontStyle332"/>
          <w:sz w:val="28"/>
          <w:szCs w:val="28"/>
          <w:lang w:val="en-US"/>
        </w:rPr>
        <w:t>KCl</w:t>
      </w:r>
      <w:r w:rsidRPr="006D2474">
        <w:rPr>
          <w:rStyle w:val="FontStyle332"/>
          <w:sz w:val="28"/>
          <w:szCs w:val="28"/>
        </w:rPr>
        <w:t xml:space="preserve"> + </w:t>
      </w:r>
      <w:r w:rsidRPr="006D2474">
        <w:rPr>
          <w:rStyle w:val="FontStyle332"/>
          <w:sz w:val="28"/>
          <w:szCs w:val="28"/>
          <w:lang w:val="en-US"/>
        </w:rPr>
        <w:t>NaCI</w:t>
      </w:r>
      <w:r w:rsidRPr="006D2474">
        <w:rPr>
          <w:rStyle w:val="FontStyle332"/>
          <w:sz w:val="28"/>
          <w:szCs w:val="28"/>
        </w:rPr>
        <w:t>.</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Технические условия на магнезитовый металлургический порошок приведены в табл. 1.</w:t>
      </w:r>
    </w:p>
    <w:p w:rsidR="00171E0C" w:rsidRPr="006D2474" w:rsidRDefault="00171E0C" w:rsidP="00171E0C">
      <w:pPr>
        <w:pStyle w:val="Style92"/>
        <w:widowControl/>
        <w:spacing w:line="240" w:lineRule="auto"/>
        <w:jc w:val="right"/>
        <w:rPr>
          <w:rStyle w:val="FontStyle378"/>
          <w:sz w:val="28"/>
          <w:szCs w:val="28"/>
        </w:rPr>
      </w:pPr>
      <w:r w:rsidRPr="006D2474">
        <w:rPr>
          <w:rStyle w:val="FontStyle378"/>
          <w:sz w:val="28"/>
          <w:szCs w:val="28"/>
        </w:rPr>
        <w:t>Таблица 1</w:t>
      </w:r>
    </w:p>
    <w:p w:rsidR="00171E0C" w:rsidRPr="006D2474" w:rsidRDefault="00171E0C" w:rsidP="00171E0C">
      <w:pPr>
        <w:pStyle w:val="Style11"/>
        <w:widowControl/>
        <w:rPr>
          <w:rStyle w:val="FontStyle334"/>
          <w:sz w:val="28"/>
          <w:szCs w:val="28"/>
        </w:rPr>
      </w:pPr>
      <w:r w:rsidRPr="006D2474">
        <w:rPr>
          <w:rStyle w:val="FontStyle334"/>
          <w:sz w:val="28"/>
          <w:szCs w:val="28"/>
        </w:rPr>
        <w:t>Качество магнезита, полученного гидролизом хлористого магния</w:t>
      </w:r>
    </w:p>
    <w:p w:rsidR="00171E0C" w:rsidRPr="006D2474" w:rsidRDefault="00171E0C" w:rsidP="00171E0C">
      <w:pPr>
        <w:rPr>
          <w:sz w:val="28"/>
          <w:szCs w:val="28"/>
        </w:rPr>
      </w:pPr>
    </w:p>
    <w:tbl>
      <w:tblPr>
        <w:tblW w:w="0" w:type="auto"/>
        <w:tblInd w:w="40" w:type="dxa"/>
        <w:tblLayout w:type="fixed"/>
        <w:tblCellMar>
          <w:left w:w="40" w:type="dxa"/>
          <w:right w:w="40" w:type="dxa"/>
        </w:tblCellMar>
        <w:tblLook w:val="0000"/>
      </w:tblPr>
      <w:tblGrid>
        <w:gridCol w:w="3602"/>
        <w:gridCol w:w="1094"/>
        <w:gridCol w:w="1088"/>
        <w:gridCol w:w="1101"/>
        <w:gridCol w:w="1094"/>
        <w:gridCol w:w="1115"/>
      </w:tblGrid>
      <w:tr w:rsidR="00171E0C" w:rsidRPr="006D2474" w:rsidTr="00171E0C">
        <w:trPr>
          <w:trHeight w:val="390"/>
        </w:trPr>
        <w:tc>
          <w:tcPr>
            <w:tcW w:w="3602" w:type="dxa"/>
            <w:tcBorders>
              <w:top w:val="single" w:sz="6" w:space="0" w:color="auto"/>
              <w:left w:val="nil"/>
              <w:bottom w:val="nil"/>
              <w:right w:val="single" w:sz="6" w:space="0" w:color="auto"/>
            </w:tcBorders>
          </w:tcPr>
          <w:p w:rsidR="00171E0C" w:rsidRPr="006D2474" w:rsidRDefault="00171E0C" w:rsidP="00171E0C">
            <w:pPr>
              <w:pStyle w:val="Style76"/>
              <w:widowControl/>
              <w:rPr>
                <w:rFonts w:ascii="Times New Roman" w:hAnsi="Times New Roman" w:cs="Times New Roman"/>
                <w:szCs w:val="28"/>
              </w:rPr>
            </w:pPr>
          </w:p>
        </w:tc>
        <w:tc>
          <w:tcPr>
            <w:tcW w:w="1094" w:type="dxa"/>
            <w:tcBorders>
              <w:top w:val="single" w:sz="6" w:space="0" w:color="auto"/>
              <w:left w:val="single" w:sz="6" w:space="0" w:color="auto"/>
              <w:bottom w:val="nil"/>
              <w:right w:val="single" w:sz="6" w:space="0" w:color="auto"/>
            </w:tcBorders>
          </w:tcPr>
          <w:p w:rsidR="00171E0C" w:rsidRPr="006D2474" w:rsidRDefault="00171E0C" w:rsidP="00171E0C">
            <w:pPr>
              <w:pStyle w:val="Style76"/>
              <w:widowControl/>
              <w:rPr>
                <w:rFonts w:ascii="Times New Roman" w:hAnsi="Times New Roman" w:cs="Times New Roman"/>
                <w:szCs w:val="28"/>
              </w:rPr>
            </w:pPr>
          </w:p>
        </w:tc>
        <w:tc>
          <w:tcPr>
            <w:tcW w:w="1088" w:type="dxa"/>
            <w:tcBorders>
              <w:top w:val="single" w:sz="6" w:space="0" w:color="auto"/>
              <w:left w:val="single" w:sz="6" w:space="0" w:color="auto"/>
              <w:bottom w:val="single" w:sz="6" w:space="0" w:color="auto"/>
              <w:right w:val="nil"/>
            </w:tcBorders>
          </w:tcPr>
          <w:p w:rsidR="00171E0C" w:rsidRPr="006D2474" w:rsidRDefault="00171E0C" w:rsidP="00171E0C">
            <w:pPr>
              <w:pStyle w:val="Style76"/>
              <w:widowControl/>
              <w:rPr>
                <w:rFonts w:ascii="Times New Roman" w:hAnsi="Times New Roman" w:cs="Times New Roman"/>
                <w:szCs w:val="28"/>
              </w:rPr>
            </w:pPr>
          </w:p>
        </w:tc>
        <w:tc>
          <w:tcPr>
            <w:tcW w:w="1101" w:type="dxa"/>
            <w:tcBorders>
              <w:top w:val="single" w:sz="6" w:space="0" w:color="auto"/>
              <w:left w:val="nil"/>
              <w:bottom w:val="single" w:sz="6" w:space="0" w:color="auto"/>
              <w:right w:val="nil"/>
            </w:tcBorders>
          </w:tcPr>
          <w:p w:rsidR="00171E0C" w:rsidRPr="006D2474" w:rsidRDefault="00171E0C" w:rsidP="00171E0C">
            <w:pPr>
              <w:pStyle w:val="Style111"/>
              <w:widowControl/>
              <w:spacing w:line="240" w:lineRule="auto"/>
              <w:jc w:val="left"/>
              <w:rPr>
                <w:rStyle w:val="FontStyle335"/>
                <w:szCs w:val="28"/>
              </w:rPr>
            </w:pPr>
            <w:r w:rsidRPr="006D2474">
              <w:rPr>
                <w:rStyle w:val="FontStyle335"/>
                <w:szCs w:val="28"/>
              </w:rPr>
              <w:t>Примеси,</w:t>
            </w:r>
          </w:p>
        </w:tc>
        <w:tc>
          <w:tcPr>
            <w:tcW w:w="1094" w:type="dxa"/>
            <w:tcBorders>
              <w:top w:val="single" w:sz="6" w:space="0" w:color="auto"/>
              <w:left w:val="nil"/>
              <w:bottom w:val="single" w:sz="6" w:space="0" w:color="auto"/>
              <w:right w:val="nil"/>
            </w:tcBorders>
          </w:tcPr>
          <w:p w:rsidR="00171E0C" w:rsidRPr="006D2474" w:rsidRDefault="00171E0C" w:rsidP="00171E0C">
            <w:pPr>
              <w:pStyle w:val="Style111"/>
              <w:widowControl/>
              <w:spacing w:line="240" w:lineRule="auto"/>
              <w:jc w:val="left"/>
              <w:rPr>
                <w:rStyle w:val="FontStyle335"/>
                <w:szCs w:val="28"/>
              </w:rPr>
            </w:pPr>
            <w:r w:rsidRPr="006D2474">
              <w:rPr>
                <w:rStyle w:val="FontStyle335"/>
                <w:szCs w:val="28"/>
              </w:rPr>
              <w:t>% не более</w:t>
            </w:r>
          </w:p>
        </w:tc>
        <w:tc>
          <w:tcPr>
            <w:tcW w:w="1115" w:type="dxa"/>
            <w:tcBorders>
              <w:top w:val="single" w:sz="6" w:space="0" w:color="auto"/>
              <w:left w:val="nil"/>
              <w:bottom w:val="single" w:sz="6" w:space="0" w:color="auto"/>
              <w:right w:val="nil"/>
            </w:tcBorders>
          </w:tcPr>
          <w:p w:rsidR="00171E0C" w:rsidRPr="006D2474" w:rsidRDefault="00171E0C" w:rsidP="00171E0C">
            <w:pPr>
              <w:pStyle w:val="Style76"/>
              <w:widowControl/>
              <w:rPr>
                <w:rFonts w:ascii="Times New Roman" w:hAnsi="Times New Roman" w:cs="Times New Roman"/>
                <w:szCs w:val="28"/>
              </w:rPr>
            </w:pPr>
          </w:p>
        </w:tc>
      </w:tr>
      <w:tr w:rsidR="00171E0C" w:rsidRPr="006D2474" w:rsidTr="00171E0C">
        <w:trPr>
          <w:trHeight w:val="355"/>
        </w:trPr>
        <w:tc>
          <w:tcPr>
            <w:tcW w:w="3602" w:type="dxa"/>
            <w:tcBorders>
              <w:top w:val="nil"/>
              <w:left w:val="nil"/>
              <w:bottom w:val="single" w:sz="6" w:space="0" w:color="auto"/>
              <w:right w:val="single" w:sz="6" w:space="0" w:color="auto"/>
            </w:tcBorders>
          </w:tcPr>
          <w:p w:rsidR="00171E0C" w:rsidRPr="006D2474" w:rsidRDefault="00171E0C" w:rsidP="00171E0C">
            <w:pPr>
              <w:pStyle w:val="Style111"/>
              <w:widowControl/>
              <w:spacing w:line="240" w:lineRule="auto"/>
              <w:ind w:left="922"/>
              <w:jc w:val="left"/>
              <w:rPr>
                <w:rStyle w:val="FontStyle335"/>
                <w:szCs w:val="28"/>
              </w:rPr>
            </w:pPr>
            <w:r w:rsidRPr="006D2474">
              <w:rPr>
                <w:rStyle w:val="FontStyle335"/>
                <w:szCs w:val="28"/>
              </w:rPr>
              <w:t>Продукт</w:t>
            </w:r>
          </w:p>
        </w:tc>
        <w:tc>
          <w:tcPr>
            <w:tcW w:w="1094" w:type="dxa"/>
            <w:tcBorders>
              <w:top w:val="nil"/>
              <w:left w:val="single" w:sz="6" w:space="0" w:color="auto"/>
              <w:bottom w:val="single" w:sz="6" w:space="0" w:color="auto"/>
              <w:right w:val="single" w:sz="6" w:space="0" w:color="auto"/>
            </w:tcBorders>
          </w:tcPr>
          <w:p w:rsidR="00171E0C" w:rsidRPr="006D2474" w:rsidRDefault="00171E0C" w:rsidP="00171E0C">
            <w:pPr>
              <w:pStyle w:val="Style111"/>
              <w:widowControl/>
              <w:spacing w:line="240" w:lineRule="auto"/>
              <w:rPr>
                <w:rStyle w:val="FontStyle335"/>
                <w:szCs w:val="28"/>
                <w:lang w:eastAsia="en-US"/>
              </w:rPr>
            </w:pPr>
            <w:r w:rsidRPr="006D2474">
              <w:rPr>
                <w:rStyle w:val="FontStyle335"/>
                <w:szCs w:val="28"/>
                <w:lang w:val="en-US" w:eastAsia="en-US"/>
              </w:rPr>
              <w:t xml:space="preserve">MgO. </w:t>
            </w:r>
            <w:r w:rsidRPr="006D2474">
              <w:rPr>
                <w:rStyle w:val="FontStyle335"/>
                <w:szCs w:val="28"/>
                <w:lang w:eastAsia="en-US"/>
              </w:rPr>
              <w:t>% не менее</w:t>
            </w:r>
          </w:p>
        </w:tc>
        <w:tc>
          <w:tcPr>
            <w:tcW w:w="1088" w:type="dxa"/>
            <w:tcBorders>
              <w:top w:val="single" w:sz="6" w:space="0" w:color="auto"/>
              <w:left w:val="single" w:sz="6" w:space="0" w:color="auto"/>
              <w:bottom w:val="single" w:sz="6" w:space="0" w:color="auto"/>
              <w:right w:val="single" w:sz="6" w:space="0" w:color="auto"/>
            </w:tcBorders>
          </w:tcPr>
          <w:p w:rsidR="00171E0C" w:rsidRPr="006D2474" w:rsidRDefault="00171E0C" w:rsidP="00171E0C">
            <w:pPr>
              <w:pStyle w:val="Style111"/>
              <w:widowControl/>
              <w:spacing w:line="240" w:lineRule="auto"/>
              <w:rPr>
                <w:rStyle w:val="FontStyle335"/>
                <w:szCs w:val="28"/>
                <w:lang w:val="en-US" w:eastAsia="en-US"/>
              </w:rPr>
            </w:pPr>
            <w:r w:rsidRPr="006D2474">
              <w:rPr>
                <w:rStyle w:val="FontStyle335"/>
                <w:szCs w:val="28"/>
                <w:lang w:val="en-US" w:eastAsia="en-US"/>
              </w:rPr>
              <w:t>CaO</w:t>
            </w:r>
          </w:p>
        </w:tc>
        <w:tc>
          <w:tcPr>
            <w:tcW w:w="1101" w:type="dxa"/>
            <w:tcBorders>
              <w:top w:val="single" w:sz="6" w:space="0" w:color="auto"/>
              <w:left w:val="single" w:sz="6" w:space="0" w:color="auto"/>
              <w:bottom w:val="single" w:sz="6" w:space="0" w:color="auto"/>
              <w:right w:val="single" w:sz="6" w:space="0" w:color="auto"/>
            </w:tcBorders>
          </w:tcPr>
          <w:p w:rsidR="00171E0C" w:rsidRPr="006D2474" w:rsidRDefault="00171E0C" w:rsidP="00171E0C">
            <w:pPr>
              <w:pStyle w:val="Style111"/>
              <w:widowControl/>
              <w:spacing w:line="240" w:lineRule="auto"/>
              <w:rPr>
                <w:rStyle w:val="FontStyle335"/>
                <w:szCs w:val="28"/>
                <w:lang w:val="en-US" w:eastAsia="en-US"/>
              </w:rPr>
            </w:pPr>
            <w:r w:rsidRPr="006D2474">
              <w:rPr>
                <w:rStyle w:val="FontStyle335"/>
                <w:szCs w:val="28"/>
                <w:lang w:val="en-US" w:eastAsia="en-US"/>
              </w:rPr>
              <w:t>SiOj</w:t>
            </w:r>
          </w:p>
        </w:tc>
        <w:tc>
          <w:tcPr>
            <w:tcW w:w="1094" w:type="dxa"/>
            <w:tcBorders>
              <w:top w:val="single" w:sz="6" w:space="0" w:color="auto"/>
              <w:left w:val="single" w:sz="6" w:space="0" w:color="auto"/>
              <w:bottom w:val="single" w:sz="6" w:space="0" w:color="auto"/>
              <w:right w:val="single" w:sz="6" w:space="0" w:color="auto"/>
            </w:tcBorders>
          </w:tcPr>
          <w:p w:rsidR="00171E0C" w:rsidRPr="006D2474" w:rsidRDefault="00171E0C" w:rsidP="00171E0C">
            <w:pPr>
              <w:pStyle w:val="Style31"/>
              <w:widowControl/>
              <w:rPr>
                <w:rStyle w:val="FontStyle332"/>
                <w:sz w:val="24"/>
                <w:szCs w:val="28"/>
                <w:lang w:val="en-US" w:eastAsia="en-US"/>
              </w:rPr>
            </w:pPr>
            <w:r w:rsidRPr="006D2474">
              <w:rPr>
                <w:rStyle w:val="FontStyle332"/>
                <w:caps/>
                <w:sz w:val="24"/>
                <w:szCs w:val="28"/>
                <w:lang w:val="en-US" w:eastAsia="en-US"/>
              </w:rPr>
              <w:t>so</w:t>
            </w:r>
            <w:r w:rsidRPr="006D2474">
              <w:rPr>
                <w:rStyle w:val="FontStyle332"/>
                <w:sz w:val="24"/>
                <w:szCs w:val="28"/>
                <w:lang w:val="en-US" w:eastAsia="en-US"/>
              </w:rPr>
              <w:t>;</w:t>
            </w:r>
          </w:p>
        </w:tc>
        <w:tc>
          <w:tcPr>
            <w:tcW w:w="1115" w:type="dxa"/>
            <w:tcBorders>
              <w:top w:val="single" w:sz="6" w:space="0" w:color="auto"/>
              <w:left w:val="single" w:sz="6" w:space="0" w:color="auto"/>
              <w:bottom w:val="single" w:sz="6" w:space="0" w:color="auto"/>
              <w:right w:val="nil"/>
            </w:tcBorders>
          </w:tcPr>
          <w:p w:rsidR="00171E0C" w:rsidRPr="006D2474" w:rsidRDefault="00171E0C" w:rsidP="00171E0C">
            <w:pPr>
              <w:pStyle w:val="Style31"/>
              <w:widowControl/>
              <w:rPr>
                <w:rStyle w:val="FontStyle332"/>
                <w:sz w:val="24"/>
                <w:szCs w:val="28"/>
              </w:rPr>
            </w:pPr>
            <w:r w:rsidRPr="006D2474">
              <w:rPr>
                <w:rStyle w:val="FontStyle332"/>
                <w:sz w:val="24"/>
                <w:szCs w:val="28"/>
              </w:rPr>
              <w:t>Сг</w:t>
            </w:r>
          </w:p>
        </w:tc>
      </w:tr>
      <w:tr w:rsidR="00171E0C" w:rsidRPr="006D2474" w:rsidTr="00171E0C">
        <w:trPr>
          <w:trHeight w:val="230"/>
        </w:trPr>
        <w:tc>
          <w:tcPr>
            <w:tcW w:w="3602" w:type="dxa"/>
            <w:tcBorders>
              <w:top w:val="single" w:sz="6" w:space="0" w:color="auto"/>
              <w:left w:val="nil"/>
              <w:bottom w:val="nil"/>
              <w:right w:val="nil"/>
            </w:tcBorders>
          </w:tcPr>
          <w:p w:rsidR="00171E0C" w:rsidRPr="006D2474" w:rsidRDefault="00171E0C" w:rsidP="00171E0C">
            <w:pPr>
              <w:pStyle w:val="Style152"/>
              <w:widowControl/>
              <w:spacing w:line="240" w:lineRule="auto"/>
              <w:ind w:left="168"/>
              <w:rPr>
                <w:rStyle w:val="FontStyle335"/>
                <w:szCs w:val="28"/>
                <w:lang w:val="en-US"/>
              </w:rPr>
            </w:pPr>
            <w:r w:rsidRPr="006D2474">
              <w:rPr>
                <w:rStyle w:val="FontStyle335"/>
                <w:szCs w:val="28"/>
              </w:rPr>
              <w:t xml:space="preserve">Магиеэит, полученный гидролизом </w:t>
            </w:r>
            <w:r w:rsidRPr="006D2474">
              <w:rPr>
                <w:rStyle w:val="FontStyle335"/>
                <w:szCs w:val="28"/>
                <w:lang w:val="en-US"/>
              </w:rPr>
              <w:t>MgCI,</w:t>
            </w:r>
          </w:p>
        </w:tc>
        <w:tc>
          <w:tcPr>
            <w:tcW w:w="1094" w:type="dxa"/>
            <w:tcBorders>
              <w:top w:val="single" w:sz="6" w:space="0" w:color="auto"/>
              <w:left w:val="nil"/>
              <w:bottom w:val="nil"/>
              <w:right w:val="nil"/>
            </w:tcBorders>
          </w:tcPr>
          <w:p w:rsidR="00171E0C" w:rsidRPr="006D2474" w:rsidRDefault="00171E0C" w:rsidP="00171E0C">
            <w:pPr>
              <w:pStyle w:val="Style111"/>
              <w:widowControl/>
              <w:spacing w:line="240" w:lineRule="auto"/>
              <w:rPr>
                <w:rStyle w:val="FontStyle335"/>
                <w:szCs w:val="28"/>
              </w:rPr>
            </w:pPr>
            <w:r w:rsidRPr="006D2474">
              <w:rPr>
                <w:rStyle w:val="FontStyle335"/>
                <w:szCs w:val="28"/>
              </w:rPr>
              <w:t>97,0</w:t>
            </w:r>
          </w:p>
        </w:tc>
        <w:tc>
          <w:tcPr>
            <w:tcW w:w="1088" w:type="dxa"/>
            <w:tcBorders>
              <w:top w:val="single" w:sz="6" w:space="0" w:color="auto"/>
              <w:left w:val="nil"/>
              <w:bottom w:val="nil"/>
              <w:right w:val="nil"/>
            </w:tcBorders>
          </w:tcPr>
          <w:p w:rsidR="00171E0C" w:rsidRPr="006D2474" w:rsidRDefault="00171E0C" w:rsidP="00171E0C">
            <w:pPr>
              <w:pStyle w:val="Style111"/>
              <w:widowControl/>
              <w:spacing w:line="240" w:lineRule="auto"/>
              <w:jc w:val="right"/>
              <w:rPr>
                <w:rStyle w:val="FontStyle335"/>
                <w:szCs w:val="28"/>
              </w:rPr>
            </w:pPr>
            <w:r w:rsidRPr="006D2474">
              <w:rPr>
                <w:rStyle w:val="FontStyle335"/>
                <w:szCs w:val="28"/>
              </w:rPr>
              <w:t>0,7</w:t>
            </w:r>
          </w:p>
        </w:tc>
        <w:tc>
          <w:tcPr>
            <w:tcW w:w="1101" w:type="dxa"/>
            <w:tcBorders>
              <w:top w:val="single" w:sz="6" w:space="0" w:color="auto"/>
              <w:left w:val="nil"/>
              <w:bottom w:val="nil"/>
              <w:right w:val="nil"/>
            </w:tcBorders>
          </w:tcPr>
          <w:p w:rsidR="00171E0C" w:rsidRPr="006D2474" w:rsidRDefault="00171E0C" w:rsidP="00171E0C">
            <w:pPr>
              <w:pStyle w:val="Style111"/>
              <w:widowControl/>
              <w:spacing w:line="240" w:lineRule="auto"/>
              <w:rPr>
                <w:rStyle w:val="FontStyle335"/>
                <w:szCs w:val="28"/>
              </w:rPr>
            </w:pPr>
            <w:r w:rsidRPr="006D2474">
              <w:rPr>
                <w:rStyle w:val="FontStyle335"/>
                <w:szCs w:val="28"/>
              </w:rPr>
              <w:t>0,1</w:t>
            </w:r>
          </w:p>
        </w:tc>
        <w:tc>
          <w:tcPr>
            <w:tcW w:w="1094" w:type="dxa"/>
            <w:tcBorders>
              <w:top w:val="single" w:sz="6" w:space="0" w:color="auto"/>
              <w:left w:val="nil"/>
              <w:bottom w:val="nil"/>
              <w:right w:val="nil"/>
            </w:tcBorders>
          </w:tcPr>
          <w:p w:rsidR="00171E0C" w:rsidRPr="006D2474" w:rsidRDefault="00171E0C" w:rsidP="00171E0C">
            <w:pPr>
              <w:pStyle w:val="Style111"/>
              <w:widowControl/>
              <w:spacing w:line="240" w:lineRule="auto"/>
              <w:ind w:left="221"/>
              <w:jc w:val="left"/>
              <w:rPr>
                <w:rStyle w:val="FontStyle335"/>
                <w:szCs w:val="28"/>
              </w:rPr>
            </w:pPr>
            <w:r w:rsidRPr="006D2474">
              <w:rPr>
                <w:rStyle w:val="FontStyle335"/>
                <w:szCs w:val="28"/>
              </w:rPr>
              <w:t>0.8</w:t>
            </w:r>
          </w:p>
        </w:tc>
        <w:tc>
          <w:tcPr>
            <w:tcW w:w="1115" w:type="dxa"/>
            <w:tcBorders>
              <w:top w:val="single" w:sz="6" w:space="0" w:color="auto"/>
              <w:left w:val="nil"/>
              <w:bottom w:val="nil"/>
              <w:right w:val="nil"/>
            </w:tcBorders>
          </w:tcPr>
          <w:p w:rsidR="00171E0C" w:rsidRPr="006D2474" w:rsidRDefault="00171E0C" w:rsidP="00171E0C">
            <w:pPr>
              <w:pStyle w:val="Style111"/>
              <w:widowControl/>
              <w:spacing w:line="240" w:lineRule="auto"/>
              <w:ind w:left="221"/>
              <w:jc w:val="left"/>
              <w:rPr>
                <w:rStyle w:val="FontStyle335"/>
                <w:szCs w:val="28"/>
              </w:rPr>
            </w:pPr>
            <w:r w:rsidRPr="006D2474">
              <w:rPr>
                <w:rStyle w:val="FontStyle335"/>
                <w:szCs w:val="28"/>
              </w:rPr>
              <w:t>0,9</w:t>
            </w:r>
          </w:p>
        </w:tc>
      </w:tr>
      <w:tr w:rsidR="00171E0C" w:rsidRPr="006D2474" w:rsidTr="00171E0C">
        <w:trPr>
          <w:trHeight w:val="550"/>
        </w:trPr>
        <w:tc>
          <w:tcPr>
            <w:tcW w:w="3602" w:type="dxa"/>
            <w:tcBorders>
              <w:top w:val="nil"/>
              <w:left w:val="nil"/>
              <w:bottom w:val="single" w:sz="6" w:space="0" w:color="auto"/>
              <w:right w:val="nil"/>
            </w:tcBorders>
          </w:tcPr>
          <w:p w:rsidR="00171E0C" w:rsidRPr="006D2474" w:rsidRDefault="00171E0C" w:rsidP="00171E0C">
            <w:pPr>
              <w:pStyle w:val="Style152"/>
              <w:widowControl/>
              <w:spacing w:line="240" w:lineRule="auto"/>
              <w:ind w:left="178" w:hanging="178"/>
              <w:rPr>
                <w:rStyle w:val="FontStyle335"/>
                <w:szCs w:val="28"/>
              </w:rPr>
            </w:pPr>
            <w:r w:rsidRPr="006D2474">
              <w:rPr>
                <w:rStyle w:val="FontStyle335"/>
                <w:szCs w:val="28"/>
              </w:rPr>
              <w:t>ТУ 5133—55 на магнезит для производства хромомагнезитовых огнеупоров</w:t>
            </w:r>
          </w:p>
        </w:tc>
        <w:tc>
          <w:tcPr>
            <w:tcW w:w="1094" w:type="dxa"/>
            <w:tcBorders>
              <w:top w:val="nil"/>
              <w:left w:val="nil"/>
              <w:bottom w:val="single" w:sz="6" w:space="0" w:color="auto"/>
              <w:right w:val="nil"/>
            </w:tcBorders>
          </w:tcPr>
          <w:p w:rsidR="00171E0C" w:rsidRPr="006D2474" w:rsidRDefault="00171E0C" w:rsidP="00171E0C">
            <w:pPr>
              <w:pStyle w:val="Style111"/>
              <w:widowControl/>
              <w:spacing w:line="240" w:lineRule="auto"/>
              <w:rPr>
                <w:rStyle w:val="FontStyle335"/>
                <w:szCs w:val="28"/>
              </w:rPr>
            </w:pPr>
            <w:r w:rsidRPr="006D2474">
              <w:rPr>
                <w:rStyle w:val="FontStyle335"/>
                <w:szCs w:val="28"/>
              </w:rPr>
              <w:t>90.5</w:t>
            </w:r>
          </w:p>
        </w:tc>
        <w:tc>
          <w:tcPr>
            <w:tcW w:w="1088" w:type="dxa"/>
            <w:tcBorders>
              <w:top w:val="nil"/>
              <w:left w:val="nil"/>
              <w:bottom w:val="single" w:sz="6" w:space="0" w:color="auto"/>
              <w:right w:val="nil"/>
            </w:tcBorders>
          </w:tcPr>
          <w:p w:rsidR="00171E0C" w:rsidRPr="006D2474" w:rsidRDefault="00171E0C" w:rsidP="00171E0C">
            <w:pPr>
              <w:pStyle w:val="Style111"/>
              <w:widowControl/>
              <w:spacing w:line="240" w:lineRule="auto"/>
              <w:jc w:val="right"/>
              <w:rPr>
                <w:rStyle w:val="FontStyle335"/>
                <w:szCs w:val="28"/>
              </w:rPr>
            </w:pPr>
            <w:r w:rsidRPr="006D2474">
              <w:rPr>
                <w:rStyle w:val="FontStyle335"/>
                <w:szCs w:val="28"/>
              </w:rPr>
              <w:t>2,5</w:t>
            </w:r>
          </w:p>
        </w:tc>
        <w:tc>
          <w:tcPr>
            <w:tcW w:w="1101" w:type="dxa"/>
            <w:tcBorders>
              <w:top w:val="nil"/>
              <w:left w:val="nil"/>
              <w:bottom w:val="single" w:sz="6" w:space="0" w:color="auto"/>
              <w:right w:val="nil"/>
            </w:tcBorders>
          </w:tcPr>
          <w:p w:rsidR="00171E0C" w:rsidRPr="006D2474" w:rsidRDefault="00171E0C" w:rsidP="00171E0C">
            <w:pPr>
              <w:pStyle w:val="Style111"/>
              <w:widowControl/>
              <w:spacing w:line="240" w:lineRule="auto"/>
              <w:rPr>
                <w:rStyle w:val="FontStyle335"/>
                <w:szCs w:val="28"/>
              </w:rPr>
            </w:pPr>
            <w:r w:rsidRPr="006D2474">
              <w:rPr>
                <w:rStyle w:val="FontStyle335"/>
                <w:szCs w:val="28"/>
              </w:rPr>
              <w:t>4,0</w:t>
            </w:r>
          </w:p>
        </w:tc>
        <w:tc>
          <w:tcPr>
            <w:tcW w:w="1094" w:type="dxa"/>
            <w:tcBorders>
              <w:top w:val="nil"/>
              <w:left w:val="nil"/>
              <w:bottom w:val="single" w:sz="6" w:space="0" w:color="auto"/>
              <w:right w:val="nil"/>
            </w:tcBorders>
          </w:tcPr>
          <w:p w:rsidR="00171E0C" w:rsidRPr="006D2474" w:rsidRDefault="00171E0C" w:rsidP="00171E0C">
            <w:pPr>
              <w:pStyle w:val="Style76"/>
              <w:widowControl/>
              <w:rPr>
                <w:rFonts w:ascii="Times New Roman" w:hAnsi="Times New Roman" w:cs="Times New Roman"/>
                <w:szCs w:val="28"/>
              </w:rPr>
            </w:pPr>
          </w:p>
        </w:tc>
        <w:tc>
          <w:tcPr>
            <w:tcW w:w="1115" w:type="dxa"/>
            <w:tcBorders>
              <w:top w:val="nil"/>
              <w:left w:val="nil"/>
              <w:bottom w:val="single" w:sz="6" w:space="0" w:color="auto"/>
              <w:right w:val="nil"/>
            </w:tcBorders>
          </w:tcPr>
          <w:p w:rsidR="00171E0C" w:rsidRPr="006D2474" w:rsidRDefault="00171E0C" w:rsidP="00171E0C">
            <w:pPr>
              <w:pStyle w:val="Style76"/>
              <w:widowControl/>
              <w:rPr>
                <w:rFonts w:ascii="Times New Roman" w:hAnsi="Times New Roman" w:cs="Times New Roman"/>
                <w:szCs w:val="28"/>
              </w:rPr>
            </w:pPr>
          </w:p>
        </w:tc>
      </w:tr>
    </w:tbl>
    <w:p w:rsidR="00171E0C" w:rsidRPr="006D2474" w:rsidRDefault="00171E0C" w:rsidP="00171E0C">
      <w:pPr>
        <w:pStyle w:val="Style13"/>
        <w:widowControl/>
        <w:spacing w:line="240" w:lineRule="auto"/>
        <w:ind w:firstLine="422"/>
        <w:rPr>
          <w:rFonts w:ascii="Times New Roman" w:hAnsi="Times New Roman" w:cs="Times New Roman"/>
          <w:sz w:val="28"/>
          <w:szCs w:val="28"/>
        </w:rPr>
      </w:pPr>
    </w:p>
    <w:p w:rsidR="00171E0C" w:rsidRPr="006D2474" w:rsidRDefault="00171E0C" w:rsidP="00171E0C">
      <w:pPr>
        <w:pStyle w:val="Style13"/>
        <w:widowControl/>
        <w:spacing w:line="240" w:lineRule="auto"/>
        <w:ind w:firstLine="422"/>
        <w:rPr>
          <w:rStyle w:val="FontStyle332"/>
          <w:sz w:val="28"/>
          <w:szCs w:val="28"/>
          <w:lang w:val="en-US"/>
        </w:rPr>
      </w:pPr>
    </w:p>
    <w:p w:rsidR="00171E0C" w:rsidRPr="006D2474" w:rsidRDefault="00171E0C" w:rsidP="00171E0C">
      <w:pPr>
        <w:pStyle w:val="Style13"/>
        <w:widowControl/>
        <w:spacing w:line="240" w:lineRule="auto"/>
        <w:ind w:firstLine="422"/>
        <w:rPr>
          <w:rStyle w:val="FontStyle332"/>
          <w:sz w:val="28"/>
          <w:szCs w:val="28"/>
        </w:rPr>
      </w:pPr>
      <w:r w:rsidRPr="006D2474">
        <w:rPr>
          <w:rStyle w:val="FontStyle332"/>
          <w:sz w:val="28"/>
          <w:szCs w:val="28"/>
        </w:rPr>
        <w:t>Для получения из хлормагниевых щелоков хлористого магния или магнезита из щелоков должны быть удалены примеси хлоридов калия, натрия и кальция (табл. 2).</w:t>
      </w:r>
    </w:p>
    <w:p w:rsidR="00171E0C" w:rsidRPr="006D2474" w:rsidRDefault="00171E0C" w:rsidP="00171E0C">
      <w:pPr>
        <w:pStyle w:val="Style92"/>
        <w:widowControl/>
        <w:spacing w:line="240" w:lineRule="auto"/>
        <w:jc w:val="right"/>
        <w:rPr>
          <w:rStyle w:val="FontStyle378"/>
          <w:sz w:val="28"/>
          <w:szCs w:val="28"/>
        </w:rPr>
      </w:pPr>
    </w:p>
    <w:p w:rsidR="00171E0C" w:rsidRPr="006D2474" w:rsidRDefault="00171E0C" w:rsidP="00171E0C">
      <w:pPr>
        <w:pStyle w:val="Style92"/>
        <w:widowControl/>
        <w:spacing w:line="240" w:lineRule="auto"/>
        <w:jc w:val="right"/>
        <w:rPr>
          <w:rStyle w:val="FontStyle378"/>
          <w:sz w:val="28"/>
          <w:szCs w:val="28"/>
        </w:rPr>
      </w:pPr>
    </w:p>
    <w:p w:rsidR="00171E0C" w:rsidRPr="006D2474" w:rsidRDefault="00171E0C" w:rsidP="00171E0C">
      <w:pPr>
        <w:pStyle w:val="Style92"/>
        <w:widowControl/>
        <w:spacing w:line="240" w:lineRule="auto"/>
        <w:jc w:val="right"/>
        <w:rPr>
          <w:rStyle w:val="FontStyle378"/>
          <w:sz w:val="28"/>
          <w:szCs w:val="28"/>
          <w:lang w:val="en-US"/>
        </w:rPr>
      </w:pPr>
    </w:p>
    <w:p w:rsidR="00171E0C" w:rsidRPr="006D2474" w:rsidRDefault="00171E0C" w:rsidP="00171E0C">
      <w:pPr>
        <w:pStyle w:val="Style92"/>
        <w:widowControl/>
        <w:spacing w:line="240" w:lineRule="auto"/>
        <w:jc w:val="right"/>
        <w:rPr>
          <w:rStyle w:val="FontStyle378"/>
          <w:sz w:val="28"/>
          <w:szCs w:val="28"/>
        </w:rPr>
      </w:pPr>
      <w:r w:rsidRPr="006D2474">
        <w:rPr>
          <w:rStyle w:val="FontStyle378"/>
          <w:sz w:val="28"/>
          <w:szCs w:val="28"/>
        </w:rPr>
        <w:t>Таблица 2</w:t>
      </w:r>
    </w:p>
    <w:p w:rsidR="00171E0C" w:rsidRPr="006D2474" w:rsidRDefault="00171E0C" w:rsidP="00171E0C">
      <w:pPr>
        <w:pStyle w:val="Style92"/>
        <w:widowControl/>
        <w:spacing w:line="240" w:lineRule="auto"/>
        <w:jc w:val="right"/>
        <w:rPr>
          <w:rStyle w:val="FontStyle378"/>
          <w:sz w:val="28"/>
          <w:szCs w:val="28"/>
        </w:rPr>
      </w:pPr>
    </w:p>
    <w:tbl>
      <w:tblPr>
        <w:tblW w:w="0" w:type="auto"/>
        <w:tblInd w:w="40" w:type="dxa"/>
        <w:tblLayout w:type="fixed"/>
        <w:tblCellMar>
          <w:left w:w="40" w:type="dxa"/>
          <w:right w:w="40" w:type="dxa"/>
        </w:tblCellMar>
        <w:tblLook w:val="0000"/>
      </w:tblPr>
      <w:tblGrid>
        <w:gridCol w:w="3512"/>
        <w:gridCol w:w="1624"/>
        <w:gridCol w:w="1533"/>
        <w:gridCol w:w="1541"/>
        <w:gridCol w:w="1547"/>
      </w:tblGrid>
      <w:tr w:rsidR="00171E0C" w:rsidRPr="006D2474" w:rsidTr="00171E0C">
        <w:trPr>
          <w:trHeight w:val="467"/>
        </w:trPr>
        <w:tc>
          <w:tcPr>
            <w:tcW w:w="3512" w:type="dxa"/>
            <w:tcBorders>
              <w:top w:val="single" w:sz="6" w:space="0" w:color="auto"/>
              <w:left w:val="nil"/>
              <w:bottom w:val="single" w:sz="6" w:space="0" w:color="auto"/>
              <w:right w:val="single" w:sz="6" w:space="0" w:color="auto"/>
            </w:tcBorders>
          </w:tcPr>
          <w:p w:rsidR="00171E0C" w:rsidRPr="006D2474" w:rsidRDefault="00171E0C" w:rsidP="00171E0C">
            <w:pPr>
              <w:pStyle w:val="Style111"/>
              <w:widowControl/>
              <w:spacing w:line="240" w:lineRule="auto"/>
              <w:ind w:left="821"/>
              <w:jc w:val="left"/>
              <w:rPr>
                <w:rStyle w:val="FontStyle335"/>
                <w:sz w:val="28"/>
                <w:szCs w:val="28"/>
              </w:rPr>
            </w:pPr>
            <w:r w:rsidRPr="006D2474">
              <w:rPr>
                <w:rStyle w:val="FontStyle335"/>
                <w:sz w:val="28"/>
                <w:szCs w:val="28"/>
              </w:rPr>
              <w:t>Щелок</w:t>
            </w:r>
          </w:p>
        </w:tc>
        <w:tc>
          <w:tcPr>
            <w:tcW w:w="1624" w:type="dxa"/>
            <w:tcBorders>
              <w:top w:val="single" w:sz="6" w:space="0" w:color="auto"/>
              <w:left w:val="single" w:sz="6" w:space="0" w:color="auto"/>
              <w:bottom w:val="single" w:sz="6" w:space="0" w:color="auto"/>
              <w:right w:val="single" w:sz="6" w:space="0" w:color="auto"/>
            </w:tcBorders>
          </w:tcPr>
          <w:p w:rsidR="00171E0C" w:rsidRPr="006D2474" w:rsidRDefault="00171E0C" w:rsidP="00171E0C">
            <w:pPr>
              <w:pStyle w:val="Style111"/>
              <w:widowControl/>
              <w:spacing w:line="240" w:lineRule="auto"/>
              <w:rPr>
                <w:rStyle w:val="FontStyle335"/>
                <w:sz w:val="28"/>
                <w:szCs w:val="28"/>
                <w:lang w:val="en-US" w:eastAsia="en-US"/>
              </w:rPr>
            </w:pPr>
            <w:r w:rsidRPr="006D2474">
              <w:rPr>
                <w:rStyle w:val="FontStyle335"/>
                <w:sz w:val="28"/>
                <w:szCs w:val="28"/>
                <w:lang w:val="en-US" w:eastAsia="en-US"/>
              </w:rPr>
              <w:t>MgCI,</w:t>
            </w:r>
          </w:p>
        </w:tc>
        <w:tc>
          <w:tcPr>
            <w:tcW w:w="1533" w:type="dxa"/>
            <w:tcBorders>
              <w:top w:val="single" w:sz="6" w:space="0" w:color="auto"/>
              <w:left w:val="single" w:sz="6" w:space="0" w:color="auto"/>
              <w:bottom w:val="single" w:sz="6" w:space="0" w:color="auto"/>
              <w:right w:val="single" w:sz="6" w:space="0" w:color="auto"/>
            </w:tcBorders>
          </w:tcPr>
          <w:p w:rsidR="00171E0C" w:rsidRPr="006D2474" w:rsidRDefault="00171E0C" w:rsidP="00171E0C">
            <w:pPr>
              <w:pStyle w:val="Style111"/>
              <w:widowControl/>
              <w:spacing w:line="240" w:lineRule="auto"/>
              <w:ind w:left="278"/>
              <w:jc w:val="left"/>
              <w:rPr>
                <w:rStyle w:val="FontStyle335"/>
                <w:sz w:val="28"/>
                <w:szCs w:val="28"/>
                <w:lang w:val="en-US" w:eastAsia="en-US"/>
              </w:rPr>
            </w:pPr>
            <w:r w:rsidRPr="006D2474">
              <w:rPr>
                <w:rStyle w:val="FontStyle335"/>
                <w:sz w:val="28"/>
                <w:szCs w:val="28"/>
                <w:lang w:val="en-US" w:eastAsia="en-US"/>
              </w:rPr>
              <w:t>KCI</w:t>
            </w:r>
          </w:p>
        </w:tc>
        <w:tc>
          <w:tcPr>
            <w:tcW w:w="1541" w:type="dxa"/>
            <w:tcBorders>
              <w:top w:val="single" w:sz="6" w:space="0" w:color="auto"/>
              <w:left w:val="single" w:sz="6" w:space="0" w:color="auto"/>
              <w:bottom w:val="single" w:sz="6" w:space="0" w:color="auto"/>
              <w:right w:val="single" w:sz="6" w:space="0" w:color="auto"/>
            </w:tcBorders>
          </w:tcPr>
          <w:p w:rsidR="00171E0C" w:rsidRPr="006D2474" w:rsidRDefault="00171E0C" w:rsidP="00171E0C">
            <w:pPr>
              <w:pStyle w:val="Style111"/>
              <w:widowControl/>
              <w:spacing w:line="240" w:lineRule="auto"/>
              <w:ind w:left="283"/>
              <w:jc w:val="left"/>
              <w:rPr>
                <w:rStyle w:val="FontStyle335"/>
                <w:sz w:val="28"/>
                <w:szCs w:val="28"/>
                <w:lang w:val="en-US" w:eastAsia="en-US"/>
              </w:rPr>
            </w:pPr>
            <w:r w:rsidRPr="006D2474">
              <w:rPr>
                <w:rStyle w:val="FontStyle335"/>
                <w:sz w:val="28"/>
                <w:szCs w:val="28"/>
                <w:lang w:val="en-US" w:eastAsia="en-US"/>
              </w:rPr>
              <w:t>NaCl</w:t>
            </w:r>
          </w:p>
        </w:tc>
        <w:tc>
          <w:tcPr>
            <w:tcW w:w="1547" w:type="dxa"/>
            <w:tcBorders>
              <w:top w:val="single" w:sz="6" w:space="0" w:color="auto"/>
              <w:left w:val="single" w:sz="6" w:space="0" w:color="auto"/>
              <w:bottom w:val="single" w:sz="6" w:space="0" w:color="auto"/>
              <w:right w:val="nil"/>
            </w:tcBorders>
          </w:tcPr>
          <w:p w:rsidR="00171E0C" w:rsidRPr="006D2474" w:rsidRDefault="00171E0C" w:rsidP="00171E0C">
            <w:pPr>
              <w:pStyle w:val="Style111"/>
              <w:widowControl/>
              <w:spacing w:line="240" w:lineRule="auto"/>
              <w:ind w:left="240"/>
              <w:jc w:val="left"/>
              <w:rPr>
                <w:rStyle w:val="FontStyle335"/>
                <w:sz w:val="28"/>
                <w:szCs w:val="28"/>
                <w:lang w:val="en-US" w:eastAsia="en-US"/>
              </w:rPr>
            </w:pPr>
            <w:r w:rsidRPr="006D2474">
              <w:rPr>
                <w:rStyle w:val="FontStyle335"/>
                <w:sz w:val="28"/>
                <w:szCs w:val="28"/>
                <w:lang w:val="en-US" w:eastAsia="en-US"/>
              </w:rPr>
              <w:t>CaCI,</w:t>
            </w:r>
          </w:p>
        </w:tc>
      </w:tr>
      <w:tr w:rsidR="00171E0C" w:rsidRPr="006D2474" w:rsidTr="00171E0C">
        <w:trPr>
          <w:trHeight w:val="467"/>
        </w:trPr>
        <w:tc>
          <w:tcPr>
            <w:tcW w:w="3512" w:type="dxa"/>
            <w:tcBorders>
              <w:top w:val="single" w:sz="6" w:space="0" w:color="auto"/>
              <w:left w:val="nil"/>
              <w:bottom w:val="nil"/>
              <w:right w:val="nil"/>
            </w:tcBorders>
          </w:tcPr>
          <w:p w:rsidR="00171E0C" w:rsidRPr="006D2474" w:rsidRDefault="00171E0C" w:rsidP="00171E0C">
            <w:pPr>
              <w:pStyle w:val="Style111"/>
              <w:widowControl/>
              <w:spacing w:line="240" w:lineRule="auto"/>
              <w:jc w:val="left"/>
              <w:rPr>
                <w:rStyle w:val="FontStyle335"/>
                <w:sz w:val="28"/>
                <w:szCs w:val="28"/>
              </w:rPr>
            </w:pPr>
            <w:r w:rsidRPr="006D2474">
              <w:rPr>
                <w:rStyle w:val="FontStyle335"/>
                <w:sz w:val="28"/>
                <w:szCs w:val="28"/>
              </w:rPr>
              <w:t>Исходный</w:t>
            </w:r>
          </w:p>
        </w:tc>
        <w:tc>
          <w:tcPr>
            <w:tcW w:w="1624" w:type="dxa"/>
            <w:tcBorders>
              <w:top w:val="single" w:sz="6" w:space="0" w:color="auto"/>
              <w:left w:val="nil"/>
              <w:bottom w:val="nil"/>
              <w:right w:val="nil"/>
            </w:tcBorders>
          </w:tcPr>
          <w:p w:rsidR="00171E0C" w:rsidRPr="006D2474" w:rsidRDefault="00171E0C" w:rsidP="00171E0C">
            <w:pPr>
              <w:pStyle w:val="Style111"/>
              <w:widowControl/>
              <w:spacing w:line="240" w:lineRule="auto"/>
              <w:rPr>
                <w:rStyle w:val="FontStyle335"/>
                <w:sz w:val="28"/>
                <w:szCs w:val="28"/>
              </w:rPr>
            </w:pPr>
            <w:r w:rsidRPr="006D2474">
              <w:rPr>
                <w:rStyle w:val="FontStyle335"/>
                <w:sz w:val="28"/>
                <w:szCs w:val="28"/>
              </w:rPr>
              <w:t>368</w:t>
            </w:r>
          </w:p>
        </w:tc>
        <w:tc>
          <w:tcPr>
            <w:tcW w:w="1533" w:type="dxa"/>
            <w:tcBorders>
              <w:top w:val="single" w:sz="6" w:space="0" w:color="auto"/>
              <w:left w:val="nil"/>
              <w:bottom w:val="nil"/>
              <w:right w:val="nil"/>
            </w:tcBorders>
          </w:tcPr>
          <w:p w:rsidR="00171E0C" w:rsidRPr="006D2474" w:rsidRDefault="00171E0C" w:rsidP="00171E0C">
            <w:pPr>
              <w:pStyle w:val="Style111"/>
              <w:widowControl/>
              <w:spacing w:line="240" w:lineRule="auto"/>
              <w:ind w:left="341"/>
              <w:jc w:val="left"/>
              <w:rPr>
                <w:rStyle w:val="FontStyle335"/>
                <w:sz w:val="28"/>
                <w:szCs w:val="28"/>
              </w:rPr>
            </w:pPr>
            <w:r w:rsidRPr="006D2474">
              <w:rPr>
                <w:rStyle w:val="FontStyle335"/>
                <w:sz w:val="28"/>
                <w:szCs w:val="28"/>
              </w:rPr>
              <w:t>13</w:t>
            </w:r>
          </w:p>
        </w:tc>
        <w:tc>
          <w:tcPr>
            <w:tcW w:w="1541" w:type="dxa"/>
            <w:tcBorders>
              <w:top w:val="single" w:sz="6" w:space="0" w:color="auto"/>
              <w:left w:val="nil"/>
              <w:bottom w:val="nil"/>
              <w:right w:val="nil"/>
            </w:tcBorders>
          </w:tcPr>
          <w:p w:rsidR="00171E0C" w:rsidRPr="006D2474" w:rsidRDefault="00171E0C" w:rsidP="00171E0C">
            <w:pPr>
              <w:pStyle w:val="Style111"/>
              <w:widowControl/>
              <w:spacing w:line="240" w:lineRule="auto"/>
              <w:ind w:left="370"/>
              <w:jc w:val="left"/>
              <w:rPr>
                <w:rStyle w:val="FontStyle335"/>
                <w:sz w:val="28"/>
                <w:szCs w:val="28"/>
              </w:rPr>
            </w:pPr>
            <w:r w:rsidRPr="006D2474">
              <w:rPr>
                <w:rStyle w:val="FontStyle335"/>
                <w:sz w:val="28"/>
                <w:szCs w:val="28"/>
              </w:rPr>
              <w:t>15</w:t>
            </w:r>
          </w:p>
        </w:tc>
        <w:tc>
          <w:tcPr>
            <w:tcW w:w="1547" w:type="dxa"/>
            <w:tcBorders>
              <w:top w:val="single" w:sz="6" w:space="0" w:color="auto"/>
              <w:left w:val="nil"/>
              <w:bottom w:val="nil"/>
              <w:right w:val="nil"/>
            </w:tcBorders>
          </w:tcPr>
          <w:p w:rsidR="00171E0C" w:rsidRPr="006D2474" w:rsidRDefault="00171E0C" w:rsidP="00171E0C">
            <w:pPr>
              <w:pStyle w:val="Style111"/>
              <w:widowControl/>
              <w:spacing w:line="240" w:lineRule="auto"/>
              <w:ind w:left="418"/>
              <w:jc w:val="left"/>
              <w:rPr>
                <w:rStyle w:val="FontStyle335"/>
                <w:sz w:val="28"/>
                <w:szCs w:val="28"/>
              </w:rPr>
            </w:pPr>
            <w:r w:rsidRPr="006D2474">
              <w:rPr>
                <w:rStyle w:val="FontStyle335"/>
                <w:sz w:val="28"/>
                <w:szCs w:val="28"/>
              </w:rPr>
              <w:t>2</w:t>
            </w:r>
          </w:p>
        </w:tc>
      </w:tr>
      <w:tr w:rsidR="00171E0C" w:rsidRPr="006D2474" w:rsidTr="00171E0C">
        <w:trPr>
          <w:trHeight w:val="467"/>
        </w:trPr>
        <w:tc>
          <w:tcPr>
            <w:tcW w:w="3512" w:type="dxa"/>
            <w:tcBorders>
              <w:top w:val="nil"/>
              <w:left w:val="nil"/>
              <w:bottom w:val="single" w:sz="6" w:space="0" w:color="auto"/>
              <w:right w:val="nil"/>
            </w:tcBorders>
          </w:tcPr>
          <w:p w:rsidR="00171E0C" w:rsidRPr="006D2474" w:rsidRDefault="00171E0C" w:rsidP="00171E0C">
            <w:pPr>
              <w:pStyle w:val="Style111"/>
              <w:widowControl/>
              <w:spacing w:line="240" w:lineRule="auto"/>
              <w:jc w:val="left"/>
              <w:rPr>
                <w:rStyle w:val="FontStyle335"/>
                <w:sz w:val="28"/>
                <w:szCs w:val="28"/>
              </w:rPr>
            </w:pPr>
            <w:r w:rsidRPr="006D2474">
              <w:rPr>
                <w:rStyle w:val="FontStyle335"/>
                <w:sz w:val="28"/>
                <w:szCs w:val="28"/>
              </w:rPr>
              <w:t>Частично упаренный</w:t>
            </w:r>
          </w:p>
        </w:tc>
        <w:tc>
          <w:tcPr>
            <w:tcW w:w="1624" w:type="dxa"/>
            <w:tcBorders>
              <w:top w:val="nil"/>
              <w:left w:val="nil"/>
              <w:bottom w:val="single" w:sz="6" w:space="0" w:color="auto"/>
              <w:right w:val="nil"/>
            </w:tcBorders>
          </w:tcPr>
          <w:p w:rsidR="00171E0C" w:rsidRPr="006D2474" w:rsidRDefault="00171E0C" w:rsidP="00171E0C">
            <w:pPr>
              <w:pStyle w:val="Style111"/>
              <w:widowControl/>
              <w:spacing w:line="240" w:lineRule="auto"/>
              <w:rPr>
                <w:rStyle w:val="FontStyle335"/>
                <w:sz w:val="28"/>
                <w:szCs w:val="28"/>
              </w:rPr>
            </w:pPr>
            <w:r w:rsidRPr="006D2474">
              <w:rPr>
                <w:rStyle w:val="FontStyle335"/>
                <w:sz w:val="28"/>
                <w:szCs w:val="28"/>
              </w:rPr>
              <w:t>460</w:t>
            </w:r>
          </w:p>
        </w:tc>
        <w:tc>
          <w:tcPr>
            <w:tcW w:w="1533" w:type="dxa"/>
            <w:tcBorders>
              <w:top w:val="nil"/>
              <w:left w:val="nil"/>
              <w:bottom w:val="single" w:sz="6" w:space="0" w:color="auto"/>
              <w:right w:val="nil"/>
            </w:tcBorders>
          </w:tcPr>
          <w:p w:rsidR="00171E0C" w:rsidRPr="006D2474" w:rsidRDefault="00171E0C" w:rsidP="00171E0C">
            <w:pPr>
              <w:pStyle w:val="Style111"/>
              <w:widowControl/>
              <w:spacing w:line="240" w:lineRule="auto"/>
              <w:ind w:left="427"/>
              <w:jc w:val="left"/>
              <w:rPr>
                <w:rStyle w:val="FontStyle335"/>
                <w:sz w:val="28"/>
                <w:szCs w:val="28"/>
              </w:rPr>
            </w:pPr>
            <w:r w:rsidRPr="006D2474">
              <w:rPr>
                <w:rStyle w:val="FontStyle335"/>
                <w:sz w:val="28"/>
                <w:szCs w:val="28"/>
              </w:rPr>
              <w:t>1,2</w:t>
            </w:r>
          </w:p>
        </w:tc>
        <w:tc>
          <w:tcPr>
            <w:tcW w:w="1541" w:type="dxa"/>
            <w:tcBorders>
              <w:top w:val="nil"/>
              <w:left w:val="nil"/>
              <w:bottom w:val="single" w:sz="6" w:space="0" w:color="auto"/>
              <w:right w:val="nil"/>
            </w:tcBorders>
          </w:tcPr>
          <w:p w:rsidR="00171E0C" w:rsidRPr="006D2474" w:rsidRDefault="00171E0C" w:rsidP="00171E0C">
            <w:pPr>
              <w:pStyle w:val="Style111"/>
              <w:widowControl/>
              <w:spacing w:line="240" w:lineRule="auto"/>
              <w:ind w:left="418"/>
              <w:jc w:val="left"/>
              <w:rPr>
                <w:rStyle w:val="FontStyle335"/>
                <w:sz w:val="28"/>
                <w:szCs w:val="28"/>
              </w:rPr>
            </w:pPr>
            <w:r w:rsidRPr="006D2474">
              <w:rPr>
                <w:rStyle w:val="FontStyle335"/>
                <w:sz w:val="28"/>
                <w:szCs w:val="28"/>
              </w:rPr>
              <w:t>4.4</w:t>
            </w:r>
          </w:p>
        </w:tc>
        <w:tc>
          <w:tcPr>
            <w:tcW w:w="1547" w:type="dxa"/>
            <w:tcBorders>
              <w:top w:val="nil"/>
              <w:left w:val="nil"/>
              <w:bottom w:val="single" w:sz="6" w:space="0" w:color="auto"/>
              <w:right w:val="nil"/>
            </w:tcBorders>
          </w:tcPr>
          <w:p w:rsidR="00171E0C" w:rsidRPr="006D2474" w:rsidRDefault="00171E0C" w:rsidP="00171E0C">
            <w:pPr>
              <w:pStyle w:val="Style111"/>
              <w:widowControl/>
              <w:spacing w:line="240" w:lineRule="auto"/>
              <w:ind w:left="408"/>
              <w:jc w:val="left"/>
              <w:rPr>
                <w:rStyle w:val="FontStyle335"/>
                <w:sz w:val="28"/>
                <w:szCs w:val="28"/>
              </w:rPr>
            </w:pPr>
            <w:r w:rsidRPr="006D2474">
              <w:rPr>
                <w:rStyle w:val="FontStyle335"/>
                <w:sz w:val="28"/>
                <w:szCs w:val="28"/>
              </w:rPr>
              <w:t>0,05»</w:t>
            </w:r>
          </w:p>
        </w:tc>
      </w:tr>
    </w:tbl>
    <w:p w:rsidR="00171E0C" w:rsidRPr="006D2474" w:rsidRDefault="00171E0C" w:rsidP="00171E0C">
      <w:pPr>
        <w:pStyle w:val="Style14"/>
        <w:widowControl/>
        <w:spacing w:line="240" w:lineRule="auto"/>
        <w:ind w:firstLine="408"/>
        <w:rPr>
          <w:rStyle w:val="FontStyle335"/>
          <w:sz w:val="22"/>
          <w:szCs w:val="28"/>
        </w:rPr>
      </w:pPr>
      <w:r w:rsidRPr="006D2474">
        <w:rPr>
          <w:rStyle w:val="FontStyle335"/>
          <w:sz w:val="22"/>
          <w:szCs w:val="28"/>
        </w:rPr>
        <w:t>* После осаждеиня сульфатом магния</w:t>
      </w:r>
    </w:p>
    <w:p w:rsidR="00171E0C" w:rsidRPr="006D2474" w:rsidRDefault="00171E0C" w:rsidP="00171E0C">
      <w:pPr>
        <w:pStyle w:val="Style14"/>
        <w:widowControl/>
        <w:spacing w:line="240" w:lineRule="auto"/>
        <w:ind w:firstLine="408"/>
        <w:rPr>
          <w:rStyle w:val="FontStyle332"/>
          <w:sz w:val="28"/>
          <w:szCs w:val="28"/>
        </w:rPr>
      </w:pPr>
    </w:p>
    <w:p w:rsidR="00171E0C" w:rsidRPr="006D2474" w:rsidRDefault="00171E0C" w:rsidP="00171E0C">
      <w:pPr>
        <w:pStyle w:val="Style14"/>
        <w:widowControl/>
        <w:spacing w:line="240" w:lineRule="auto"/>
        <w:ind w:firstLine="408"/>
        <w:rPr>
          <w:rStyle w:val="FontStyle332"/>
          <w:sz w:val="28"/>
          <w:szCs w:val="28"/>
        </w:rPr>
      </w:pPr>
      <w:r w:rsidRPr="006D2474">
        <w:rPr>
          <w:rStyle w:val="FontStyle332"/>
          <w:sz w:val="28"/>
          <w:szCs w:val="28"/>
        </w:rPr>
        <w:t xml:space="preserve">Из анализа диаграммы растворимости системы </w:t>
      </w:r>
      <w:r w:rsidRPr="006D2474">
        <w:rPr>
          <w:rStyle w:val="FontStyle332"/>
          <w:sz w:val="28"/>
          <w:szCs w:val="28"/>
          <w:lang w:val="en-US"/>
        </w:rPr>
        <w:t>KCl</w:t>
      </w:r>
      <w:r w:rsidRPr="006D2474">
        <w:rPr>
          <w:rStyle w:val="FontStyle332"/>
          <w:sz w:val="28"/>
          <w:szCs w:val="28"/>
        </w:rPr>
        <w:t>—</w:t>
      </w:r>
      <w:r w:rsidRPr="006D2474">
        <w:rPr>
          <w:rStyle w:val="FontStyle332"/>
          <w:sz w:val="28"/>
          <w:szCs w:val="28"/>
          <w:lang w:val="en-US"/>
        </w:rPr>
        <w:t>NaCl</w:t>
      </w:r>
      <w:r w:rsidRPr="006D2474">
        <w:rPr>
          <w:rStyle w:val="FontStyle332"/>
          <w:sz w:val="28"/>
          <w:szCs w:val="28"/>
        </w:rPr>
        <w:t>—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следует, что по мере увеличения концентрации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равновесная концентрация КС1 и </w:t>
      </w:r>
      <w:r w:rsidRPr="006D2474">
        <w:rPr>
          <w:rStyle w:val="FontStyle332"/>
          <w:sz w:val="28"/>
          <w:szCs w:val="28"/>
          <w:lang w:val="en-US"/>
        </w:rPr>
        <w:t>NaCl</w:t>
      </w:r>
      <w:r w:rsidRPr="006D2474">
        <w:rPr>
          <w:rStyle w:val="FontStyle332"/>
          <w:sz w:val="28"/>
          <w:szCs w:val="28"/>
        </w:rPr>
        <w:t xml:space="preserve"> в насыщенном растворе этих солей снижается. Так, в бишофитной тройной точке при 25° имеем следующий состав насыщенного раствора </w:t>
      </w:r>
      <w:r w:rsidRPr="006D2474">
        <w:rPr>
          <w:rStyle w:val="FontStyle332"/>
          <w:spacing w:val="60"/>
          <w:sz w:val="28"/>
          <w:szCs w:val="28"/>
        </w:rPr>
        <w:t xml:space="preserve">(%): </w:t>
      </w:r>
      <w:r w:rsidRPr="006D2474">
        <w:rPr>
          <w:rStyle w:val="FontStyle332"/>
          <w:sz w:val="28"/>
          <w:szCs w:val="28"/>
        </w:rPr>
        <w:t xml:space="preserve">35,56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0,32 </w:t>
      </w:r>
      <w:r w:rsidRPr="006D2474">
        <w:rPr>
          <w:rStyle w:val="FontStyle332"/>
          <w:sz w:val="28"/>
          <w:szCs w:val="28"/>
          <w:lang w:val="en-US"/>
        </w:rPr>
        <w:t>NaCl</w:t>
      </w:r>
      <w:r w:rsidRPr="006D2474">
        <w:rPr>
          <w:rStyle w:val="FontStyle332"/>
          <w:sz w:val="28"/>
          <w:szCs w:val="28"/>
        </w:rPr>
        <w:t xml:space="preserve"> и 0,12 </w:t>
      </w:r>
      <w:r w:rsidRPr="006D2474">
        <w:rPr>
          <w:rStyle w:val="FontStyle332"/>
          <w:sz w:val="28"/>
          <w:szCs w:val="28"/>
          <w:lang w:val="en-US"/>
        </w:rPr>
        <w:t>KCl</w:t>
      </w:r>
      <w:r w:rsidRPr="006D2474">
        <w:rPr>
          <w:rStyle w:val="FontStyle332"/>
          <w:sz w:val="28"/>
          <w:szCs w:val="28"/>
        </w:rPr>
        <w:t xml:space="preserve">. Эти данные показывают, что простым упариванием хлормагниевых щелоков до концентрации 35%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можно выделить значительную часть примесей </w:t>
      </w:r>
      <w:r w:rsidRPr="006D2474">
        <w:rPr>
          <w:rStyle w:val="FontStyle332"/>
          <w:sz w:val="28"/>
          <w:szCs w:val="28"/>
          <w:lang w:val="en-US"/>
        </w:rPr>
        <w:t>NaCl</w:t>
      </w:r>
      <w:r w:rsidRPr="006D2474">
        <w:rPr>
          <w:rStyle w:val="FontStyle332"/>
          <w:sz w:val="28"/>
          <w:szCs w:val="28"/>
        </w:rPr>
        <w:t xml:space="preserve"> и КО.</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Для очистки щелоков от примеси СаС1</w:t>
      </w:r>
      <w:r w:rsidRPr="006D2474">
        <w:rPr>
          <w:rStyle w:val="FontStyle332"/>
          <w:sz w:val="28"/>
          <w:szCs w:val="28"/>
          <w:vertAlign w:val="subscript"/>
        </w:rPr>
        <w:t>2</w:t>
      </w:r>
      <w:r w:rsidRPr="006D2474">
        <w:rPr>
          <w:rStyle w:val="FontStyle332"/>
          <w:sz w:val="28"/>
          <w:szCs w:val="28"/>
        </w:rPr>
        <w:t xml:space="preserve"> в раствор добавляют сульфат магния с выделением в осадок ионов кальция в виде труднорастворимого сульфата кальция:</w:t>
      </w:r>
    </w:p>
    <w:p w:rsidR="00171E0C" w:rsidRPr="006D2474" w:rsidRDefault="00171E0C" w:rsidP="00171E0C">
      <w:pPr>
        <w:pStyle w:val="Style96"/>
        <w:widowControl/>
        <w:spacing w:line="240" w:lineRule="auto"/>
        <w:jc w:val="center"/>
        <w:rPr>
          <w:rStyle w:val="FontStyle332"/>
          <w:sz w:val="28"/>
          <w:szCs w:val="28"/>
        </w:rPr>
      </w:pPr>
      <w:r w:rsidRPr="006D2474">
        <w:rPr>
          <w:rStyle w:val="FontStyle332"/>
          <w:sz w:val="28"/>
          <w:szCs w:val="28"/>
        </w:rPr>
        <w:t>СаС1</w:t>
      </w:r>
      <w:r w:rsidRPr="006D2474">
        <w:rPr>
          <w:rStyle w:val="FontStyle332"/>
          <w:sz w:val="28"/>
          <w:szCs w:val="28"/>
          <w:vertAlign w:val="subscript"/>
        </w:rPr>
        <w:t>2</w:t>
      </w:r>
      <w:r w:rsidRPr="006D2474">
        <w:rPr>
          <w:rStyle w:val="FontStyle332"/>
          <w:sz w:val="28"/>
          <w:szCs w:val="28"/>
        </w:rPr>
        <w:t>+</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+2Н20 -»-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2Н</w:t>
      </w:r>
      <w:r w:rsidRPr="006D2474">
        <w:rPr>
          <w:rStyle w:val="FontStyle332"/>
          <w:sz w:val="28"/>
          <w:szCs w:val="28"/>
          <w:vertAlign w:val="subscript"/>
        </w:rPr>
        <w:t>2</w:t>
      </w:r>
      <w:r w:rsidRPr="006D2474">
        <w:rPr>
          <w:rStyle w:val="FontStyle332"/>
          <w:sz w:val="28"/>
          <w:szCs w:val="28"/>
        </w:rPr>
        <w:t>0.</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Выпавший из раствора гипс отделяют фильтрованием. Для получения хорошо фильтрующегося осадка операцию осаждения гипса проводят при 90 .</w:t>
      </w:r>
    </w:p>
    <w:p w:rsidR="00171E0C"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Очистка карналлитового щелока от примесей </w:t>
      </w:r>
      <w:r w:rsidRPr="006D2474">
        <w:rPr>
          <w:rStyle w:val="FontStyle332"/>
          <w:sz w:val="28"/>
          <w:szCs w:val="28"/>
          <w:lang w:val="en-US"/>
        </w:rPr>
        <w:t>NaCl</w:t>
      </w:r>
      <w:r w:rsidRPr="006D2474">
        <w:rPr>
          <w:rStyle w:val="FontStyle332"/>
          <w:sz w:val="28"/>
          <w:szCs w:val="28"/>
        </w:rPr>
        <w:t xml:space="preserve"> и КО может быть также осуществлена обработкой раствора газообразным хлористым водородом.</w:t>
      </w:r>
    </w:p>
    <w:p w:rsidR="00136CC3" w:rsidRPr="006D2474" w:rsidRDefault="00136CC3" w:rsidP="00171E0C">
      <w:pPr>
        <w:pStyle w:val="Style14"/>
        <w:widowControl/>
        <w:spacing w:line="240" w:lineRule="auto"/>
        <w:ind w:firstLine="418"/>
        <w:rPr>
          <w:rStyle w:val="FontStyle332"/>
          <w:sz w:val="28"/>
          <w:szCs w:val="28"/>
        </w:rPr>
      </w:pPr>
    </w:p>
    <w:p w:rsidR="00136CC3" w:rsidRPr="00136CC3" w:rsidRDefault="00136CC3" w:rsidP="00136CC3">
      <w:pPr>
        <w:pStyle w:val="Style22"/>
        <w:widowControl/>
        <w:spacing w:line="240" w:lineRule="auto"/>
        <w:ind w:right="1128" w:firstLine="567"/>
        <w:jc w:val="both"/>
        <w:rPr>
          <w:rStyle w:val="FontStyle331"/>
          <w:rFonts w:ascii="Times New Roman" w:hAnsi="Times New Roman" w:cs="Times New Roman"/>
          <w:sz w:val="28"/>
          <w:szCs w:val="28"/>
        </w:rPr>
      </w:pPr>
      <w:r w:rsidRPr="00136CC3">
        <w:rPr>
          <w:rStyle w:val="FontStyle331"/>
          <w:rFonts w:ascii="Times New Roman" w:hAnsi="Times New Roman" w:cs="Times New Roman"/>
          <w:sz w:val="28"/>
          <w:szCs w:val="28"/>
        </w:rPr>
        <w:t>3. Технологическая схема извлечения брома из карналитовых щелоков.</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Технологическая схема производства хлористого магния из хлормагниевых щелоков, применяемая на магниевых заводах, заключается в следующем.</w:t>
      </w: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 xml:space="preserve">Исходные щелока концентрируют в многокорпусной вакуум-выпарной батарее и получают раствор с содержанием 35%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который охлаждают до 90°, затем осаждают ионы кальция в виде гипса, снижают температуру раствора до комнатной и выделяют выпавшие в осадок примеси (табл. 2). После отделения примесей дальнейшую выпарку щелока производят в выпарных аппаратах погруженного горения или в открытых стальных футерованных ба</w:t>
      </w:r>
      <w:r w:rsidRPr="006D2474">
        <w:rPr>
          <w:rStyle w:val="FontStyle332"/>
          <w:sz w:val="28"/>
          <w:szCs w:val="28"/>
        </w:rPr>
        <w:softHyphen/>
        <w:t xml:space="preserve">рабанах, обогреваемых паром 25—30 атм. Выпарку щелоков до концентрации выше 45—50%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не производят, так как при температурах кипения раствора выше 160° наблюдается гидролиз .хлористого магния с образованием хлористого водорода.</w:t>
      </w:r>
    </w:p>
    <w:p w:rsidR="00171E0C" w:rsidRPr="006D2474" w:rsidRDefault="00171E0C" w:rsidP="00171E0C">
      <w:pPr>
        <w:pStyle w:val="Style14"/>
        <w:widowControl/>
        <w:spacing w:line="240" w:lineRule="auto"/>
        <w:ind w:firstLine="427"/>
        <w:rPr>
          <w:rStyle w:val="FontStyle378"/>
          <w:sz w:val="28"/>
          <w:szCs w:val="28"/>
        </w:rPr>
      </w:pPr>
    </w:p>
    <w:p w:rsidR="00171E0C" w:rsidRPr="006D2474" w:rsidRDefault="00171E0C" w:rsidP="00171E0C">
      <w:pPr>
        <w:pStyle w:val="Style14"/>
        <w:widowControl/>
        <w:spacing w:line="240" w:lineRule="auto"/>
        <w:ind w:firstLine="427"/>
        <w:rPr>
          <w:rStyle w:val="FontStyle378"/>
          <w:sz w:val="28"/>
          <w:szCs w:val="28"/>
        </w:rPr>
      </w:pPr>
    </w:p>
    <w:p w:rsidR="00171E0C" w:rsidRPr="006D2474" w:rsidRDefault="00171E0C" w:rsidP="00171E0C">
      <w:pPr>
        <w:pStyle w:val="Style14"/>
        <w:widowControl/>
        <w:spacing w:line="240" w:lineRule="auto"/>
        <w:ind w:firstLine="427"/>
        <w:rPr>
          <w:rStyle w:val="FontStyle378"/>
          <w:sz w:val="28"/>
          <w:szCs w:val="28"/>
        </w:rPr>
      </w:pPr>
    </w:p>
    <w:p w:rsidR="00171E0C" w:rsidRPr="006D2474" w:rsidRDefault="00171E0C" w:rsidP="00171E0C">
      <w:pPr>
        <w:pStyle w:val="Style14"/>
        <w:widowControl/>
        <w:spacing w:line="240" w:lineRule="auto"/>
        <w:ind w:firstLine="427"/>
        <w:rPr>
          <w:rStyle w:val="FontStyle378"/>
          <w:sz w:val="28"/>
          <w:szCs w:val="28"/>
        </w:rPr>
      </w:pPr>
    </w:p>
    <w:p w:rsidR="00171E0C" w:rsidRPr="006D2474" w:rsidRDefault="00171E0C" w:rsidP="00171E0C">
      <w:pPr>
        <w:pStyle w:val="Style14"/>
        <w:widowControl/>
        <w:spacing w:line="240" w:lineRule="auto"/>
        <w:ind w:firstLine="427"/>
        <w:rPr>
          <w:rStyle w:val="FontStyle378"/>
          <w:sz w:val="28"/>
          <w:szCs w:val="28"/>
        </w:rPr>
      </w:pPr>
    </w:p>
    <w:p w:rsidR="00171E0C" w:rsidRPr="006D2474" w:rsidRDefault="00BB7334" w:rsidP="00171E0C">
      <w:pPr>
        <w:pStyle w:val="Style14"/>
        <w:widowControl/>
        <w:spacing w:line="240" w:lineRule="auto"/>
        <w:ind w:firstLine="427"/>
        <w:rPr>
          <w:rStyle w:val="FontStyle332"/>
          <w:sz w:val="28"/>
          <w:szCs w:val="28"/>
        </w:rPr>
      </w:pPr>
      <w:r w:rsidRPr="00BB7334">
        <w:rPr>
          <w:rStyle w:val="FontStyle332"/>
          <w:sz w:val="28"/>
          <w:szCs w:val="28"/>
        </w:rPr>
      </w:r>
      <w:r>
        <w:rPr>
          <w:rStyle w:val="FontStyle332"/>
          <w:sz w:val="28"/>
          <w:szCs w:val="28"/>
        </w:rPr>
        <w:pict>
          <v:group id="_x0000_s1050" style="width:171.35pt;height:238.55pt;mso-wrap-distance-left:1.9pt;mso-wrap-distance-right:1.9pt;mso-position-horizontal-relative:char;mso-position-vertical-relative:line" coordorigin="3984,2525" coordsize="3427,4771" wrapcoords="16154 0 16154 348 0 348 0 18340 636 18340 636 18666 636 18666 636 21600 21600 21600 21600 18666 21234 18666 21234 18340 21234 18340 21234 348 16211 348 16211 0 16154 0">
            <v:shape id="_x0000_s1051" type="#_x0000_t75" style="position:absolute;left:3984;top:2525;width:3370;height:4051;mso-wrap-edited:f" wrapcoords="16430 0 16430 409 0 409 0 21600 21600 21600 21600 409 16492 409 16492 0 16430 0" o:allowincell="f">
              <v:imagedata r:id="rId25" o:title="" bilevel="t"/>
            </v:shape>
            <v:shape id="_x0000_s1052" type="#_x0000_t202" style="position:absolute;left:4085;top:6648;width:3326;height:648;mso-wrap-edited:f" o:allowincell="f" filled="f" strokecolor="white" strokeweight="0">
              <v:textbox style="mso-next-textbox:#_x0000_s1052" inset="0,0,0,0">
                <w:txbxContent>
                  <w:p w:rsidR="00C468EB" w:rsidRPr="00F95DC0" w:rsidRDefault="00C468EB" w:rsidP="00171E0C">
                    <w:pPr>
                      <w:rPr>
                        <w:rStyle w:val="FontStyle335"/>
                        <w:rFonts w:asciiTheme="minorHAnsi" w:hAnsiTheme="minorHAnsi" w:cstheme="minorBidi"/>
                        <w:sz w:val="22"/>
                      </w:rPr>
                    </w:pPr>
                  </w:p>
                </w:txbxContent>
              </v:textbox>
            </v:shape>
            <w10:wrap type="none" anchorx="margin"/>
            <w10:anchorlock/>
          </v:group>
        </w:pict>
      </w:r>
    </w:p>
    <w:p w:rsidR="00171E0C" w:rsidRPr="006D2474" w:rsidRDefault="00171E0C" w:rsidP="00171E0C">
      <w:pPr>
        <w:pStyle w:val="Style153"/>
        <w:widowControl/>
        <w:spacing w:line="240" w:lineRule="auto"/>
        <w:ind w:left="734"/>
        <w:rPr>
          <w:rStyle w:val="FontStyle328"/>
          <w:sz w:val="28"/>
          <w:szCs w:val="28"/>
        </w:rPr>
      </w:pPr>
      <w:r w:rsidRPr="006D2474">
        <w:rPr>
          <w:rStyle w:val="FontStyle378"/>
          <w:sz w:val="28"/>
          <w:szCs w:val="28"/>
        </w:rPr>
        <w:t xml:space="preserve">Рис. 2. </w:t>
      </w:r>
      <w:r w:rsidRPr="006D2474">
        <w:rPr>
          <w:rStyle w:val="FontStyle328"/>
          <w:sz w:val="28"/>
          <w:szCs w:val="28"/>
        </w:rPr>
        <w:t>Выпарной аппарат с горелкой погруженного горения:</w:t>
      </w:r>
    </w:p>
    <w:p w:rsidR="00171E0C" w:rsidRPr="006D2474" w:rsidRDefault="00171E0C" w:rsidP="00171E0C">
      <w:pPr>
        <w:pStyle w:val="Style169"/>
        <w:widowControl/>
        <w:spacing w:before="34" w:line="240" w:lineRule="auto"/>
        <w:ind w:left="514"/>
        <w:rPr>
          <w:rStyle w:val="FontStyle335"/>
          <w:sz w:val="28"/>
          <w:szCs w:val="28"/>
        </w:rPr>
      </w:pPr>
      <w:r w:rsidRPr="006D2474">
        <w:rPr>
          <w:rStyle w:val="FontStyle335"/>
          <w:sz w:val="28"/>
          <w:szCs w:val="28"/>
        </w:rPr>
        <w:t xml:space="preserve">/ — запальная свеча; </w:t>
      </w:r>
      <w:r w:rsidRPr="006D2474">
        <w:rPr>
          <w:rStyle w:val="FontStyle344"/>
          <w:sz w:val="28"/>
          <w:szCs w:val="28"/>
        </w:rPr>
        <w:t xml:space="preserve">2 </w:t>
      </w:r>
      <w:r w:rsidRPr="006D2474">
        <w:rPr>
          <w:rStyle w:val="FontStyle335"/>
          <w:sz w:val="28"/>
          <w:szCs w:val="28"/>
        </w:rPr>
        <w:t xml:space="preserve">— горелка; </w:t>
      </w:r>
      <w:r w:rsidRPr="006D2474">
        <w:rPr>
          <w:rStyle w:val="FontStyle344"/>
          <w:sz w:val="28"/>
          <w:szCs w:val="28"/>
        </w:rPr>
        <w:t xml:space="preserve">3 </w:t>
      </w:r>
      <w:r w:rsidRPr="006D2474">
        <w:rPr>
          <w:rStyle w:val="FontStyle335"/>
          <w:sz w:val="28"/>
          <w:szCs w:val="28"/>
        </w:rPr>
        <w:t xml:space="preserve">— камера сгорания; </w:t>
      </w:r>
      <w:r w:rsidRPr="006D2474">
        <w:rPr>
          <w:rStyle w:val="FontStyle344"/>
          <w:sz w:val="28"/>
          <w:szCs w:val="28"/>
        </w:rPr>
        <w:t xml:space="preserve">4 </w:t>
      </w:r>
      <w:r w:rsidRPr="006D2474">
        <w:rPr>
          <w:rStyle w:val="FontStyle335"/>
          <w:sz w:val="28"/>
          <w:szCs w:val="28"/>
        </w:rPr>
        <w:t>— выпарной аппарат.</w:t>
      </w:r>
    </w:p>
    <w:p w:rsidR="00171E0C" w:rsidRPr="006D2474" w:rsidRDefault="00171E0C" w:rsidP="00171E0C">
      <w:pPr>
        <w:pStyle w:val="Style14"/>
        <w:widowControl/>
        <w:spacing w:line="240" w:lineRule="auto"/>
        <w:ind w:firstLine="427"/>
        <w:rPr>
          <w:rStyle w:val="FontStyle332"/>
          <w:sz w:val="28"/>
          <w:szCs w:val="28"/>
        </w:rPr>
      </w:pPr>
    </w:p>
    <w:p w:rsidR="00171E0C" w:rsidRPr="006D2474" w:rsidRDefault="00171E0C" w:rsidP="00171E0C">
      <w:pPr>
        <w:pStyle w:val="Style14"/>
        <w:widowControl/>
        <w:spacing w:line="240" w:lineRule="auto"/>
        <w:ind w:firstLine="427"/>
        <w:rPr>
          <w:rStyle w:val="FontStyle332"/>
          <w:sz w:val="28"/>
          <w:szCs w:val="28"/>
        </w:rPr>
      </w:pPr>
      <w:r w:rsidRPr="006D2474">
        <w:rPr>
          <w:rStyle w:val="FontStyle332"/>
          <w:sz w:val="28"/>
          <w:szCs w:val="28"/>
        </w:rPr>
        <w:t>Большой недостаток выпарки в выпарных аппаратах поверх</w:t>
      </w:r>
      <w:r w:rsidRPr="006D2474">
        <w:rPr>
          <w:rStyle w:val="FontStyle332"/>
          <w:sz w:val="28"/>
          <w:szCs w:val="28"/>
        </w:rPr>
        <w:softHyphen/>
        <w:t>ностного типа — отложение на теплопередающих поверхностях осадков, выпадающих из раствора (инкрустаций), что резко сни</w:t>
      </w:r>
      <w:r w:rsidRPr="006D2474">
        <w:rPr>
          <w:rStyle w:val="FontStyle332"/>
          <w:sz w:val="28"/>
          <w:szCs w:val="28"/>
        </w:rPr>
        <w:softHyphen/>
        <w:t>жает коэффициент теплопередачи. Выпарные аппараты погружен</w:t>
      </w:r>
      <w:r w:rsidRPr="006D2474">
        <w:rPr>
          <w:rStyle w:val="FontStyle332"/>
          <w:sz w:val="28"/>
          <w:szCs w:val="28"/>
        </w:rPr>
        <w:softHyphen/>
        <w:t>ного горения лишены такого недостатка, и поэтому их начали ши</w:t>
      </w:r>
      <w:r w:rsidRPr="006D2474">
        <w:rPr>
          <w:rStyle w:val="FontStyle332"/>
          <w:sz w:val="28"/>
          <w:szCs w:val="28"/>
        </w:rPr>
        <w:softHyphen/>
        <w:t>роко применять для выпарки агрессивных и загрязненных растворов.</w:t>
      </w:r>
    </w:p>
    <w:p w:rsidR="00136CC3" w:rsidRDefault="00171E0C" w:rsidP="00136CC3">
      <w:pPr>
        <w:pStyle w:val="Style14"/>
        <w:widowControl/>
        <w:spacing w:line="240" w:lineRule="auto"/>
        <w:ind w:firstLine="567"/>
        <w:rPr>
          <w:rStyle w:val="FontStyle332"/>
          <w:sz w:val="28"/>
          <w:szCs w:val="28"/>
        </w:rPr>
      </w:pPr>
      <w:r w:rsidRPr="006D2474">
        <w:rPr>
          <w:rStyle w:val="FontStyle332"/>
          <w:sz w:val="28"/>
          <w:szCs w:val="28"/>
        </w:rPr>
        <w:t xml:space="preserve">Выпарной аппарат с горелкой погруженного горения (рис. 2)—это стальной футерованный резервуар </w:t>
      </w:r>
      <w:r w:rsidRPr="006D2474">
        <w:rPr>
          <w:rStyle w:val="FontStyle381"/>
          <w:spacing w:val="10"/>
          <w:sz w:val="28"/>
          <w:szCs w:val="28"/>
        </w:rPr>
        <w:t>4.</w:t>
      </w:r>
      <w:r w:rsidRPr="006D2474">
        <w:rPr>
          <w:rStyle w:val="FontStyle381"/>
          <w:sz w:val="28"/>
          <w:szCs w:val="28"/>
        </w:rPr>
        <w:t xml:space="preserve"> </w:t>
      </w:r>
      <w:r w:rsidRPr="006D2474">
        <w:rPr>
          <w:rStyle w:val="FontStyle332"/>
          <w:sz w:val="28"/>
          <w:szCs w:val="28"/>
        </w:rPr>
        <w:t xml:space="preserve">Он снабжен горелкой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 xml:space="preserve">камера сгорания которой погружена в выпариваемый раствор. В камеру сгорания </w:t>
      </w:r>
      <w:r w:rsidRPr="006D2474">
        <w:rPr>
          <w:rStyle w:val="FontStyle381"/>
          <w:spacing w:val="10"/>
          <w:sz w:val="28"/>
          <w:szCs w:val="28"/>
        </w:rPr>
        <w:t>3</w:t>
      </w:r>
      <w:r w:rsidRPr="006D2474">
        <w:rPr>
          <w:rStyle w:val="FontStyle381"/>
          <w:sz w:val="28"/>
          <w:szCs w:val="28"/>
        </w:rPr>
        <w:t xml:space="preserve"> </w:t>
      </w:r>
      <w:r w:rsidRPr="006D2474">
        <w:rPr>
          <w:rStyle w:val="FontStyle332"/>
          <w:sz w:val="28"/>
          <w:szCs w:val="28"/>
        </w:rPr>
        <w:t>подают воздух и газ и полученную смесь зажигают свечой /. Благодаря развитому контакту продук</w:t>
      </w:r>
      <w:r w:rsidRPr="006D2474">
        <w:rPr>
          <w:rStyle w:val="FontStyle332"/>
          <w:sz w:val="28"/>
          <w:szCs w:val="28"/>
        </w:rPr>
        <w:softHyphen/>
        <w:t>тов сгорания с выпариваемым и хорошо перемешиваемым раство</w:t>
      </w:r>
      <w:r w:rsidRPr="006D2474">
        <w:rPr>
          <w:rStyle w:val="FontStyle332"/>
          <w:sz w:val="28"/>
          <w:szCs w:val="28"/>
        </w:rPr>
        <w:softHyphen/>
        <w:t xml:space="preserve">ром достигается высокая интенсивность процесса. Упаренный до концентрации 45—47% </w:t>
      </w:r>
      <w:r w:rsidRPr="006D2474">
        <w:rPr>
          <w:rStyle w:val="FontStyle332"/>
          <w:sz w:val="28"/>
          <w:szCs w:val="28"/>
          <w:lang w:val="en-US"/>
        </w:rPr>
        <w:t>MgCb</w:t>
      </w:r>
      <w:r w:rsidRPr="006D2474">
        <w:rPr>
          <w:rStyle w:val="FontStyle332"/>
          <w:sz w:val="28"/>
          <w:szCs w:val="28"/>
        </w:rPr>
        <w:t xml:space="preserve"> раствор разливают в барабаны из кровельного железа, где он застывает в монолит.</w:t>
      </w:r>
    </w:p>
    <w:p w:rsidR="00136CC3" w:rsidRDefault="00136CC3" w:rsidP="00136CC3">
      <w:pPr>
        <w:pStyle w:val="Style14"/>
        <w:widowControl/>
        <w:spacing w:line="240" w:lineRule="auto"/>
        <w:ind w:firstLine="567"/>
        <w:rPr>
          <w:rStyle w:val="FontStyle332"/>
          <w:sz w:val="28"/>
          <w:szCs w:val="28"/>
        </w:rPr>
      </w:pPr>
    </w:p>
    <w:p w:rsidR="00136CC3" w:rsidRPr="00136CC3" w:rsidRDefault="00136CC3" w:rsidP="00136CC3">
      <w:pPr>
        <w:pStyle w:val="Style22"/>
        <w:widowControl/>
        <w:spacing w:line="240" w:lineRule="auto"/>
        <w:ind w:right="1128" w:firstLine="567"/>
        <w:jc w:val="both"/>
        <w:rPr>
          <w:rStyle w:val="FontStyle331"/>
          <w:rFonts w:ascii="Times New Roman" w:hAnsi="Times New Roman" w:cs="Times New Roman"/>
          <w:sz w:val="28"/>
          <w:szCs w:val="28"/>
        </w:rPr>
      </w:pPr>
      <w:r w:rsidRPr="00136CC3">
        <w:rPr>
          <w:rStyle w:val="FontStyle331"/>
          <w:rFonts w:ascii="Times New Roman" w:hAnsi="Times New Roman" w:cs="Times New Roman"/>
          <w:sz w:val="28"/>
          <w:szCs w:val="28"/>
        </w:rPr>
        <w:t>4. Производство магнезита, его качество.</w:t>
      </w:r>
    </w:p>
    <w:p w:rsidR="00171E0C" w:rsidRPr="006D2474" w:rsidRDefault="00171E0C" w:rsidP="00136CC3">
      <w:pPr>
        <w:pStyle w:val="Style14"/>
        <w:widowControl/>
        <w:spacing w:line="240" w:lineRule="auto"/>
        <w:ind w:firstLine="567"/>
        <w:jc w:val="left"/>
        <w:rPr>
          <w:rStyle w:val="FontStyle332"/>
          <w:sz w:val="28"/>
          <w:szCs w:val="28"/>
        </w:rPr>
      </w:pPr>
      <w:r w:rsidRPr="006D2474">
        <w:rPr>
          <w:rStyle w:val="FontStyle332"/>
          <w:sz w:val="28"/>
          <w:szCs w:val="28"/>
        </w:rPr>
        <w:t>В некоторых случаях хлористый магний выпускают в виде чешуйчатого продукта.</w:t>
      </w:r>
      <w:r w:rsidRPr="006D2474">
        <w:rPr>
          <w:rStyle w:val="FontStyle332"/>
          <w:sz w:val="28"/>
          <w:szCs w:val="28"/>
        </w:rPr>
        <w:tab/>
      </w:r>
    </w:p>
    <w:p w:rsidR="00171E0C" w:rsidRPr="006D2474" w:rsidRDefault="00171E0C" w:rsidP="00171E0C">
      <w:pPr>
        <w:pStyle w:val="Style14"/>
        <w:widowControl/>
        <w:tabs>
          <w:tab w:val="left" w:pos="5371"/>
        </w:tabs>
        <w:spacing w:line="240" w:lineRule="auto"/>
        <w:ind w:firstLine="0"/>
        <w:rPr>
          <w:rStyle w:val="FontStyle332"/>
          <w:sz w:val="28"/>
          <w:szCs w:val="28"/>
        </w:rPr>
      </w:pPr>
      <w:r w:rsidRPr="006D2474">
        <w:rPr>
          <w:rStyle w:val="FontStyle332"/>
          <w:sz w:val="28"/>
          <w:szCs w:val="28"/>
        </w:rPr>
        <w:t xml:space="preserve">Полученный    вышеуказанным методом очищенный и упаренный раствор можно также непосредственно переработать на магнезитовый </w:t>
      </w:r>
      <w:r w:rsidRPr="006D2474">
        <w:rPr>
          <w:rStyle w:val="FontStyle332"/>
          <w:sz w:val="28"/>
          <w:szCs w:val="28"/>
        </w:rPr>
        <w:lastRenderedPageBreak/>
        <w:t>порошок методом высокотемпературного гидролиза. Этот способ утилизации хлормагниевых щелоков, представляет весьма большой интерес, поскольку потребность в высококачественном магнезитовом порошке непрерывно воз</w:t>
      </w:r>
      <w:r w:rsidRPr="006D2474">
        <w:rPr>
          <w:rStyle w:val="FontStyle332"/>
          <w:sz w:val="28"/>
          <w:szCs w:val="28"/>
        </w:rPr>
        <w:softHyphen/>
        <w:t>растает.</w:t>
      </w:r>
    </w:p>
    <w:p w:rsidR="00171E0C" w:rsidRPr="006D2474" w:rsidRDefault="00171E0C" w:rsidP="00171E0C">
      <w:pPr>
        <w:pStyle w:val="Style34"/>
        <w:widowControl/>
        <w:spacing w:line="240" w:lineRule="auto"/>
        <w:ind w:right="-1" w:firstLine="307"/>
        <w:rPr>
          <w:rStyle w:val="FontStyle332"/>
          <w:sz w:val="28"/>
          <w:szCs w:val="28"/>
        </w:rPr>
      </w:pPr>
      <w:r w:rsidRPr="006D2474">
        <w:rPr>
          <w:rStyle w:val="FontStyle332"/>
          <w:sz w:val="28"/>
          <w:szCs w:val="28"/>
        </w:rPr>
        <w:t xml:space="preserve">Метод получения окиси магния из хлористого магния заключается в высокотемпературном гидролизе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-6Н</w:t>
      </w:r>
      <w:r w:rsidRPr="006D2474">
        <w:rPr>
          <w:rStyle w:val="FontStyle332"/>
          <w:sz w:val="28"/>
          <w:szCs w:val="28"/>
          <w:vertAlign w:val="subscript"/>
        </w:rPr>
        <w:t>2</w:t>
      </w:r>
      <w:r w:rsidRPr="006D2474">
        <w:rPr>
          <w:rStyle w:val="FontStyle332"/>
          <w:sz w:val="28"/>
          <w:szCs w:val="28"/>
        </w:rPr>
        <w:t xml:space="preserve">0. Известно, что хлористый магний образует с водой несколько кристаллогидратов. При температуре выше 0° известны   кристаллогидраты с 6, 4 и 2 молекулами воды. С повышением температуры происходит потеря воды кристаллогидратами. </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При нагревании в потоке воздуха отщепление последних молекул воды от хлористого магния сопровождается его гидролизом.</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 xml:space="preserve">При температурах выше 600°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может существовать лишь при высоком парциальном давлении хлористого водорода над обезво</w:t>
      </w:r>
      <w:r w:rsidRPr="006D2474">
        <w:rPr>
          <w:rStyle w:val="FontStyle332"/>
          <w:sz w:val="28"/>
          <w:szCs w:val="28"/>
        </w:rPr>
        <w:softHyphen/>
        <w:t xml:space="preserve">живаемым продуктом. Поэтому при высоких температурах (800—900°) в потоке водяных паров хлористый магний полностью будет превращаться в </w:t>
      </w:r>
      <w:r w:rsidRPr="006D2474">
        <w:rPr>
          <w:rStyle w:val="FontStyle332"/>
          <w:sz w:val="28"/>
          <w:szCs w:val="28"/>
          <w:lang w:val="en-US"/>
        </w:rPr>
        <w:t>MgO</w:t>
      </w:r>
      <w:r w:rsidRPr="006D2474">
        <w:rPr>
          <w:rStyle w:val="FontStyle332"/>
          <w:sz w:val="28"/>
          <w:szCs w:val="28"/>
        </w:rPr>
        <w:t>.</w:t>
      </w:r>
    </w:p>
    <w:p w:rsidR="00171E0C" w:rsidRPr="006D2474" w:rsidRDefault="00171E0C" w:rsidP="00171E0C">
      <w:pPr>
        <w:pStyle w:val="Style34"/>
        <w:widowControl/>
        <w:spacing w:line="240" w:lineRule="auto"/>
        <w:ind w:firstLine="302"/>
        <w:rPr>
          <w:rStyle w:val="FontStyle332"/>
          <w:sz w:val="28"/>
          <w:szCs w:val="28"/>
        </w:rPr>
      </w:pPr>
    </w:p>
    <w:p w:rsidR="00171E0C" w:rsidRPr="006D2474" w:rsidRDefault="00BB7334" w:rsidP="00171E0C">
      <w:pPr>
        <w:pStyle w:val="Style34"/>
        <w:widowControl/>
        <w:spacing w:line="240" w:lineRule="auto"/>
        <w:ind w:firstLine="302"/>
        <w:rPr>
          <w:rStyle w:val="FontStyle332"/>
          <w:sz w:val="28"/>
          <w:szCs w:val="28"/>
        </w:rPr>
      </w:pPr>
      <w:r w:rsidRPr="00BB7334">
        <w:rPr>
          <w:rStyle w:val="FontStyle332"/>
          <w:sz w:val="28"/>
          <w:szCs w:val="28"/>
        </w:rPr>
      </w:r>
      <w:r>
        <w:rPr>
          <w:rStyle w:val="FontStyle332"/>
          <w:sz w:val="28"/>
          <w:szCs w:val="28"/>
        </w:rPr>
        <w:pict>
          <v:group id="_x0000_s1046" style="width:172.8pt;height:186.95pt;mso-wrap-distance-left:1.9pt;mso-wrap-distance-right:1.9pt;mso-position-horizontal-relative:char;mso-position-vertical-relative:line" coordorigin="902,2467" coordsize="3456,3739" wrapcoords="0 0 0 14638 0 14638 0 15418 9993 15418 9993 15753 9993 15753 9993 17001 600 17001 600 21600 21600 21600 21600 17001 15125 17001 15125 15753 15125 15753 15125 15418 15125 15418 15125 14638 20581 14638 20581 0 0 0">
            <v:shape id="_x0000_s1047" type="#_x0000_t75" style="position:absolute;left:902;top:2467;width:3293;height:2669;mso-wrap-edited:f" wrapcoords="0 0 0 20512 0 20512 0 21600 10390 21600 10390 20512 21600 20512 21600 0 0 0" o:allowincell="f">
              <v:imagedata r:id="rId26" o:title="" bilevel="t"/>
            </v:shape>
            <v:shape id="_x0000_s1048" type="#_x0000_t202" style="position:absolute;left:2500;top:4997;width:821;height:197;mso-wrap-edited:f" o:allowincell="f" filled="f" strokecolor="white" strokeweight="0">
              <v:textbox style="mso-next-textbox:#_x0000_s1048" inset="0,0,0,0">
                <w:txbxContent>
                  <w:p w:rsidR="00C468EB" w:rsidRDefault="00C468EB" w:rsidP="00171E0C">
                    <w:pPr>
                      <w:pStyle w:val="Style92"/>
                      <w:widowControl/>
                      <w:spacing w:line="240" w:lineRule="auto"/>
                      <w:rPr>
                        <w:rStyle w:val="FontStyle378"/>
                      </w:rPr>
                    </w:pPr>
                    <w:r>
                      <w:rPr>
                        <w:rStyle w:val="FontStyle378"/>
                      </w:rPr>
                      <w:t>МдС1</w:t>
                    </w:r>
                    <w:r>
                      <w:rPr>
                        <w:rStyle w:val="FontStyle378"/>
                        <w:vertAlign w:val="subscript"/>
                      </w:rPr>
                      <w:t>2</w:t>
                    </w:r>
                    <w:r>
                      <w:rPr>
                        <w:rStyle w:val="FontStyle378"/>
                      </w:rPr>
                      <w:t>-2И</w:t>
                    </w:r>
                    <w:r>
                      <w:rPr>
                        <w:rStyle w:val="FontStyle378"/>
                        <w:vertAlign w:val="subscript"/>
                      </w:rPr>
                      <w:t>2</w:t>
                    </w:r>
                    <w:r>
                      <w:rPr>
                        <w:rStyle w:val="FontStyle378"/>
                      </w:rPr>
                      <w:t>0</w:t>
                    </w:r>
                  </w:p>
                </w:txbxContent>
              </v:textbox>
            </v:shape>
            <v:shape id="_x0000_s1049" type="#_x0000_t202" style="position:absolute;left:998;top:5409;width:3360;height:796;mso-wrap-edited:f" o:allowincell="f" filled="f" strokecolor="white" strokeweight="0">
              <v:textbox style="mso-next-textbox:#_x0000_s1049" inset="0,0,0,0">
                <w:txbxContent>
                  <w:p w:rsidR="00C468EB" w:rsidRPr="00EF1D58" w:rsidRDefault="00C468EB" w:rsidP="00171E0C">
                    <w:pPr>
                      <w:pStyle w:val="Style94"/>
                      <w:widowControl/>
                      <w:spacing w:line="178" w:lineRule="exact"/>
                      <w:ind w:left="1459" w:hanging="826"/>
                      <w:rPr>
                        <w:rStyle w:val="FontStyle406"/>
                        <w:b w:val="0"/>
                        <w:bCs w:val="0"/>
                        <w:i/>
                        <w:iCs/>
                      </w:rPr>
                    </w:pPr>
                    <w:r>
                      <w:rPr>
                        <w:rStyle w:val="FontStyle378"/>
                      </w:rPr>
                      <w:t>10 20 30 40 50 60 70 80 90 100 Объемн.ХНС!</w:t>
                    </w:r>
                  </w:p>
                </w:txbxContent>
              </v:textbox>
            </v:shape>
            <w10:wrap type="none" anchorx="margin"/>
            <w10:anchorlock/>
          </v:group>
        </w:pict>
      </w:r>
    </w:p>
    <w:p w:rsidR="00171E0C" w:rsidRPr="006D2474" w:rsidRDefault="00171E0C" w:rsidP="00171E0C">
      <w:pPr>
        <w:pStyle w:val="Style34"/>
        <w:widowControl/>
        <w:spacing w:line="240" w:lineRule="auto"/>
        <w:ind w:firstLine="302"/>
        <w:rPr>
          <w:rStyle w:val="FontStyle406"/>
          <w:b w:val="0"/>
          <w:sz w:val="28"/>
        </w:rPr>
      </w:pPr>
      <w:r w:rsidRPr="006D2474">
        <w:rPr>
          <w:rStyle w:val="FontStyle378"/>
          <w:b/>
          <w:sz w:val="28"/>
        </w:rPr>
        <w:t xml:space="preserve">Рис. 3  </w:t>
      </w:r>
      <w:r w:rsidRPr="006D2474">
        <w:rPr>
          <w:rStyle w:val="FontStyle328"/>
          <w:sz w:val="28"/>
        </w:rPr>
        <w:t xml:space="preserve">Политермическая   диаграмма системы </w:t>
      </w:r>
      <w:r w:rsidRPr="006D2474">
        <w:rPr>
          <w:rStyle w:val="FontStyle328"/>
          <w:sz w:val="28"/>
          <w:lang w:val="en-US"/>
        </w:rPr>
        <w:t>MgCl</w:t>
      </w:r>
      <w:r w:rsidRPr="006D2474">
        <w:rPr>
          <w:rStyle w:val="FontStyle406"/>
          <w:sz w:val="28"/>
          <w:vertAlign w:val="subscript"/>
        </w:rPr>
        <w:t>2</w:t>
      </w:r>
      <w:r w:rsidRPr="006D2474">
        <w:rPr>
          <w:rStyle w:val="FontStyle406"/>
          <w:sz w:val="28"/>
        </w:rPr>
        <w:t>+</w:t>
      </w:r>
      <w:r w:rsidRPr="006D2474">
        <w:rPr>
          <w:rStyle w:val="FontStyle406"/>
          <w:sz w:val="28"/>
          <w:lang w:val="en-US"/>
        </w:rPr>
        <w:t>H</w:t>
      </w:r>
      <w:r w:rsidRPr="006D2474">
        <w:rPr>
          <w:rStyle w:val="FontStyle406"/>
          <w:sz w:val="28"/>
          <w:vertAlign w:val="subscript"/>
        </w:rPr>
        <w:t>2</w:t>
      </w:r>
      <w:r w:rsidRPr="006D2474">
        <w:rPr>
          <w:rStyle w:val="FontStyle406"/>
          <w:sz w:val="28"/>
        </w:rPr>
        <w:t>04=</w:t>
      </w:r>
      <w:r w:rsidRPr="006D2474">
        <w:rPr>
          <w:rStyle w:val="FontStyle406"/>
          <w:sz w:val="28"/>
          <w:lang w:val="en-US"/>
        </w:rPr>
        <w:t>tMgO</w:t>
      </w:r>
      <w:r w:rsidRPr="006D2474">
        <w:rPr>
          <w:rStyle w:val="FontStyle406"/>
          <w:sz w:val="28"/>
        </w:rPr>
        <w:t>+2</w:t>
      </w:r>
      <w:r w:rsidRPr="006D2474">
        <w:rPr>
          <w:rStyle w:val="FontStyle406"/>
          <w:sz w:val="28"/>
          <w:lang w:val="en-US"/>
        </w:rPr>
        <w:t>HCl</w:t>
      </w:r>
      <w:r w:rsidRPr="006D2474">
        <w:rPr>
          <w:rStyle w:val="FontStyle406"/>
          <w:sz w:val="28"/>
        </w:rPr>
        <w:t>.</w:t>
      </w:r>
    </w:p>
    <w:p w:rsidR="00171E0C" w:rsidRPr="006D2474" w:rsidRDefault="00171E0C" w:rsidP="00171E0C">
      <w:pPr>
        <w:pStyle w:val="Style34"/>
        <w:widowControl/>
        <w:spacing w:line="240" w:lineRule="auto"/>
        <w:ind w:firstLine="302"/>
        <w:rPr>
          <w:rStyle w:val="FontStyle332"/>
          <w:sz w:val="28"/>
          <w:szCs w:val="28"/>
        </w:rPr>
      </w:pPr>
    </w:p>
    <w:p w:rsidR="00171E0C" w:rsidRPr="006D2474" w:rsidRDefault="00171E0C" w:rsidP="00171E0C">
      <w:pPr>
        <w:pStyle w:val="Style34"/>
        <w:widowControl/>
        <w:spacing w:line="240" w:lineRule="auto"/>
        <w:ind w:firstLine="302"/>
        <w:rPr>
          <w:rStyle w:val="FontStyle332"/>
          <w:sz w:val="28"/>
          <w:szCs w:val="28"/>
        </w:rPr>
      </w:pPr>
      <w:r w:rsidRPr="006D2474">
        <w:rPr>
          <w:rStyle w:val="FontStyle332"/>
          <w:sz w:val="28"/>
          <w:szCs w:val="28"/>
        </w:rPr>
        <w:t xml:space="preserve">Состав твердых и газообразных продуктов, образующихся по этой равновесной реакции, приведен на рис. 4. Из рис. 4 видно, что при достаточно высоких температурах существование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возможно лишь при весьма большой концентрации хлора в газовой фазе. При температурах выше 800° хлористый магний практически полностью будет окисляться до </w:t>
      </w:r>
      <w:r w:rsidRPr="006D2474">
        <w:rPr>
          <w:rStyle w:val="FontStyle332"/>
          <w:sz w:val="28"/>
          <w:szCs w:val="28"/>
          <w:lang w:val="en-US"/>
        </w:rPr>
        <w:t>MgO</w:t>
      </w:r>
      <w:r w:rsidRPr="006D2474">
        <w:rPr>
          <w:rStyle w:val="FontStyle332"/>
          <w:sz w:val="28"/>
          <w:szCs w:val="28"/>
        </w:rPr>
        <w:t xml:space="preserve"> при относительно невысоком содержании кислорода в газовой фазе.</w:t>
      </w:r>
    </w:p>
    <w:p w:rsidR="00171E0C" w:rsidRPr="006D2474" w:rsidRDefault="00171E0C" w:rsidP="00171E0C">
      <w:pPr>
        <w:pStyle w:val="Style14"/>
        <w:widowControl/>
        <w:spacing w:line="240" w:lineRule="auto"/>
        <w:ind w:firstLine="418"/>
        <w:rPr>
          <w:rStyle w:val="FontStyle332"/>
          <w:sz w:val="28"/>
          <w:szCs w:val="28"/>
        </w:rPr>
      </w:pPr>
      <w:r w:rsidRPr="006D2474">
        <w:rPr>
          <w:rStyle w:val="FontStyle332"/>
          <w:sz w:val="28"/>
          <w:szCs w:val="28"/>
        </w:rPr>
        <w:t xml:space="preserve">Анализ системы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lang w:val="en-US"/>
        </w:rPr>
        <w:t>MgO</w:t>
      </w:r>
      <w:r w:rsidRPr="006D2474">
        <w:rPr>
          <w:rStyle w:val="FontStyle332"/>
          <w:sz w:val="28"/>
          <w:szCs w:val="28"/>
        </w:rPr>
        <w:t xml:space="preserve"> позволяет заключить, что при температурах выше 800° хлористый магний будет нацело превращаться в </w:t>
      </w:r>
      <w:r w:rsidRPr="006D2474">
        <w:rPr>
          <w:rStyle w:val="FontStyle332"/>
          <w:sz w:val="28"/>
          <w:szCs w:val="28"/>
          <w:lang w:val="en-US"/>
        </w:rPr>
        <w:t>MgO</w:t>
      </w:r>
      <w:r w:rsidRPr="006D2474">
        <w:rPr>
          <w:rStyle w:val="FontStyle332"/>
          <w:sz w:val="28"/>
          <w:szCs w:val="28"/>
        </w:rPr>
        <w:t xml:space="preserve"> при относительно небольшом содержании водяных паров в газовой фазе, а отходящие газы будут содержать хлористый водород и частично хлор. Ниже приведена освоенная </w:t>
      </w:r>
      <w:r w:rsidRPr="006D2474">
        <w:rPr>
          <w:rStyle w:val="FontStyle332"/>
          <w:sz w:val="28"/>
          <w:szCs w:val="28"/>
        </w:rPr>
        <w:lastRenderedPageBreak/>
        <w:t xml:space="preserve">промышленностью схема получения </w:t>
      </w:r>
      <w:r w:rsidRPr="006D2474">
        <w:rPr>
          <w:rStyle w:val="FontStyle332"/>
          <w:sz w:val="28"/>
          <w:szCs w:val="28"/>
          <w:lang w:val="en-US"/>
        </w:rPr>
        <w:t>MgO</w:t>
      </w:r>
      <w:r w:rsidRPr="006D2474">
        <w:rPr>
          <w:rStyle w:val="FontStyle332"/>
          <w:sz w:val="28"/>
          <w:szCs w:val="28"/>
        </w:rPr>
        <w:t xml:space="preserve"> путем окисления хлористого магния кислородом воздуха.</w:t>
      </w:r>
    </w:p>
    <w:p w:rsidR="00171E0C" w:rsidRPr="006D2474" w:rsidRDefault="00171E0C" w:rsidP="00171E0C">
      <w:pPr>
        <w:pStyle w:val="Style14"/>
        <w:widowControl/>
        <w:spacing w:line="240" w:lineRule="auto"/>
        <w:ind w:firstLine="422"/>
        <w:rPr>
          <w:rStyle w:val="FontStyle332"/>
          <w:sz w:val="28"/>
          <w:szCs w:val="28"/>
        </w:rPr>
      </w:pPr>
      <w:r w:rsidRPr="006D2474">
        <w:rPr>
          <w:rStyle w:val="FontStyle332"/>
          <w:sz w:val="28"/>
          <w:szCs w:val="28"/>
        </w:rPr>
        <w:t xml:space="preserve">Очищенные и упаренные до концентрации 40—45% хлормаг-ниевые щелока (рис. 5) поступают в распылительную сушилку </w:t>
      </w:r>
      <w:r w:rsidRPr="006D2474">
        <w:rPr>
          <w:rStyle w:val="FontStyle381"/>
          <w:spacing w:val="10"/>
          <w:sz w:val="28"/>
          <w:szCs w:val="28"/>
        </w:rPr>
        <w:t xml:space="preserve">4, </w:t>
      </w:r>
      <w:r w:rsidRPr="006D2474">
        <w:rPr>
          <w:rStyle w:val="FontStyle332"/>
          <w:sz w:val="28"/>
          <w:szCs w:val="28"/>
        </w:rPr>
        <w:t xml:space="preserve">где происходит обезвоживание хлористого магния с образованием продукта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 Н</w:t>
      </w:r>
      <w:r w:rsidRPr="006D2474">
        <w:rPr>
          <w:rStyle w:val="FontStyle332"/>
          <w:sz w:val="28"/>
          <w:szCs w:val="28"/>
          <w:vertAlign w:val="subscript"/>
        </w:rPr>
        <w:t>2</w:t>
      </w:r>
      <w:r w:rsidRPr="006D2474">
        <w:rPr>
          <w:rStyle w:val="FontStyle332"/>
          <w:sz w:val="28"/>
          <w:szCs w:val="28"/>
        </w:rPr>
        <w:t xml:space="preserve">0, который выделяют из газа в циклоне 5 и пневмотранспортом с помощью ротационной воздуходувки подают в реактор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Отходящие из распылительной сушилки газы направляют в абсорбционную установку для получения соляной кислоты.</w:t>
      </w:r>
    </w:p>
    <w:p w:rsidR="00171E0C" w:rsidRPr="006D2474" w:rsidRDefault="00171E0C" w:rsidP="00171E0C">
      <w:pPr>
        <w:pStyle w:val="Style37"/>
        <w:widowControl/>
        <w:spacing w:line="240" w:lineRule="auto"/>
        <w:rPr>
          <w:rStyle w:val="FontStyle332"/>
          <w:sz w:val="28"/>
          <w:szCs w:val="28"/>
        </w:rPr>
      </w:pPr>
      <w:r w:rsidRPr="006D2474">
        <w:rPr>
          <w:rStyle w:val="FontStyle332"/>
          <w:sz w:val="28"/>
          <w:szCs w:val="28"/>
        </w:rPr>
        <w:t xml:space="preserve">Распыляемый в реакторе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 xml:space="preserve">одноводный хлористый магний обогревается топочными газами. Температура в зоне реакции 1000—1100°. Образующуюся окись магния выделяют из газов в циклоне </w:t>
      </w:r>
      <w:r w:rsidRPr="006D2474">
        <w:rPr>
          <w:rStyle w:val="FontStyle381"/>
          <w:spacing w:val="10"/>
          <w:sz w:val="28"/>
          <w:szCs w:val="28"/>
        </w:rPr>
        <w:t xml:space="preserve">3, </w:t>
      </w:r>
      <w:r w:rsidRPr="006D2474">
        <w:rPr>
          <w:rStyle w:val="FontStyle332"/>
          <w:sz w:val="28"/>
          <w:szCs w:val="28"/>
        </w:rPr>
        <w:t>охлаждают и направляют потребителю.</w:t>
      </w:r>
    </w:p>
    <w:p w:rsidR="00171E0C" w:rsidRPr="006D2474" w:rsidRDefault="00171E0C" w:rsidP="00171E0C">
      <w:pPr>
        <w:ind w:left="490" w:right="437"/>
        <w:rPr>
          <w:sz w:val="28"/>
          <w:szCs w:val="28"/>
        </w:rPr>
      </w:pPr>
      <w:r w:rsidRPr="006D2474">
        <w:rPr>
          <w:noProof/>
          <w:sz w:val="28"/>
          <w:szCs w:val="28"/>
        </w:rPr>
        <w:drawing>
          <wp:inline distT="0" distB="0" distL="0" distR="0">
            <wp:extent cx="3646805" cy="2420620"/>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srcRect/>
                    <a:stretch>
                      <a:fillRect/>
                    </a:stretch>
                  </pic:blipFill>
                  <pic:spPr bwMode="auto">
                    <a:xfrm>
                      <a:off x="0" y="0"/>
                      <a:ext cx="3646805" cy="2420620"/>
                    </a:xfrm>
                    <a:prstGeom prst="rect">
                      <a:avLst/>
                    </a:prstGeom>
                    <a:noFill/>
                    <a:ln w="9525">
                      <a:noFill/>
                      <a:miter lim="800000"/>
                      <a:headEnd/>
                      <a:tailEnd/>
                    </a:ln>
                  </pic:spPr>
                </pic:pic>
              </a:graphicData>
            </a:graphic>
          </wp:inline>
        </w:drawing>
      </w:r>
    </w:p>
    <w:p w:rsidR="00171E0C" w:rsidRPr="006D2474" w:rsidRDefault="00171E0C" w:rsidP="00171E0C">
      <w:pPr>
        <w:pStyle w:val="Style15"/>
        <w:widowControl/>
        <w:ind w:left="768"/>
        <w:jc w:val="both"/>
        <w:rPr>
          <w:rStyle w:val="FontStyle328"/>
          <w:sz w:val="28"/>
          <w:szCs w:val="28"/>
        </w:rPr>
      </w:pPr>
      <w:r w:rsidRPr="006D2474">
        <w:rPr>
          <w:rStyle w:val="FontStyle378"/>
          <w:sz w:val="28"/>
          <w:szCs w:val="28"/>
        </w:rPr>
        <w:t xml:space="preserve">Рис. 4. </w:t>
      </w:r>
      <w:r w:rsidRPr="006D2474">
        <w:rPr>
          <w:rStyle w:val="FontStyle328"/>
          <w:sz w:val="28"/>
          <w:szCs w:val="28"/>
        </w:rPr>
        <w:t xml:space="preserve">Равновесие в системе </w:t>
      </w:r>
      <w:r w:rsidRPr="006D2474">
        <w:rPr>
          <w:rStyle w:val="FontStyle328"/>
          <w:sz w:val="28"/>
          <w:szCs w:val="28"/>
          <w:lang w:val="en-US"/>
        </w:rPr>
        <w:t>MgCl</w:t>
      </w:r>
      <w:r w:rsidRPr="006D2474">
        <w:rPr>
          <w:rStyle w:val="FontStyle328"/>
          <w:sz w:val="28"/>
          <w:szCs w:val="28"/>
          <w:vertAlign w:val="subscript"/>
        </w:rPr>
        <w:t>2</w:t>
      </w:r>
    </w:p>
    <w:p w:rsidR="00171E0C" w:rsidRPr="006D2474" w:rsidRDefault="00171E0C" w:rsidP="00171E0C">
      <w:pPr>
        <w:pStyle w:val="Style14"/>
        <w:widowControl/>
        <w:spacing w:line="240" w:lineRule="auto"/>
        <w:ind w:firstLine="427"/>
        <w:rPr>
          <w:rStyle w:val="FontStyle332"/>
          <w:sz w:val="28"/>
          <w:szCs w:val="28"/>
        </w:rPr>
      </w:pPr>
    </w:p>
    <w:p w:rsidR="00171E0C" w:rsidRPr="006D2474" w:rsidRDefault="00BB7334" w:rsidP="00171E0C">
      <w:pPr>
        <w:pStyle w:val="Style14"/>
        <w:widowControl/>
        <w:spacing w:line="240" w:lineRule="auto"/>
        <w:ind w:firstLine="427"/>
        <w:rPr>
          <w:rStyle w:val="FontStyle332"/>
          <w:sz w:val="28"/>
          <w:szCs w:val="28"/>
        </w:rPr>
      </w:pPr>
      <w:r w:rsidRPr="00BB7334">
        <w:rPr>
          <w:rFonts w:ascii="Times New Roman" w:hAnsi="Times New Roman" w:cs="Times New Roman"/>
          <w:i/>
          <w:iCs/>
          <w:noProof/>
          <w:sz w:val="28"/>
          <w:szCs w:val="28"/>
        </w:rPr>
        <w:pict>
          <v:group id="_x0000_s1057" style="position:absolute;left:0;text-align:left;margin-left:-1.25pt;margin-top:54.9pt;width:288.35pt;height:201.45pt;z-index:251670528;mso-wrap-distance-left:1.9pt;mso-wrap-distance-right:1.9pt;mso-position-horizontal-relative:margin" coordorigin="1526,7195" coordsize="5117,3591">
            <v:shape id="_x0000_s1058" type="#_x0000_t75" style="position:absolute;left:1564;top:7617;width:4963;height:2217;mso-wrap-edited:f" wrapcoords="0 0 0 21600 21600 21600 21600 0 0 0" o:allowincell="f">
              <v:imagedata r:id="rId28" o:title="" bilevel="t"/>
            </v:shape>
            <v:shape id="_x0000_s1059" type="#_x0000_t202" style="position:absolute;left:5188;top:7195;width:585;height:360;mso-wrap-edited:f" o:allowincell="f" filled="f" strokecolor="white" strokeweight="0">
              <v:textbox style="mso-next-textbox:#_x0000_s1059" inset="0,0,0,0">
                <w:txbxContent>
                  <w:p w:rsidR="00C468EB" w:rsidRDefault="00C468EB" w:rsidP="004400A2">
                    <w:pPr>
                      <w:pStyle w:val="Style62"/>
                      <w:widowControl/>
                      <w:spacing w:line="178" w:lineRule="exact"/>
                      <w:rPr>
                        <w:rStyle w:val="FontStyle378"/>
                        <w:vertAlign w:val="subscript"/>
                      </w:rPr>
                    </w:pPr>
                    <w:r>
                      <w:rPr>
                        <w:rStyle w:val="FontStyle378"/>
                      </w:rPr>
                      <w:t>Раствор МдС1</w:t>
                    </w:r>
                    <w:r>
                      <w:rPr>
                        <w:rStyle w:val="FontStyle378"/>
                        <w:vertAlign w:val="subscript"/>
                      </w:rPr>
                      <w:t>2</w:t>
                    </w:r>
                  </w:p>
                </w:txbxContent>
              </v:textbox>
            </v:shape>
            <v:shape id="_x0000_s1060" type="#_x0000_t202" style="position:absolute;left:1526;top:9998;width:5117;height:788;mso-wrap-edited:f" o:allowincell="f" filled="f" strokecolor="white" strokeweight="0">
              <v:textbox style="mso-next-textbox:#_x0000_s1060" inset="0,0,0,0">
                <w:txbxContent>
                  <w:p w:rsidR="00C468EB" w:rsidRPr="000467E8" w:rsidRDefault="00C468EB" w:rsidP="004400A2">
                    <w:pPr>
                      <w:rPr>
                        <w:rStyle w:val="FontStyle335"/>
                        <w:rFonts w:asciiTheme="minorHAnsi" w:hAnsiTheme="minorHAnsi" w:cstheme="minorBidi"/>
                        <w:sz w:val="22"/>
                      </w:rPr>
                    </w:pPr>
                  </w:p>
                </w:txbxContent>
              </v:textbox>
            </v:shape>
            <w10:wrap type="topAndBottom" anchorx="margin"/>
          </v:group>
        </w:pict>
      </w:r>
      <w:r w:rsidR="00171E0C" w:rsidRPr="006D2474">
        <w:rPr>
          <w:rStyle w:val="FontStyle332"/>
          <w:sz w:val="28"/>
          <w:szCs w:val="28"/>
        </w:rPr>
        <w:t xml:space="preserve">Полученный таким методом продукт содержит до 97% </w:t>
      </w:r>
      <w:r w:rsidR="00171E0C" w:rsidRPr="006D2474">
        <w:rPr>
          <w:rStyle w:val="FontStyle332"/>
          <w:sz w:val="28"/>
          <w:szCs w:val="28"/>
          <w:lang w:val="en-US"/>
        </w:rPr>
        <w:t>MgO</w:t>
      </w:r>
      <w:r w:rsidR="00171E0C" w:rsidRPr="006D2474">
        <w:rPr>
          <w:rStyle w:val="FontStyle332"/>
          <w:sz w:val="28"/>
          <w:szCs w:val="28"/>
        </w:rPr>
        <w:t xml:space="preserve"> и может быть использован в качестве магнезитового металлургического порошка в промышленности огнеупоров (см. табл. 1).</w:t>
      </w:r>
    </w:p>
    <w:p w:rsidR="00171E0C" w:rsidRPr="006D2474" w:rsidRDefault="00171E0C" w:rsidP="00171E0C">
      <w:pPr>
        <w:pStyle w:val="Style15"/>
        <w:widowControl/>
        <w:jc w:val="both"/>
        <w:rPr>
          <w:rStyle w:val="FontStyle328"/>
          <w:sz w:val="28"/>
          <w:szCs w:val="28"/>
        </w:rPr>
      </w:pPr>
      <w:r w:rsidRPr="006D2474">
        <w:rPr>
          <w:rStyle w:val="FontStyle378"/>
          <w:sz w:val="28"/>
          <w:szCs w:val="28"/>
        </w:rPr>
        <w:t xml:space="preserve">Рис. 5. </w:t>
      </w:r>
      <w:r w:rsidRPr="006D2474">
        <w:rPr>
          <w:rStyle w:val="FontStyle328"/>
          <w:sz w:val="28"/>
          <w:szCs w:val="28"/>
        </w:rPr>
        <w:t xml:space="preserve">Схема установки для получения </w:t>
      </w:r>
      <w:r w:rsidRPr="006D2474">
        <w:rPr>
          <w:rStyle w:val="FontStyle328"/>
          <w:sz w:val="28"/>
          <w:szCs w:val="28"/>
          <w:lang w:val="en-US"/>
        </w:rPr>
        <w:t>MgO</w:t>
      </w:r>
      <w:r w:rsidRPr="006D2474">
        <w:rPr>
          <w:rStyle w:val="FontStyle328"/>
          <w:sz w:val="28"/>
          <w:szCs w:val="28"/>
        </w:rPr>
        <w:t xml:space="preserve"> из растворов хлористого магния: </w:t>
      </w:r>
    </w:p>
    <w:p w:rsidR="00171E0C" w:rsidRPr="006D2474" w:rsidRDefault="00171E0C" w:rsidP="00171E0C">
      <w:pPr>
        <w:pStyle w:val="Style15"/>
        <w:widowControl/>
        <w:jc w:val="both"/>
        <w:rPr>
          <w:rStyle w:val="FontStyle335"/>
          <w:sz w:val="28"/>
          <w:szCs w:val="28"/>
        </w:rPr>
      </w:pPr>
      <w:r w:rsidRPr="006D2474">
        <w:rPr>
          <w:rStyle w:val="FontStyle335"/>
          <w:sz w:val="28"/>
          <w:szCs w:val="28"/>
        </w:rPr>
        <w:lastRenderedPageBreak/>
        <w:t xml:space="preserve">1 — топка; 2 — реактор   (печь   для   высокотемпературного   гидролиза </w:t>
      </w:r>
      <w:r w:rsidRPr="006D2474">
        <w:rPr>
          <w:rStyle w:val="FontStyle335"/>
          <w:sz w:val="28"/>
          <w:szCs w:val="28"/>
          <w:lang w:val="en-US"/>
        </w:rPr>
        <w:t>MgCl</w:t>
      </w:r>
      <w:r w:rsidRPr="006D2474">
        <w:rPr>
          <w:rStyle w:val="FontStyle335"/>
          <w:sz w:val="28"/>
          <w:szCs w:val="28"/>
          <w:vertAlign w:val="subscript"/>
        </w:rPr>
        <w:t>2</w:t>
      </w:r>
      <w:r w:rsidRPr="006D2474">
        <w:rPr>
          <w:rStyle w:val="FontStyle335"/>
          <w:sz w:val="28"/>
          <w:szCs w:val="28"/>
        </w:rPr>
        <w:t xml:space="preserve">);  </w:t>
      </w:r>
      <w:r w:rsidRPr="006D2474">
        <w:rPr>
          <w:rStyle w:val="FontStyle344"/>
          <w:sz w:val="28"/>
          <w:szCs w:val="28"/>
        </w:rPr>
        <w:t xml:space="preserve">3, 5 </w:t>
      </w:r>
      <w:r w:rsidRPr="006D2474">
        <w:rPr>
          <w:rStyle w:val="FontStyle335"/>
          <w:sz w:val="28"/>
          <w:szCs w:val="28"/>
        </w:rPr>
        <w:t xml:space="preserve">— циклоны; </w:t>
      </w:r>
      <w:r w:rsidRPr="006D2474">
        <w:rPr>
          <w:rStyle w:val="FontStyle344"/>
          <w:sz w:val="28"/>
          <w:szCs w:val="28"/>
        </w:rPr>
        <w:t xml:space="preserve">4 </w:t>
      </w:r>
      <w:r w:rsidRPr="006D2474">
        <w:rPr>
          <w:rStyle w:val="FontStyle335"/>
          <w:sz w:val="28"/>
          <w:szCs w:val="28"/>
        </w:rPr>
        <w:t xml:space="preserve">— распылительная сушилка; </w:t>
      </w:r>
      <w:r w:rsidRPr="006D2474">
        <w:rPr>
          <w:rStyle w:val="FontStyle344"/>
          <w:sz w:val="28"/>
          <w:szCs w:val="28"/>
        </w:rPr>
        <w:t>6</w:t>
      </w:r>
      <w:r w:rsidRPr="006D2474">
        <w:rPr>
          <w:rStyle w:val="FontStyle335"/>
          <w:sz w:val="28"/>
          <w:szCs w:val="28"/>
        </w:rPr>
        <w:t xml:space="preserve">—шлюзовые затворы;   </w:t>
      </w:r>
      <w:r w:rsidRPr="006D2474">
        <w:rPr>
          <w:rStyle w:val="FontStyle344"/>
          <w:sz w:val="28"/>
          <w:szCs w:val="28"/>
        </w:rPr>
        <w:t xml:space="preserve">7 — </w:t>
      </w:r>
      <w:r w:rsidRPr="006D2474">
        <w:rPr>
          <w:rStyle w:val="FontStyle335"/>
          <w:sz w:val="28"/>
          <w:szCs w:val="28"/>
        </w:rPr>
        <w:t xml:space="preserve">бункер;   </w:t>
      </w:r>
      <w:r w:rsidRPr="006D2474">
        <w:rPr>
          <w:rStyle w:val="FontStyle344"/>
          <w:sz w:val="28"/>
          <w:szCs w:val="28"/>
        </w:rPr>
        <w:t xml:space="preserve">8 — </w:t>
      </w:r>
      <w:r w:rsidRPr="006D2474">
        <w:rPr>
          <w:rStyle w:val="FontStyle335"/>
          <w:sz w:val="28"/>
          <w:szCs w:val="28"/>
        </w:rPr>
        <w:t>ротационная  воздуходувка.</w:t>
      </w:r>
    </w:p>
    <w:p w:rsidR="00171E0C" w:rsidRPr="006D2474" w:rsidRDefault="00171E0C" w:rsidP="00171E0C">
      <w:pPr>
        <w:rPr>
          <w:sz w:val="28"/>
          <w:szCs w:val="28"/>
        </w:rPr>
      </w:pPr>
    </w:p>
    <w:p w:rsidR="00171E0C" w:rsidRPr="00783D75" w:rsidRDefault="00171E0C" w:rsidP="00171E0C">
      <w:pPr>
        <w:rPr>
          <w:b/>
          <w:sz w:val="28"/>
          <w:szCs w:val="28"/>
        </w:rPr>
      </w:pPr>
      <w:r w:rsidRPr="00783D75">
        <w:rPr>
          <w:b/>
          <w:sz w:val="28"/>
          <w:szCs w:val="28"/>
        </w:rPr>
        <w:t>Контрольные вопросы:</w:t>
      </w:r>
    </w:p>
    <w:p w:rsidR="00171E0C" w:rsidRPr="006D2474" w:rsidRDefault="00171E0C" w:rsidP="00171E0C">
      <w:pPr>
        <w:rPr>
          <w:sz w:val="28"/>
          <w:szCs w:val="28"/>
        </w:rPr>
      </w:pPr>
      <w:r w:rsidRPr="006D2474">
        <w:rPr>
          <w:sz w:val="28"/>
          <w:szCs w:val="28"/>
        </w:rPr>
        <w:t>1. Объясните необходимость извлечения брома из щелоков</w:t>
      </w:r>
    </w:p>
    <w:p w:rsidR="00171E0C" w:rsidRPr="006D2474" w:rsidRDefault="00171E0C" w:rsidP="00171E0C">
      <w:pPr>
        <w:rPr>
          <w:sz w:val="28"/>
          <w:szCs w:val="28"/>
        </w:rPr>
      </w:pPr>
      <w:r w:rsidRPr="006D2474">
        <w:rPr>
          <w:sz w:val="28"/>
          <w:szCs w:val="28"/>
        </w:rPr>
        <w:t>2. Объясните особенности технологической схемы извлечения брома.</w:t>
      </w:r>
    </w:p>
    <w:p w:rsidR="00171E0C" w:rsidRPr="006D2474" w:rsidRDefault="00171E0C" w:rsidP="00171E0C">
      <w:pPr>
        <w:rPr>
          <w:sz w:val="28"/>
          <w:szCs w:val="28"/>
        </w:rPr>
      </w:pPr>
      <w:r w:rsidRPr="006D2474">
        <w:rPr>
          <w:sz w:val="28"/>
          <w:szCs w:val="28"/>
        </w:rPr>
        <w:t>3.Объясните способы очистки брома от хлорсодержащих отходов.</w:t>
      </w:r>
    </w:p>
    <w:p w:rsidR="00171E0C" w:rsidRPr="006D2474" w:rsidRDefault="00171E0C" w:rsidP="00171E0C">
      <w:pPr>
        <w:rPr>
          <w:sz w:val="28"/>
          <w:szCs w:val="28"/>
        </w:rPr>
      </w:pPr>
      <w:r w:rsidRPr="006D2474">
        <w:rPr>
          <w:sz w:val="28"/>
          <w:szCs w:val="28"/>
        </w:rPr>
        <w:t>4. Объясните технологические особенности и химизм щелока примесей хлоридов кальция.</w:t>
      </w:r>
    </w:p>
    <w:p w:rsidR="00171E0C" w:rsidRPr="006D2474" w:rsidRDefault="00171E0C" w:rsidP="00171E0C">
      <w:pPr>
        <w:rPr>
          <w:sz w:val="28"/>
          <w:szCs w:val="28"/>
        </w:rPr>
      </w:pPr>
      <w:r w:rsidRPr="006D2474">
        <w:rPr>
          <w:sz w:val="28"/>
          <w:szCs w:val="28"/>
        </w:rPr>
        <w:t>5. Объясните политермическую диаграмму.</w:t>
      </w:r>
    </w:p>
    <w:p w:rsidR="00171E0C" w:rsidRPr="006D2474" w:rsidRDefault="00171E0C" w:rsidP="00171E0C">
      <w:pPr>
        <w:rPr>
          <w:sz w:val="28"/>
          <w:szCs w:val="28"/>
        </w:rPr>
      </w:pPr>
    </w:p>
    <w:p w:rsidR="00171E0C" w:rsidRPr="00783D75" w:rsidRDefault="00171E0C" w:rsidP="00171E0C">
      <w:pPr>
        <w:rPr>
          <w:b/>
          <w:sz w:val="28"/>
          <w:szCs w:val="28"/>
        </w:rPr>
      </w:pPr>
      <w:r w:rsidRPr="00783D75">
        <w:rPr>
          <w:b/>
          <w:sz w:val="28"/>
          <w:szCs w:val="28"/>
        </w:rPr>
        <w:t>Список</w:t>
      </w:r>
      <w:r w:rsidR="00136CC3">
        <w:rPr>
          <w:b/>
          <w:sz w:val="28"/>
          <w:szCs w:val="28"/>
        </w:rPr>
        <w:t xml:space="preserve"> рекомендованной</w:t>
      </w:r>
      <w:r w:rsidRPr="00783D75">
        <w:rPr>
          <w:b/>
          <w:sz w:val="28"/>
          <w:szCs w:val="28"/>
        </w:rPr>
        <w:t xml:space="preserve"> литературы:</w:t>
      </w:r>
    </w:p>
    <w:p w:rsidR="00171E0C" w:rsidRPr="00783D75" w:rsidRDefault="00171E0C" w:rsidP="00171E0C">
      <w:pPr>
        <w:pStyle w:val="Style313"/>
        <w:widowControl/>
        <w:numPr>
          <w:ilvl w:val="0"/>
          <w:numId w:val="4"/>
        </w:numPr>
        <w:spacing w:line="240" w:lineRule="auto"/>
        <w:rPr>
          <w:rStyle w:val="FontStyle328"/>
          <w:b w:val="0"/>
          <w:sz w:val="28"/>
          <w:szCs w:val="28"/>
        </w:rPr>
      </w:pPr>
      <w:r w:rsidRPr="00783D75">
        <w:rPr>
          <w:rStyle w:val="FontStyle328"/>
          <w:b w:val="0"/>
          <w:spacing w:val="50"/>
          <w:sz w:val="28"/>
          <w:szCs w:val="28"/>
        </w:rPr>
        <w:t>Ксензенко</w:t>
      </w:r>
      <w:r w:rsidRPr="00783D75">
        <w:rPr>
          <w:rStyle w:val="FontStyle328"/>
          <w:b w:val="0"/>
          <w:sz w:val="28"/>
          <w:szCs w:val="28"/>
        </w:rPr>
        <w:t xml:space="preserve"> В. И., </w:t>
      </w:r>
      <w:r w:rsidRPr="00783D75">
        <w:rPr>
          <w:rStyle w:val="FontStyle328"/>
          <w:b w:val="0"/>
          <w:spacing w:val="50"/>
          <w:sz w:val="28"/>
          <w:szCs w:val="28"/>
        </w:rPr>
        <w:t>Стасиневич</w:t>
      </w:r>
      <w:r w:rsidRPr="00783D75">
        <w:rPr>
          <w:rStyle w:val="FontStyle328"/>
          <w:b w:val="0"/>
          <w:sz w:val="28"/>
          <w:szCs w:val="28"/>
        </w:rPr>
        <w:t xml:space="preserve"> Д. С. Технология брома и иода. М., 1960.</w:t>
      </w:r>
    </w:p>
    <w:p w:rsidR="00171E0C" w:rsidRPr="00783D75" w:rsidRDefault="00171E0C" w:rsidP="00171E0C">
      <w:pPr>
        <w:pStyle w:val="Style313"/>
        <w:widowControl/>
        <w:numPr>
          <w:ilvl w:val="0"/>
          <w:numId w:val="4"/>
        </w:numPr>
        <w:spacing w:line="240" w:lineRule="auto"/>
        <w:rPr>
          <w:rStyle w:val="FontStyle328"/>
          <w:b w:val="0"/>
          <w:sz w:val="28"/>
          <w:szCs w:val="28"/>
        </w:rPr>
      </w:pPr>
      <w:r w:rsidRPr="00783D75">
        <w:rPr>
          <w:rStyle w:val="FontStyle328"/>
          <w:b w:val="0"/>
          <w:sz w:val="28"/>
          <w:szCs w:val="28"/>
        </w:rPr>
        <w:t>Калийные соли и методы их переработки. Под ред. М. М. Павлюченко. Минск, 1963.</w:t>
      </w:r>
    </w:p>
    <w:p w:rsidR="00171E0C" w:rsidRPr="00783D75" w:rsidRDefault="00171E0C" w:rsidP="00171E0C">
      <w:pPr>
        <w:pStyle w:val="Style164"/>
        <w:widowControl/>
        <w:numPr>
          <w:ilvl w:val="0"/>
          <w:numId w:val="4"/>
        </w:numPr>
        <w:spacing w:line="240" w:lineRule="auto"/>
        <w:jc w:val="left"/>
        <w:rPr>
          <w:rStyle w:val="FontStyle328"/>
          <w:b w:val="0"/>
          <w:sz w:val="28"/>
          <w:szCs w:val="28"/>
        </w:rPr>
      </w:pPr>
      <w:r w:rsidRPr="00783D75">
        <w:rPr>
          <w:rStyle w:val="FontStyle328"/>
          <w:b w:val="0"/>
          <w:spacing w:val="50"/>
          <w:sz w:val="28"/>
          <w:szCs w:val="28"/>
        </w:rPr>
        <w:t>Аносов</w:t>
      </w:r>
      <w:r w:rsidRPr="00783D75">
        <w:rPr>
          <w:rStyle w:val="FontStyle328"/>
          <w:b w:val="0"/>
          <w:sz w:val="28"/>
          <w:szCs w:val="28"/>
        </w:rPr>
        <w:t xml:space="preserve"> В. Я., </w:t>
      </w:r>
      <w:r w:rsidRPr="00783D75">
        <w:rPr>
          <w:rStyle w:val="FontStyle328"/>
          <w:b w:val="0"/>
          <w:spacing w:val="50"/>
          <w:sz w:val="28"/>
          <w:szCs w:val="28"/>
        </w:rPr>
        <w:t>Погодин</w:t>
      </w:r>
      <w:r w:rsidRPr="00783D75">
        <w:rPr>
          <w:rStyle w:val="FontStyle328"/>
          <w:b w:val="0"/>
          <w:sz w:val="28"/>
          <w:szCs w:val="28"/>
        </w:rPr>
        <w:t xml:space="preserve"> С. А. Основные начала физико-химического ана</w:t>
      </w:r>
      <w:r w:rsidRPr="00783D75">
        <w:rPr>
          <w:rStyle w:val="FontStyle328"/>
          <w:b w:val="0"/>
          <w:sz w:val="28"/>
          <w:szCs w:val="28"/>
        </w:rPr>
        <w:softHyphen/>
        <w:t xml:space="preserve">лиза, М., 1947. </w:t>
      </w:r>
    </w:p>
    <w:p w:rsidR="00171E0C" w:rsidRPr="00783D75" w:rsidRDefault="00171E0C" w:rsidP="00171E0C">
      <w:pPr>
        <w:pStyle w:val="Style313"/>
        <w:widowControl/>
        <w:numPr>
          <w:ilvl w:val="0"/>
          <w:numId w:val="4"/>
        </w:numPr>
        <w:spacing w:line="240" w:lineRule="auto"/>
        <w:rPr>
          <w:rStyle w:val="FontStyle328"/>
          <w:b w:val="0"/>
          <w:sz w:val="28"/>
          <w:szCs w:val="28"/>
        </w:rPr>
      </w:pPr>
      <w:r w:rsidRPr="00783D75">
        <w:rPr>
          <w:rStyle w:val="FontStyle328"/>
          <w:b w:val="0"/>
          <w:spacing w:val="50"/>
          <w:sz w:val="28"/>
          <w:szCs w:val="28"/>
        </w:rPr>
        <w:t>ШахпароновМ.</w:t>
      </w:r>
      <w:r w:rsidRPr="00783D75">
        <w:rPr>
          <w:rStyle w:val="FontStyle328"/>
          <w:b w:val="0"/>
          <w:sz w:val="28"/>
          <w:szCs w:val="28"/>
        </w:rPr>
        <w:t xml:space="preserve"> И. Введение в молекулярную теорию растворов. М., 1956.</w:t>
      </w:r>
    </w:p>
    <w:p w:rsidR="00171E0C" w:rsidRPr="006D2474" w:rsidRDefault="00171E0C" w:rsidP="00171E0C">
      <w:pPr>
        <w:rPr>
          <w:sz w:val="28"/>
          <w:szCs w:val="28"/>
        </w:rPr>
      </w:pPr>
    </w:p>
    <w:p w:rsidR="00171E0C" w:rsidRPr="006D2474" w:rsidRDefault="00171E0C">
      <w:pPr>
        <w:widowControl/>
        <w:autoSpaceDE/>
        <w:autoSpaceDN/>
        <w:adjustRightInd/>
        <w:spacing w:after="200" w:line="276" w:lineRule="auto"/>
        <w:rPr>
          <w:sz w:val="28"/>
        </w:rPr>
      </w:pPr>
      <w:r w:rsidRPr="006D2474">
        <w:rPr>
          <w:sz w:val="28"/>
        </w:rPr>
        <w:br w:type="page"/>
      </w:r>
    </w:p>
    <w:p w:rsidR="004400A2" w:rsidRPr="00783D75" w:rsidRDefault="004400A2" w:rsidP="00783D75">
      <w:pPr>
        <w:pStyle w:val="Style119"/>
        <w:widowControl/>
        <w:spacing w:before="48" w:line="240" w:lineRule="auto"/>
        <w:ind w:right="1325" w:firstLine="567"/>
        <w:rPr>
          <w:rStyle w:val="FontStyle331"/>
          <w:rFonts w:ascii="Times New Roman" w:hAnsi="Times New Roman" w:cs="Times New Roman"/>
          <w:sz w:val="28"/>
          <w:szCs w:val="28"/>
        </w:rPr>
      </w:pPr>
      <w:r w:rsidRPr="00783D75">
        <w:rPr>
          <w:rStyle w:val="FontStyle331"/>
          <w:rFonts w:ascii="Times New Roman" w:hAnsi="Times New Roman" w:cs="Times New Roman"/>
          <w:sz w:val="28"/>
          <w:szCs w:val="28"/>
        </w:rPr>
        <w:lastRenderedPageBreak/>
        <w:t>Лекция 6</w:t>
      </w:r>
    </w:p>
    <w:p w:rsidR="004400A2" w:rsidRPr="006D2474" w:rsidRDefault="004400A2" w:rsidP="004400A2">
      <w:pPr>
        <w:pStyle w:val="Style119"/>
        <w:widowControl/>
        <w:spacing w:before="48" w:line="240" w:lineRule="auto"/>
        <w:ind w:right="1325" w:firstLine="567"/>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Утилизация хлористоводородных газов, образующихся при производстве калийных удобрений</w:t>
      </w:r>
    </w:p>
    <w:p w:rsidR="004400A2" w:rsidRPr="006D2474" w:rsidRDefault="004400A2" w:rsidP="004400A2">
      <w:pPr>
        <w:pStyle w:val="Style119"/>
        <w:widowControl/>
        <w:spacing w:before="48" w:line="240" w:lineRule="auto"/>
        <w:ind w:right="1325" w:firstLine="567"/>
        <w:rPr>
          <w:rStyle w:val="FontStyle331"/>
          <w:rFonts w:ascii="Times New Roman" w:hAnsi="Times New Roman" w:cs="Times New Roman"/>
          <w:b w:val="0"/>
          <w:sz w:val="28"/>
          <w:szCs w:val="28"/>
        </w:rPr>
      </w:pPr>
    </w:p>
    <w:p w:rsidR="004400A2" w:rsidRPr="00783D75" w:rsidRDefault="004400A2" w:rsidP="004400A2">
      <w:pPr>
        <w:pStyle w:val="Style119"/>
        <w:widowControl/>
        <w:spacing w:before="48" w:line="240" w:lineRule="auto"/>
        <w:ind w:right="1325" w:firstLine="567"/>
        <w:rPr>
          <w:rStyle w:val="FontStyle331"/>
          <w:rFonts w:ascii="Times New Roman" w:hAnsi="Times New Roman" w:cs="Times New Roman"/>
          <w:sz w:val="28"/>
          <w:szCs w:val="28"/>
        </w:rPr>
      </w:pPr>
      <w:r w:rsidRPr="00783D75">
        <w:rPr>
          <w:rStyle w:val="FontStyle331"/>
          <w:rFonts w:ascii="Times New Roman" w:hAnsi="Times New Roman" w:cs="Times New Roman"/>
          <w:sz w:val="28"/>
          <w:szCs w:val="28"/>
        </w:rPr>
        <w:t xml:space="preserve">План </w:t>
      </w:r>
      <w:r w:rsidR="00136CC3">
        <w:rPr>
          <w:rStyle w:val="FontStyle331"/>
          <w:rFonts w:ascii="Times New Roman" w:hAnsi="Times New Roman" w:cs="Times New Roman"/>
          <w:sz w:val="28"/>
          <w:szCs w:val="28"/>
        </w:rPr>
        <w:t>изложения лекций:</w:t>
      </w:r>
    </w:p>
    <w:p w:rsidR="004400A2" w:rsidRPr="006D2474" w:rsidRDefault="004400A2" w:rsidP="004400A2">
      <w:pPr>
        <w:pStyle w:val="Style119"/>
        <w:widowControl/>
        <w:spacing w:before="48" w:line="240" w:lineRule="auto"/>
        <w:ind w:right="1325" w:firstLine="567"/>
        <w:rPr>
          <w:rStyle w:val="FontStyle331"/>
          <w:rFonts w:ascii="Times New Roman" w:hAnsi="Times New Roman" w:cs="Times New Roman"/>
          <w:b w:val="0"/>
          <w:sz w:val="28"/>
          <w:szCs w:val="28"/>
        </w:rPr>
      </w:pPr>
      <w:r w:rsidRPr="006D2474">
        <w:rPr>
          <w:rStyle w:val="FontStyle331"/>
          <w:rFonts w:ascii="Times New Roman" w:hAnsi="Times New Roman" w:cs="Times New Roman"/>
          <w:b w:val="0"/>
          <w:sz w:val="28"/>
          <w:szCs w:val="28"/>
        </w:rPr>
        <w:t>1.</w:t>
      </w:r>
      <w:r w:rsidRPr="006D2474">
        <w:rPr>
          <w:rStyle w:val="FontStyle331"/>
          <w:rFonts w:ascii="Times New Roman" w:hAnsi="Times New Roman" w:cs="Times New Roman"/>
          <w:sz w:val="28"/>
          <w:szCs w:val="28"/>
        </w:rPr>
        <w:t xml:space="preserve"> </w:t>
      </w:r>
      <w:r w:rsidRPr="006D2474">
        <w:rPr>
          <w:rStyle w:val="FontStyle331"/>
          <w:rFonts w:ascii="Times New Roman" w:hAnsi="Times New Roman" w:cs="Times New Roman"/>
          <w:b w:val="0"/>
          <w:sz w:val="28"/>
          <w:szCs w:val="28"/>
        </w:rPr>
        <w:t>Утилизация хлористоводородных газов, образующихся при производстве калийных удобрений.</w:t>
      </w:r>
    </w:p>
    <w:p w:rsidR="004400A2" w:rsidRPr="006D2474" w:rsidRDefault="004400A2" w:rsidP="004400A2">
      <w:pPr>
        <w:pStyle w:val="Style119"/>
        <w:widowControl/>
        <w:spacing w:before="48" w:line="240" w:lineRule="auto"/>
        <w:ind w:right="1325" w:firstLine="567"/>
        <w:rPr>
          <w:rStyle w:val="FontStyle331"/>
          <w:rFonts w:ascii="Times New Roman" w:hAnsi="Times New Roman" w:cs="Times New Roman"/>
          <w:b w:val="0"/>
          <w:sz w:val="28"/>
          <w:szCs w:val="28"/>
        </w:rPr>
      </w:pPr>
      <w:r w:rsidRPr="006D2474">
        <w:rPr>
          <w:rStyle w:val="FontStyle331"/>
          <w:rFonts w:ascii="Times New Roman" w:hAnsi="Times New Roman" w:cs="Times New Roman"/>
          <w:b w:val="0"/>
          <w:sz w:val="28"/>
          <w:szCs w:val="28"/>
        </w:rPr>
        <w:t>2. Методы абсорбции Н</w:t>
      </w:r>
      <w:r w:rsidRPr="006D2474">
        <w:rPr>
          <w:rStyle w:val="FontStyle331"/>
          <w:rFonts w:ascii="Times New Roman" w:hAnsi="Times New Roman" w:cs="Times New Roman"/>
          <w:b w:val="0"/>
          <w:sz w:val="28"/>
          <w:szCs w:val="28"/>
          <w:lang w:val="en-US"/>
        </w:rPr>
        <w:t>Cl</w:t>
      </w:r>
      <w:r w:rsidRPr="006D2474">
        <w:rPr>
          <w:rStyle w:val="FontStyle331"/>
          <w:rFonts w:ascii="Times New Roman" w:hAnsi="Times New Roman" w:cs="Times New Roman"/>
          <w:b w:val="0"/>
          <w:sz w:val="28"/>
          <w:szCs w:val="28"/>
        </w:rPr>
        <w:t>.</w:t>
      </w:r>
    </w:p>
    <w:p w:rsidR="004400A2" w:rsidRPr="006D2474" w:rsidRDefault="004400A2" w:rsidP="004400A2">
      <w:pPr>
        <w:pStyle w:val="Style119"/>
        <w:widowControl/>
        <w:spacing w:before="48" w:line="240" w:lineRule="auto"/>
        <w:ind w:right="1325" w:firstLine="567"/>
        <w:jc w:val="center"/>
        <w:rPr>
          <w:rStyle w:val="FontStyle331"/>
          <w:rFonts w:ascii="Times New Roman" w:hAnsi="Times New Roman" w:cs="Times New Roman"/>
          <w:sz w:val="28"/>
          <w:szCs w:val="28"/>
        </w:rPr>
      </w:pPr>
    </w:p>
    <w:p w:rsidR="004400A2" w:rsidRPr="006D2474" w:rsidRDefault="004400A2" w:rsidP="00783D75">
      <w:pPr>
        <w:pStyle w:val="Style119"/>
        <w:widowControl/>
        <w:spacing w:before="48" w:line="240" w:lineRule="auto"/>
        <w:ind w:right="1325" w:firstLine="567"/>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Утилизация хлористоводородных газов, образующихся при производстве калийных удобрений</w:t>
      </w:r>
    </w:p>
    <w:p w:rsidR="004400A2" w:rsidRPr="006D2474" w:rsidRDefault="004400A2" w:rsidP="004400A2">
      <w:pPr>
        <w:pStyle w:val="Style14"/>
        <w:widowControl/>
        <w:spacing w:before="206" w:line="240" w:lineRule="auto"/>
        <w:ind w:firstLine="567"/>
        <w:rPr>
          <w:rStyle w:val="FontStyle332"/>
          <w:sz w:val="28"/>
          <w:szCs w:val="28"/>
        </w:rPr>
      </w:pPr>
      <w:r w:rsidRPr="006D2474">
        <w:rPr>
          <w:rStyle w:val="FontStyle332"/>
          <w:sz w:val="28"/>
          <w:szCs w:val="28"/>
        </w:rPr>
        <w:t>При высокотемпературном гидролизе хлористого магния, кис</w:t>
      </w:r>
      <w:r w:rsidRPr="006D2474">
        <w:rPr>
          <w:rStyle w:val="FontStyle332"/>
          <w:sz w:val="28"/>
          <w:szCs w:val="28"/>
        </w:rPr>
        <w:softHyphen/>
        <w:t>лотных методах переработки хлористого калия на бесхлорные калийные удобрения и гидротермической переработке сульфатно-хлоридных калийных руд в качестве побочных продуктов образуются газы, содержащие хлористый водород.</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По экономическим и санитарным соображениям эти газы необходимо утилизировать или обезвреживать. Вопросы создания рациональных технологических схем утилизации хлористого водо</w:t>
      </w:r>
      <w:r w:rsidRPr="006D2474">
        <w:rPr>
          <w:rStyle w:val="FontStyle332"/>
          <w:sz w:val="28"/>
          <w:szCs w:val="28"/>
        </w:rPr>
        <w:softHyphen/>
        <w:t>рода из отходящих газов имеют для калийной промышленности первостепенное значение.</w:t>
      </w:r>
    </w:p>
    <w:p w:rsidR="004400A2" w:rsidRDefault="004400A2" w:rsidP="004400A2">
      <w:pPr>
        <w:pStyle w:val="Style14"/>
        <w:widowControl/>
        <w:spacing w:line="240" w:lineRule="auto"/>
        <w:ind w:firstLine="567"/>
        <w:rPr>
          <w:rStyle w:val="FontStyle332"/>
          <w:sz w:val="28"/>
          <w:szCs w:val="28"/>
        </w:rPr>
      </w:pPr>
      <w:r w:rsidRPr="006D2474">
        <w:rPr>
          <w:rStyle w:val="FontStyle332"/>
          <w:sz w:val="28"/>
          <w:szCs w:val="28"/>
        </w:rPr>
        <w:t>Обычно хлористый водород из таких газов поглощают водой с целью получения соляной кислоты. Соляная кислота широко применяется в промышленности органического синтеза, при полу</w:t>
      </w:r>
      <w:r w:rsidRPr="006D2474">
        <w:rPr>
          <w:rStyle w:val="FontStyle332"/>
          <w:sz w:val="28"/>
          <w:szCs w:val="28"/>
        </w:rPr>
        <w:softHyphen/>
        <w:t>чении гидролизного спирта и глюкозы, в производстве сахара, активированного угля, при дублении и окраске кож, в гидрометал</w:t>
      </w:r>
      <w:r w:rsidRPr="006D2474">
        <w:rPr>
          <w:rStyle w:val="FontStyle332"/>
          <w:sz w:val="28"/>
          <w:szCs w:val="28"/>
        </w:rPr>
        <w:softHyphen/>
        <w:t>лургии, при металлообработке и т. д. Выпускают несколько сортов соляной кислоты. Из отбросных газов калийной промышленности обычно получают техническую соляную кислоту, содержащую до 27,5% НС1, а для производства реактивной соляной кислоты в на</w:t>
      </w:r>
      <w:r w:rsidRPr="006D2474">
        <w:rPr>
          <w:rStyle w:val="FontStyle332"/>
          <w:sz w:val="28"/>
          <w:szCs w:val="28"/>
        </w:rPr>
        <w:softHyphen/>
        <w:t>стоящее время используют хлористый водород, синтезированный из элементов.</w:t>
      </w:r>
    </w:p>
    <w:p w:rsidR="00136CC3" w:rsidRPr="006D2474" w:rsidRDefault="00136CC3" w:rsidP="004400A2">
      <w:pPr>
        <w:pStyle w:val="Style14"/>
        <w:widowControl/>
        <w:spacing w:line="240" w:lineRule="auto"/>
        <w:ind w:firstLine="567"/>
        <w:rPr>
          <w:rStyle w:val="FontStyle332"/>
          <w:sz w:val="28"/>
          <w:szCs w:val="28"/>
        </w:rPr>
      </w:pPr>
    </w:p>
    <w:p w:rsidR="00136CC3" w:rsidRPr="00136CC3" w:rsidRDefault="00136CC3" w:rsidP="00136CC3">
      <w:pPr>
        <w:pStyle w:val="Style119"/>
        <w:widowControl/>
        <w:spacing w:before="48" w:line="240" w:lineRule="auto"/>
        <w:ind w:right="1325" w:firstLine="567"/>
        <w:rPr>
          <w:rStyle w:val="FontStyle331"/>
          <w:rFonts w:ascii="Times New Roman" w:hAnsi="Times New Roman" w:cs="Times New Roman"/>
          <w:sz w:val="28"/>
          <w:szCs w:val="28"/>
        </w:rPr>
      </w:pPr>
      <w:r w:rsidRPr="00136CC3">
        <w:rPr>
          <w:rStyle w:val="FontStyle331"/>
          <w:rFonts w:ascii="Times New Roman" w:hAnsi="Times New Roman" w:cs="Times New Roman"/>
          <w:sz w:val="28"/>
          <w:szCs w:val="28"/>
        </w:rPr>
        <w:t>2. Методы абсорбции Н</w:t>
      </w:r>
      <w:r w:rsidRPr="00136CC3">
        <w:rPr>
          <w:rStyle w:val="FontStyle331"/>
          <w:rFonts w:ascii="Times New Roman" w:hAnsi="Times New Roman" w:cs="Times New Roman"/>
          <w:sz w:val="28"/>
          <w:szCs w:val="28"/>
          <w:lang w:val="en-US"/>
        </w:rPr>
        <w:t>Cl</w:t>
      </w:r>
      <w:r w:rsidRPr="00136CC3">
        <w:rPr>
          <w:rStyle w:val="FontStyle331"/>
          <w:rFonts w:ascii="Times New Roman" w:hAnsi="Times New Roman" w:cs="Times New Roman"/>
          <w:sz w:val="28"/>
          <w:szCs w:val="28"/>
        </w:rPr>
        <w:t>.</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Абсорбцию хлористого водорода осуществляют двумя спосо</w:t>
      </w:r>
      <w:r w:rsidRPr="006D2474">
        <w:rPr>
          <w:rStyle w:val="FontStyle332"/>
          <w:sz w:val="28"/>
          <w:szCs w:val="28"/>
        </w:rPr>
        <w:softHyphen/>
        <w:t xml:space="preserve">бами: </w:t>
      </w:r>
      <w:r w:rsidRPr="006D2474">
        <w:rPr>
          <w:rStyle w:val="FontStyle329"/>
          <w:spacing w:val="30"/>
          <w:sz w:val="28"/>
          <w:szCs w:val="28"/>
        </w:rPr>
        <w:t>1)</w:t>
      </w:r>
      <w:r w:rsidRPr="006D2474">
        <w:rPr>
          <w:rStyle w:val="FontStyle329"/>
          <w:sz w:val="28"/>
          <w:szCs w:val="28"/>
        </w:rPr>
        <w:t xml:space="preserve"> </w:t>
      </w:r>
      <w:r w:rsidRPr="006D2474">
        <w:rPr>
          <w:rStyle w:val="FontStyle332"/>
          <w:sz w:val="28"/>
          <w:szCs w:val="28"/>
        </w:rPr>
        <w:t xml:space="preserve">с отводом тепла, 2) без отвода тепла, выделившегося при гидратации </w:t>
      </w:r>
      <w:r w:rsidRPr="006D2474">
        <w:rPr>
          <w:rStyle w:val="FontStyle332"/>
          <w:sz w:val="28"/>
          <w:szCs w:val="28"/>
          <w:lang w:val="en-US"/>
        </w:rPr>
        <w:t>HCI</w:t>
      </w:r>
      <w:r w:rsidRPr="006D2474">
        <w:rPr>
          <w:rStyle w:val="FontStyle332"/>
          <w:sz w:val="28"/>
          <w:szCs w:val="28"/>
        </w:rPr>
        <w:t>.</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Хлористый водород очень хорошо растворяется в воде, причем растворение сопровождается выделением тепла (до 18 ккал/моль НС1).</w:t>
      </w:r>
    </w:p>
    <w:p w:rsidR="004400A2" w:rsidRPr="006D2474" w:rsidRDefault="004400A2" w:rsidP="004400A2">
      <w:pPr>
        <w:pStyle w:val="Style14"/>
        <w:widowControl/>
        <w:spacing w:before="14" w:line="240" w:lineRule="auto"/>
        <w:ind w:firstLine="567"/>
        <w:rPr>
          <w:rStyle w:val="FontStyle332"/>
          <w:sz w:val="28"/>
          <w:szCs w:val="28"/>
        </w:rPr>
      </w:pPr>
      <w:r w:rsidRPr="006D2474">
        <w:rPr>
          <w:rStyle w:val="FontStyle332"/>
          <w:sz w:val="28"/>
          <w:szCs w:val="28"/>
        </w:rPr>
        <w:t>Этого тепла достаточно для того, чтобы образующаяся соля</w:t>
      </w:r>
      <w:r w:rsidRPr="006D2474">
        <w:rPr>
          <w:rStyle w:val="FontStyle332"/>
          <w:sz w:val="28"/>
          <w:szCs w:val="28"/>
        </w:rPr>
        <w:softHyphen/>
        <w:t>ная кислота закипела. По этой причине считали, что если не отво</w:t>
      </w:r>
      <w:r w:rsidRPr="006D2474">
        <w:rPr>
          <w:rStyle w:val="FontStyle332"/>
          <w:sz w:val="28"/>
          <w:szCs w:val="28"/>
        </w:rPr>
        <w:softHyphen/>
        <w:t>дить тепло, выделяющееся при растворении НС1 в воде, невозмож</w:t>
      </w:r>
      <w:r w:rsidRPr="006D2474">
        <w:rPr>
          <w:rStyle w:val="FontStyle332"/>
          <w:sz w:val="28"/>
          <w:szCs w:val="28"/>
        </w:rPr>
        <w:softHyphen/>
        <w:t xml:space="preserve">но будет получить соляную кислоту, содержащую более 20,24% НС1 (состав </w:t>
      </w:r>
      <w:r w:rsidRPr="006D2474">
        <w:rPr>
          <w:rStyle w:val="FontStyle332"/>
          <w:sz w:val="28"/>
          <w:szCs w:val="28"/>
        </w:rPr>
        <w:lastRenderedPageBreak/>
        <w:t>ацеотропной смеси хлористого водорода с водой при давлении 1 атм.). Поэтому в первых установках, производящих соляную кислоту, хлористый водород перед абсорбцией охлажда</w:t>
      </w:r>
      <w:r w:rsidRPr="006D2474">
        <w:rPr>
          <w:rStyle w:val="FontStyle332"/>
          <w:sz w:val="28"/>
          <w:szCs w:val="28"/>
        </w:rPr>
        <w:softHyphen/>
        <w:t>ли и сам процесс абсорбции вели при возможно низкой темпе</w:t>
      </w:r>
      <w:r w:rsidRPr="006D2474">
        <w:rPr>
          <w:rStyle w:val="FontStyle332"/>
          <w:sz w:val="28"/>
          <w:szCs w:val="28"/>
        </w:rPr>
        <w:softHyphen/>
        <w:t>ратуре.</w:t>
      </w:r>
    </w:p>
    <w:p w:rsidR="004400A2" w:rsidRPr="006D2474" w:rsidRDefault="004400A2" w:rsidP="004400A2">
      <w:pPr>
        <w:pStyle w:val="Style14"/>
        <w:widowControl/>
        <w:spacing w:before="43" w:line="240" w:lineRule="auto"/>
        <w:ind w:firstLine="567"/>
        <w:rPr>
          <w:rStyle w:val="FontStyle332"/>
          <w:sz w:val="28"/>
          <w:szCs w:val="28"/>
        </w:rPr>
      </w:pPr>
      <w:r w:rsidRPr="006D2474">
        <w:rPr>
          <w:rStyle w:val="FontStyle332"/>
          <w:sz w:val="28"/>
          <w:szCs w:val="28"/>
        </w:rPr>
        <w:t>Позднее А. М. Гаспаряном был разработан адиабатический способ получения соляной кислоты (без отвода тепла растворе</w:t>
      </w:r>
      <w:r w:rsidRPr="006D2474">
        <w:rPr>
          <w:rStyle w:val="FontStyle332"/>
          <w:sz w:val="28"/>
          <w:szCs w:val="28"/>
        </w:rPr>
        <w:softHyphen/>
        <w:t>ния), который в настоящее время находит широкое применение на заводах, получающих соляную кислоту главным образом из синтетического хлористого водорода.</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Из отбросных газов, содержащих хлористый водород, соляную кислоту продолжают производить абсорбцией хлористого водоро</w:t>
      </w:r>
      <w:r w:rsidRPr="006D2474">
        <w:rPr>
          <w:rStyle w:val="FontStyle332"/>
          <w:sz w:val="28"/>
          <w:szCs w:val="28"/>
        </w:rPr>
        <w:softHyphen/>
        <w:t>да с отводом тепла растворения (рис. 1).</w:t>
      </w:r>
    </w:p>
    <w:p w:rsidR="004400A2" w:rsidRPr="006D2474" w:rsidRDefault="004400A2" w:rsidP="004400A2">
      <w:pPr>
        <w:ind w:right="830" w:firstLine="567"/>
        <w:rPr>
          <w:sz w:val="28"/>
          <w:szCs w:val="28"/>
        </w:rPr>
      </w:pPr>
      <w:r w:rsidRPr="006D2474">
        <w:rPr>
          <w:noProof/>
          <w:sz w:val="28"/>
          <w:szCs w:val="28"/>
        </w:rPr>
        <w:drawing>
          <wp:inline distT="0" distB="0" distL="0" distR="0">
            <wp:extent cx="3195320" cy="2022475"/>
            <wp:effectExtent l="1905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srcRect/>
                    <a:stretch>
                      <a:fillRect/>
                    </a:stretch>
                  </pic:blipFill>
                  <pic:spPr bwMode="auto">
                    <a:xfrm>
                      <a:off x="0" y="0"/>
                      <a:ext cx="3195320" cy="2022475"/>
                    </a:xfrm>
                    <a:prstGeom prst="rect">
                      <a:avLst/>
                    </a:prstGeom>
                    <a:noFill/>
                    <a:ln w="9525">
                      <a:noFill/>
                      <a:miter lim="800000"/>
                      <a:headEnd/>
                      <a:tailEnd/>
                    </a:ln>
                  </pic:spPr>
                </pic:pic>
              </a:graphicData>
            </a:graphic>
          </wp:inline>
        </w:drawing>
      </w:r>
    </w:p>
    <w:p w:rsidR="004400A2" w:rsidRPr="006D2474" w:rsidRDefault="004400A2" w:rsidP="004400A2">
      <w:pPr>
        <w:pStyle w:val="Style147"/>
        <w:widowControl/>
        <w:spacing w:before="216" w:line="240" w:lineRule="auto"/>
        <w:ind w:firstLine="567"/>
        <w:rPr>
          <w:rStyle w:val="FontStyle328"/>
          <w:sz w:val="28"/>
          <w:szCs w:val="28"/>
        </w:rPr>
      </w:pPr>
      <w:r w:rsidRPr="006D2474">
        <w:rPr>
          <w:rStyle w:val="FontStyle378"/>
          <w:sz w:val="28"/>
          <w:szCs w:val="28"/>
        </w:rPr>
        <w:t xml:space="preserve">Рис. 1. </w:t>
      </w:r>
      <w:r w:rsidRPr="006D2474">
        <w:rPr>
          <w:rStyle w:val="FontStyle328"/>
          <w:sz w:val="28"/>
          <w:szCs w:val="28"/>
        </w:rPr>
        <w:t>Схема  установки для  получении  соляной кислоты с отводом тепла растворения:</w:t>
      </w:r>
    </w:p>
    <w:p w:rsidR="004400A2" w:rsidRPr="006D2474" w:rsidRDefault="004400A2" w:rsidP="004400A2">
      <w:pPr>
        <w:pStyle w:val="Style150"/>
        <w:widowControl/>
        <w:spacing w:before="24" w:line="240" w:lineRule="auto"/>
        <w:ind w:firstLine="567"/>
        <w:rPr>
          <w:rStyle w:val="FontStyle335"/>
          <w:sz w:val="28"/>
          <w:szCs w:val="28"/>
        </w:rPr>
      </w:pPr>
      <w:r w:rsidRPr="006D2474">
        <w:rPr>
          <w:rStyle w:val="FontStyle335"/>
          <w:sz w:val="28"/>
          <w:szCs w:val="28"/>
        </w:rPr>
        <w:t xml:space="preserve">/ — башня  для  очистки   газа;  </w:t>
      </w:r>
      <w:r w:rsidRPr="006D2474">
        <w:rPr>
          <w:rStyle w:val="FontStyle344"/>
          <w:sz w:val="28"/>
          <w:szCs w:val="28"/>
        </w:rPr>
        <w:t xml:space="preserve">2 </w:t>
      </w:r>
      <w:r w:rsidRPr="006D2474">
        <w:rPr>
          <w:rStyle w:val="FontStyle335"/>
          <w:sz w:val="28"/>
          <w:szCs w:val="28"/>
        </w:rPr>
        <w:t xml:space="preserve">— холодильник;   </w:t>
      </w:r>
      <w:r w:rsidRPr="006D2474">
        <w:rPr>
          <w:rStyle w:val="FontStyle344"/>
          <w:sz w:val="28"/>
          <w:szCs w:val="28"/>
        </w:rPr>
        <w:t xml:space="preserve">3 </w:t>
      </w:r>
      <w:r w:rsidRPr="006D2474">
        <w:rPr>
          <w:rStyle w:val="FontStyle335"/>
          <w:sz w:val="28"/>
          <w:szCs w:val="28"/>
        </w:rPr>
        <w:t xml:space="preserve">— абсорберы;   4 — хвостовая башня;  </w:t>
      </w:r>
      <w:r w:rsidRPr="006D2474">
        <w:rPr>
          <w:rStyle w:val="FontStyle344"/>
          <w:sz w:val="28"/>
          <w:szCs w:val="28"/>
        </w:rPr>
        <w:t xml:space="preserve">5 </w:t>
      </w:r>
      <w:r w:rsidRPr="006D2474">
        <w:rPr>
          <w:rStyle w:val="FontStyle335"/>
          <w:sz w:val="28"/>
          <w:szCs w:val="28"/>
        </w:rPr>
        <w:t>— керамический вентилятор.</w:t>
      </w:r>
    </w:p>
    <w:p w:rsidR="004400A2" w:rsidRPr="006D2474" w:rsidRDefault="004400A2" w:rsidP="004400A2">
      <w:pPr>
        <w:pStyle w:val="Style14"/>
        <w:widowControl/>
        <w:spacing w:line="240" w:lineRule="auto"/>
        <w:ind w:firstLine="567"/>
        <w:rPr>
          <w:rFonts w:ascii="Times New Roman" w:hAnsi="Times New Roman" w:cs="Times New Roman"/>
          <w:sz w:val="28"/>
          <w:szCs w:val="28"/>
        </w:rPr>
      </w:pPr>
    </w:p>
    <w:p w:rsidR="004400A2" w:rsidRPr="006D2474" w:rsidRDefault="004400A2" w:rsidP="004400A2">
      <w:pPr>
        <w:pStyle w:val="Style14"/>
        <w:widowControl/>
        <w:spacing w:before="77" w:line="240" w:lineRule="auto"/>
        <w:ind w:firstLine="567"/>
        <w:rPr>
          <w:rStyle w:val="FontStyle332"/>
          <w:sz w:val="28"/>
          <w:szCs w:val="28"/>
        </w:rPr>
      </w:pPr>
      <w:r w:rsidRPr="006D2474">
        <w:rPr>
          <w:rStyle w:val="FontStyle332"/>
          <w:sz w:val="28"/>
          <w:szCs w:val="28"/>
        </w:rPr>
        <w:t>Хлористоводородный газ, содержащий различные примеси, вна</w:t>
      </w:r>
      <w:r w:rsidRPr="006D2474">
        <w:rPr>
          <w:rStyle w:val="FontStyle332"/>
          <w:sz w:val="28"/>
          <w:szCs w:val="28"/>
        </w:rPr>
        <w:softHyphen/>
        <w:t>чале поступает на очистку в башню 1. Здесь конденсируется часть влаги, улавливается пыль, в результате чего получается загрязнен</w:t>
      </w:r>
      <w:r w:rsidRPr="006D2474">
        <w:rPr>
          <w:rStyle w:val="FontStyle332"/>
          <w:sz w:val="28"/>
          <w:szCs w:val="28"/>
        </w:rPr>
        <w:softHyphen/>
        <w:t>ная соляная кислота, содержащая 8—10% НС1. Эта кислота явля</w:t>
      </w:r>
      <w:r w:rsidRPr="006D2474">
        <w:rPr>
          <w:rStyle w:val="FontStyle332"/>
          <w:sz w:val="28"/>
          <w:szCs w:val="28"/>
        </w:rPr>
        <w:softHyphen/>
        <w:t>ется отходом производства. А частично очищенный газ охлаждают до 35—40° и направляют на абсорбцию. Абсорбцию хлористого водорода можно осуществлять либо в керамических башнях с на</w:t>
      </w:r>
      <w:r w:rsidRPr="006D2474">
        <w:rPr>
          <w:rStyle w:val="FontStyle332"/>
          <w:sz w:val="28"/>
          <w:szCs w:val="28"/>
        </w:rPr>
        <w:softHyphen/>
        <w:t>садкой, либо в кварцевых абсорберах — интегралах. В последнем случае охлаждение газа также проводят в кварцевых интегралах.</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 xml:space="preserve">Кварцевые холодильники (и абсорберы) представляют собой </w:t>
      </w:r>
      <w:r w:rsidRPr="006D2474">
        <w:rPr>
          <w:rStyle w:val="FontStyle332"/>
          <w:sz w:val="28"/>
          <w:szCs w:val="28"/>
          <w:lang w:val="en-US"/>
        </w:rPr>
        <w:t>S</w:t>
      </w:r>
      <w:r w:rsidRPr="006D2474">
        <w:rPr>
          <w:rStyle w:val="FontStyle332"/>
          <w:sz w:val="28"/>
          <w:szCs w:val="28"/>
        </w:rPr>
        <w:t>-образные трубки длиной 2 м и внутренним диаметром 200 мм, изготовленные из непрозрачного кварца. Благодаря высокой тер</w:t>
      </w:r>
      <w:r w:rsidRPr="006D2474">
        <w:rPr>
          <w:rStyle w:val="FontStyle332"/>
          <w:sz w:val="28"/>
          <w:szCs w:val="28"/>
        </w:rPr>
        <w:softHyphen/>
        <w:t>мостойкости кварца охлаждение газа перед абсорбцией и отвод тепла от кислоты осуществляют орошением холодильников и аб</w:t>
      </w:r>
      <w:r w:rsidRPr="006D2474">
        <w:rPr>
          <w:rStyle w:val="FontStyle332"/>
          <w:sz w:val="28"/>
          <w:szCs w:val="28"/>
        </w:rPr>
        <w:softHyphen/>
        <w:t>сорберов снаружи водой. С этой целью кварцевые интегралы ком</w:t>
      </w:r>
      <w:r w:rsidRPr="006D2474">
        <w:rPr>
          <w:rStyle w:val="FontStyle332"/>
          <w:sz w:val="28"/>
          <w:szCs w:val="28"/>
        </w:rPr>
        <w:softHyphen/>
        <w:t>понуются в секции подобно оросительным холодильникам. Охлаж</w:t>
      </w:r>
      <w:r w:rsidRPr="006D2474">
        <w:rPr>
          <w:rStyle w:val="FontStyle332"/>
          <w:sz w:val="28"/>
          <w:szCs w:val="28"/>
        </w:rPr>
        <w:softHyphen/>
        <w:t xml:space="preserve">денный газ поступает в абсорберы 3, где движется противотоком поступающей </w:t>
      </w:r>
      <w:r w:rsidRPr="006D2474">
        <w:rPr>
          <w:rStyle w:val="FontStyle332"/>
          <w:sz w:val="28"/>
          <w:szCs w:val="28"/>
        </w:rPr>
        <w:lastRenderedPageBreak/>
        <w:t>сверху кислоте. Окончательное улавливание хлорис</w:t>
      </w:r>
      <w:r w:rsidRPr="006D2474">
        <w:rPr>
          <w:rStyle w:val="FontStyle332"/>
          <w:sz w:val="28"/>
          <w:szCs w:val="28"/>
        </w:rPr>
        <w:softHyphen/>
        <w:t xml:space="preserve">того водорода проводят в керамической башне </w:t>
      </w:r>
      <w:r w:rsidRPr="006D2474">
        <w:rPr>
          <w:rStyle w:val="FontStyle366"/>
          <w:spacing w:val="30"/>
          <w:sz w:val="28"/>
          <w:szCs w:val="28"/>
        </w:rPr>
        <w:t>4</w:t>
      </w:r>
      <w:r w:rsidRPr="006D2474">
        <w:rPr>
          <w:rStyle w:val="FontStyle366"/>
          <w:sz w:val="28"/>
          <w:szCs w:val="28"/>
        </w:rPr>
        <w:t xml:space="preserve"> </w:t>
      </w:r>
      <w:r w:rsidRPr="006D2474">
        <w:rPr>
          <w:rStyle w:val="FontStyle332"/>
          <w:sz w:val="28"/>
          <w:szCs w:val="28"/>
        </w:rPr>
        <w:t>с насадкой, после чего выхлопные газы выбрасывают в атмосферу керамическим вентилятором. Полученную в абсорберах кислоту смешивают с конденсатом из холодильников и в виде готовой продукции с содержанием 27,5% НС1 отправляют потребителю.</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В некоторых случаях для удобства перевозки и хранения го</w:t>
      </w:r>
      <w:r w:rsidRPr="006D2474">
        <w:rPr>
          <w:rStyle w:val="FontStyle332"/>
          <w:sz w:val="28"/>
          <w:szCs w:val="28"/>
        </w:rPr>
        <w:softHyphen/>
        <w:t>товят ингибированную соляную кислоту. В качестве ингибитора используют полимеры бутиламина с добавкой солей мышьяка. Так как стойкость указанных веществ в концентрированных и го</w:t>
      </w:r>
      <w:r w:rsidRPr="006D2474">
        <w:rPr>
          <w:rStyle w:val="FontStyle332"/>
          <w:sz w:val="28"/>
          <w:szCs w:val="28"/>
        </w:rPr>
        <w:softHyphen/>
        <w:t>рячих кислотах невелика, то ингибированную кислоту летом вы</w:t>
      </w:r>
      <w:r w:rsidRPr="006D2474">
        <w:rPr>
          <w:rStyle w:val="FontStyle332"/>
          <w:sz w:val="28"/>
          <w:szCs w:val="28"/>
        </w:rPr>
        <w:softHyphen/>
        <w:t>пускают концентрацией 19—20% НС1, зимой— до 25% НС1.</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Нужно отметить, что в ряде методов переработки калийных солей получаются значительные количества отбросного хлористого водорода. Так, при получении сульфата калия гидротермическим методом на 1 т К2О попутно 'образуется 6,8 т соляной кислоты (в пересчете на 27,% НС1).</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Кроме того, хлористый водород образуется при хлорировании многих органических соединений. С развитием промышленности органического синтеза все возрастающее количество соляной кис</w:t>
      </w:r>
      <w:r w:rsidRPr="006D2474">
        <w:rPr>
          <w:rStyle w:val="FontStyle332"/>
          <w:sz w:val="28"/>
          <w:szCs w:val="28"/>
        </w:rPr>
        <w:softHyphen/>
        <w:t>лоты будут получать из отбросных газов органических произ</w:t>
      </w:r>
      <w:r w:rsidRPr="006D2474">
        <w:rPr>
          <w:rStyle w:val="FontStyle332"/>
          <w:sz w:val="28"/>
          <w:szCs w:val="28"/>
        </w:rPr>
        <w:softHyphen/>
        <w:t>водств. Естественно, что в настоящее время остро встает вопрос о возможности сбыта получаемой при этом соляной кислоты.</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Вместе с тем увеличивается потребность в хлоре в связи с раз</w:t>
      </w:r>
      <w:r w:rsidRPr="006D2474">
        <w:rPr>
          <w:rStyle w:val="FontStyle332"/>
          <w:sz w:val="28"/>
          <w:szCs w:val="28"/>
        </w:rPr>
        <w:softHyphen/>
        <w:t>витием хлорной металлургии, а также применением хлора в орга</w:t>
      </w:r>
      <w:r w:rsidRPr="006D2474">
        <w:rPr>
          <w:rStyle w:val="FontStyle332"/>
          <w:sz w:val="28"/>
          <w:szCs w:val="28"/>
        </w:rPr>
        <w:softHyphen/>
        <w:t>ническом синтезе. Все это вызывает потребность в создании рациональных методов переработки хлористого водорода в хлор.</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Известные в этой области методы получения хлора основаны на окислении хлористого водорода или полученных из него хлори</w:t>
      </w:r>
      <w:r w:rsidRPr="006D2474">
        <w:rPr>
          <w:rStyle w:val="FontStyle332"/>
          <w:sz w:val="28"/>
          <w:szCs w:val="28"/>
        </w:rPr>
        <w:softHyphen/>
        <w:t>дов кислородом воздуха.</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Реакция окисления НС1 кислородом является равновесной:</w:t>
      </w:r>
    </w:p>
    <w:p w:rsidR="004400A2" w:rsidRPr="006D2474" w:rsidRDefault="004400A2" w:rsidP="004400A2">
      <w:pPr>
        <w:pStyle w:val="Style96"/>
        <w:widowControl/>
        <w:spacing w:before="82" w:line="240" w:lineRule="auto"/>
        <w:ind w:firstLine="567"/>
        <w:jc w:val="both"/>
        <w:rPr>
          <w:rStyle w:val="FontStyle332"/>
          <w:sz w:val="28"/>
          <w:szCs w:val="28"/>
        </w:rPr>
      </w:pPr>
      <w:r w:rsidRPr="006D2474">
        <w:rPr>
          <w:rStyle w:val="FontStyle332"/>
          <w:sz w:val="28"/>
          <w:szCs w:val="28"/>
        </w:rPr>
        <w:t>4НС1 + 0</w:t>
      </w:r>
      <w:r w:rsidRPr="006D2474">
        <w:rPr>
          <w:rStyle w:val="FontStyle332"/>
          <w:sz w:val="28"/>
          <w:szCs w:val="28"/>
          <w:vertAlign w:val="subscript"/>
        </w:rPr>
        <w:t>2</w:t>
      </w:r>
      <w:r w:rsidRPr="006D2474">
        <w:rPr>
          <w:rStyle w:val="FontStyle332"/>
          <w:sz w:val="28"/>
          <w:szCs w:val="28"/>
        </w:rPr>
        <w:t>=ё±:2Н</w:t>
      </w:r>
      <w:r w:rsidRPr="006D2474">
        <w:rPr>
          <w:rStyle w:val="FontStyle332"/>
          <w:sz w:val="28"/>
          <w:szCs w:val="28"/>
          <w:vertAlign w:val="subscript"/>
        </w:rPr>
        <w:t>2</w:t>
      </w:r>
      <w:r w:rsidRPr="006D2474">
        <w:rPr>
          <w:rStyle w:val="FontStyle332"/>
          <w:sz w:val="28"/>
          <w:szCs w:val="28"/>
        </w:rPr>
        <w:t>0+2С1</w:t>
      </w:r>
      <w:r w:rsidRPr="006D2474">
        <w:rPr>
          <w:rStyle w:val="FontStyle332"/>
          <w:sz w:val="28"/>
          <w:szCs w:val="28"/>
          <w:vertAlign w:val="subscript"/>
        </w:rPr>
        <w:t>2</w:t>
      </w:r>
      <w:r w:rsidRPr="006D2474">
        <w:rPr>
          <w:rStyle w:val="FontStyle332"/>
          <w:sz w:val="28"/>
          <w:szCs w:val="28"/>
        </w:rPr>
        <w:t>.</w:t>
      </w:r>
    </w:p>
    <w:p w:rsidR="004400A2" w:rsidRPr="006D2474" w:rsidRDefault="004400A2" w:rsidP="004400A2">
      <w:pPr>
        <w:pStyle w:val="Style37"/>
        <w:widowControl/>
        <w:spacing w:before="163" w:after="62" w:line="240" w:lineRule="auto"/>
        <w:ind w:firstLine="567"/>
        <w:jc w:val="left"/>
        <w:rPr>
          <w:rStyle w:val="FontStyle332"/>
          <w:sz w:val="28"/>
          <w:szCs w:val="28"/>
        </w:rPr>
      </w:pPr>
      <w:r w:rsidRPr="006D2474">
        <w:rPr>
          <w:rStyle w:val="FontStyle332"/>
          <w:sz w:val="28"/>
          <w:szCs w:val="28"/>
        </w:rPr>
        <w:t>Анализ зависимости константы равновесия от температуры показывает, что с увеличением температуры равновесный выход хлора снижается. И напротив, он увеличивается с увеличением общего давления, а также парциального давления НС1 в равновес</w:t>
      </w:r>
      <w:r w:rsidRPr="006D2474">
        <w:rPr>
          <w:rStyle w:val="FontStyle332"/>
          <w:sz w:val="28"/>
          <w:szCs w:val="28"/>
        </w:rPr>
        <w:softHyphen/>
        <w:t>ной газовой смеси, так как последняя величина входит в уравнение изотермы реакции в четвертой степени. Удаление из равновесной газовой смеси образующегося водяного пара также будет увеличи</w:t>
      </w:r>
      <w:r w:rsidRPr="006D2474">
        <w:rPr>
          <w:rStyle w:val="FontStyle332"/>
          <w:sz w:val="28"/>
          <w:szCs w:val="28"/>
        </w:rPr>
        <w:softHyphen/>
        <w:t xml:space="preserve">вать равновесный выход хлора. Правда, повышение давления или удаление водяного пара из газовой смеси связано со значительными техническими трудностями. В связи с этим на практике для увеличения равновесного выхода хлора процесс окисления ведут при невысокой температуре, </w:t>
      </w:r>
      <w:r w:rsidRPr="006D2474">
        <w:rPr>
          <w:rStyle w:val="FontStyle332"/>
          <w:sz w:val="28"/>
          <w:szCs w:val="28"/>
        </w:rPr>
        <w:lastRenderedPageBreak/>
        <w:t>стараясь повысить концентрацию кислорода и особенно хлористого водорода в газовой смеси, идущей на реакцию.</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Для увеличения скорости окисления НС1 применяют катали</w:t>
      </w:r>
      <w:r w:rsidRPr="006D2474">
        <w:rPr>
          <w:rStyle w:val="FontStyle332"/>
          <w:sz w:val="28"/>
          <w:szCs w:val="28"/>
        </w:rPr>
        <w:softHyphen/>
        <w:t>заторы. Рассмотренный процесс получения хлора был осуществлен в способе Дикона, утратившем затем свое промышленное значение.</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По этому способу подогретый газ, содержащий 25% НО и 75% воздуха (около 16% 0</w:t>
      </w:r>
      <w:r w:rsidRPr="006D2474">
        <w:rPr>
          <w:rStyle w:val="FontStyle332"/>
          <w:sz w:val="28"/>
          <w:szCs w:val="28"/>
          <w:vertAlign w:val="subscript"/>
        </w:rPr>
        <w:t>2</w:t>
      </w:r>
      <w:r w:rsidRPr="006D2474">
        <w:rPr>
          <w:rStyle w:val="FontStyle332"/>
          <w:sz w:val="28"/>
          <w:szCs w:val="28"/>
        </w:rPr>
        <w:t>), направляли в контактный аппарат, где при 430—490° осуществлялось окисление хлористого водорода. В качестве катализатора использовали хлорную медь, раствором которой пропитывали пористый носитель.</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Выходящий из контактного аппарата газ содержал 8% С1</w:t>
      </w:r>
      <w:r w:rsidRPr="006D2474">
        <w:rPr>
          <w:rStyle w:val="FontStyle332"/>
          <w:sz w:val="28"/>
          <w:szCs w:val="28"/>
          <w:vertAlign w:val="subscript"/>
        </w:rPr>
        <w:t>2</w:t>
      </w:r>
      <w:r w:rsidRPr="006D2474">
        <w:rPr>
          <w:rStyle w:val="FontStyle332"/>
          <w:sz w:val="28"/>
          <w:szCs w:val="28"/>
        </w:rPr>
        <w:t>, 9% НО, 8% Н</w:t>
      </w:r>
      <w:r w:rsidRPr="006D2474">
        <w:rPr>
          <w:rStyle w:val="FontStyle332"/>
          <w:sz w:val="28"/>
          <w:szCs w:val="28"/>
          <w:vertAlign w:val="subscript"/>
        </w:rPr>
        <w:t>2</w:t>
      </w:r>
      <w:r w:rsidRPr="006D2474">
        <w:rPr>
          <w:rStyle w:val="FontStyle332"/>
          <w:sz w:val="28"/>
          <w:szCs w:val="28"/>
        </w:rPr>
        <w:t>0 и воздух (остальное). Такой газ после отмывки хлористого водорода и осушки использовали для получения хлор</w:t>
      </w:r>
      <w:r w:rsidRPr="006D2474">
        <w:rPr>
          <w:rStyle w:val="FontStyle332"/>
          <w:sz w:val="28"/>
          <w:szCs w:val="28"/>
        </w:rPr>
        <w:softHyphen/>
        <w:t>ной извести.</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В настоящее время способ Дикона возрождается на новой технической основе. Применение высокоактивного низкотемпера</w:t>
      </w:r>
      <w:r w:rsidRPr="006D2474">
        <w:rPr>
          <w:rStyle w:val="FontStyle332"/>
          <w:sz w:val="28"/>
          <w:szCs w:val="28"/>
        </w:rPr>
        <w:softHyphen/>
        <w:t>турного катализатора, а также кислорода вместо воздуха позво</w:t>
      </w:r>
      <w:r w:rsidRPr="006D2474">
        <w:rPr>
          <w:rStyle w:val="FontStyle332"/>
          <w:sz w:val="28"/>
          <w:szCs w:val="28"/>
        </w:rPr>
        <w:softHyphen/>
        <w:t>ляет повысить концентрацию хлора в газе. После отмывки остат</w:t>
      </w:r>
      <w:r w:rsidRPr="006D2474">
        <w:rPr>
          <w:rStyle w:val="FontStyle332"/>
          <w:sz w:val="28"/>
          <w:szCs w:val="28"/>
        </w:rPr>
        <w:softHyphen/>
        <w:t>ков НО и осушки газа из полученной хлоркислородной смеси хлор удаляют сжижением, а оставшийся кислород возвращают на окисление. Продуктом производства является сжиженный хлор.</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В качестве низкотемпературного катализатора используют СиС1</w:t>
      </w:r>
      <w:r w:rsidRPr="006D2474">
        <w:rPr>
          <w:rStyle w:val="FontStyle332"/>
          <w:sz w:val="28"/>
          <w:szCs w:val="28"/>
          <w:vertAlign w:val="subscript"/>
        </w:rPr>
        <w:t>2</w:t>
      </w:r>
      <w:r w:rsidRPr="006D2474">
        <w:rPr>
          <w:rStyle w:val="FontStyle332"/>
          <w:sz w:val="28"/>
          <w:szCs w:val="28"/>
        </w:rPr>
        <w:t>, активированную солями редкоземельных металлов. На та</w:t>
      </w:r>
      <w:r w:rsidRPr="006D2474">
        <w:rPr>
          <w:rStyle w:val="FontStyle332"/>
          <w:sz w:val="28"/>
          <w:szCs w:val="28"/>
        </w:rPr>
        <w:softHyphen/>
        <w:t>ком катализаторе окисление НО осуществляется с приемлемой для технических целей скоростью при температуре не выше 100—150°.</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Хлористый водород можно окислять также растворами азот</w:t>
      </w:r>
      <w:r w:rsidRPr="006D2474">
        <w:rPr>
          <w:rStyle w:val="FontStyle332"/>
          <w:sz w:val="28"/>
          <w:szCs w:val="28"/>
        </w:rPr>
        <w:softHyphen/>
        <w:t>ной кислоты:</w:t>
      </w:r>
    </w:p>
    <w:p w:rsidR="004400A2" w:rsidRPr="006D2474" w:rsidRDefault="004400A2" w:rsidP="004400A2">
      <w:pPr>
        <w:pStyle w:val="Style96"/>
        <w:widowControl/>
        <w:spacing w:before="86" w:line="240" w:lineRule="auto"/>
        <w:ind w:firstLine="567"/>
        <w:jc w:val="center"/>
        <w:rPr>
          <w:rStyle w:val="FontStyle332"/>
          <w:sz w:val="28"/>
          <w:szCs w:val="28"/>
        </w:rPr>
      </w:pPr>
      <w:r w:rsidRPr="006D2474">
        <w:rPr>
          <w:rStyle w:val="FontStyle332"/>
          <w:sz w:val="28"/>
          <w:szCs w:val="28"/>
        </w:rPr>
        <w:t xml:space="preserve">ЗНС1 + </w:t>
      </w:r>
      <w:r w:rsidRPr="006D2474">
        <w:rPr>
          <w:rStyle w:val="FontStyle332"/>
          <w:sz w:val="28"/>
          <w:szCs w:val="28"/>
          <w:lang w:val="en-US"/>
        </w:rPr>
        <w:t>HN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r w:rsidRPr="006D2474">
        <w:rPr>
          <w:rStyle w:val="FontStyle331"/>
          <w:rFonts w:ascii="Times New Roman" w:hAnsi="Times New Roman" w:cs="Times New Roman"/>
          <w:b w:val="0"/>
          <w:sz w:val="28"/>
          <w:szCs w:val="28"/>
          <w:lang w:val="en-US"/>
        </w:rPr>
        <w:t>Cl</w:t>
      </w:r>
      <w:r w:rsidRPr="006D2474">
        <w:rPr>
          <w:rStyle w:val="FontStyle332"/>
          <w:sz w:val="28"/>
          <w:szCs w:val="28"/>
          <w:vertAlign w:val="subscript"/>
        </w:rPr>
        <w:t>2</w:t>
      </w:r>
      <w:r w:rsidRPr="006D2474">
        <w:rPr>
          <w:rStyle w:val="FontStyle332"/>
          <w:sz w:val="28"/>
          <w:szCs w:val="28"/>
        </w:rPr>
        <w:t xml:space="preserve"> + </w:t>
      </w:r>
      <w:r w:rsidRPr="006D2474">
        <w:rPr>
          <w:rStyle w:val="FontStyle332"/>
          <w:sz w:val="28"/>
          <w:szCs w:val="28"/>
          <w:lang w:val="en-US"/>
        </w:rPr>
        <w:t>NOC</w:t>
      </w:r>
      <w:r w:rsidRPr="006D2474">
        <w:rPr>
          <w:rStyle w:val="FontStyle332"/>
          <w:sz w:val="28"/>
          <w:szCs w:val="28"/>
        </w:rPr>
        <w:t>1 + 2Н</w:t>
      </w:r>
      <w:r w:rsidRPr="006D2474">
        <w:rPr>
          <w:rStyle w:val="FontStyle332"/>
          <w:sz w:val="28"/>
          <w:szCs w:val="28"/>
          <w:vertAlign w:val="subscript"/>
        </w:rPr>
        <w:t>2</w:t>
      </w:r>
      <w:r w:rsidRPr="006D2474">
        <w:rPr>
          <w:rStyle w:val="FontStyle332"/>
          <w:sz w:val="28"/>
          <w:szCs w:val="28"/>
        </w:rPr>
        <w:t>0.</w:t>
      </w:r>
    </w:p>
    <w:p w:rsidR="004400A2" w:rsidRPr="006D2474" w:rsidRDefault="004400A2" w:rsidP="004400A2">
      <w:pPr>
        <w:pStyle w:val="Style14"/>
        <w:widowControl/>
        <w:spacing w:before="120" w:line="240" w:lineRule="auto"/>
        <w:ind w:firstLine="567"/>
        <w:rPr>
          <w:rStyle w:val="FontStyle332"/>
          <w:sz w:val="28"/>
          <w:szCs w:val="28"/>
        </w:rPr>
      </w:pPr>
      <w:r w:rsidRPr="006D2474">
        <w:rPr>
          <w:rStyle w:val="FontStyle332"/>
          <w:sz w:val="28"/>
          <w:szCs w:val="28"/>
        </w:rPr>
        <w:t>С увеличением температуры и концентрации азотной кислоты равновесие этой реакции почти нацело сдвинуто вправо. Образовавшийся хлористый нитрозил можно окислить по реакции</w:t>
      </w:r>
    </w:p>
    <w:p w:rsidR="004400A2" w:rsidRPr="006D2474" w:rsidRDefault="004400A2" w:rsidP="004400A2">
      <w:pPr>
        <w:pStyle w:val="Style96"/>
        <w:widowControl/>
        <w:spacing w:before="82" w:line="240" w:lineRule="auto"/>
        <w:ind w:firstLine="567"/>
        <w:jc w:val="center"/>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N</w:t>
      </w:r>
      <w:r w:rsidRPr="006D2474">
        <w:rPr>
          <w:rStyle w:val="FontStyle332"/>
          <w:sz w:val="28"/>
          <w:szCs w:val="28"/>
          <w:lang w:eastAsia="en-US"/>
        </w:rPr>
        <w:t>0</w:t>
      </w:r>
      <w:r w:rsidRPr="006D2474">
        <w:rPr>
          <w:rStyle w:val="FontStyle331"/>
          <w:rFonts w:ascii="Times New Roman" w:hAnsi="Times New Roman" w:cs="Times New Roman"/>
          <w:b w:val="0"/>
          <w:sz w:val="28"/>
          <w:szCs w:val="28"/>
          <w:lang w:val="en-US"/>
        </w:rPr>
        <w:t>Cl</w:t>
      </w:r>
      <w:r w:rsidRPr="006D2474">
        <w:rPr>
          <w:rStyle w:val="FontStyle332"/>
          <w:sz w:val="28"/>
          <w:szCs w:val="28"/>
          <w:lang w:eastAsia="en-US"/>
        </w:rPr>
        <w:t xml:space="preserve"> + 0</w:t>
      </w:r>
      <w:r w:rsidRPr="006D2474">
        <w:rPr>
          <w:rStyle w:val="FontStyle332"/>
          <w:sz w:val="28"/>
          <w:szCs w:val="28"/>
          <w:vertAlign w:val="subscript"/>
          <w:lang w:eastAsia="en-US"/>
        </w:rPr>
        <w:t>2</w:t>
      </w:r>
      <w:r w:rsidRPr="006D2474">
        <w:rPr>
          <w:rStyle w:val="FontStyle332"/>
          <w:sz w:val="28"/>
          <w:szCs w:val="28"/>
          <w:lang w:eastAsia="en-US"/>
        </w:rPr>
        <w:t xml:space="preserve"> = 2</w:t>
      </w:r>
      <w:r w:rsidRPr="006D2474">
        <w:rPr>
          <w:rStyle w:val="FontStyle332"/>
          <w:sz w:val="28"/>
          <w:szCs w:val="28"/>
          <w:lang w:val="en-US" w:eastAsia="en-US"/>
        </w:rPr>
        <w:t>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w:t>
      </w:r>
      <w:r w:rsidRPr="006D2474">
        <w:rPr>
          <w:rStyle w:val="FontStyle331"/>
          <w:rFonts w:ascii="Times New Roman" w:hAnsi="Times New Roman" w:cs="Times New Roman"/>
          <w:b w:val="0"/>
          <w:sz w:val="28"/>
          <w:szCs w:val="28"/>
          <w:lang w:val="en-US"/>
        </w:rPr>
        <w:t>Cl</w:t>
      </w:r>
      <w:r w:rsidRPr="006D2474">
        <w:rPr>
          <w:rStyle w:val="FontStyle332"/>
          <w:sz w:val="28"/>
          <w:szCs w:val="28"/>
          <w:vertAlign w:val="subscript"/>
          <w:lang w:eastAsia="en-US"/>
        </w:rPr>
        <w:t>2</w:t>
      </w:r>
      <w:r w:rsidRPr="006D2474">
        <w:rPr>
          <w:rStyle w:val="FontStyle332"/>
          <w:sz w:val="28"/>
          <w:szCs w:val="28"/>
          <w:lang w:eastAsia="en-US"/>
        </w:rPr>
        <w:t>.</w:t>
      </w:r>
    </w:p>
    <w:p w:rsidR="004400A2" w:rsidRPr="006D2474" w:rsidRDefault="004400A2" w:rsidP="004400A2">
      <w:pPr>
        <w:pStyle w:val="Style37"/>
        <w:widowControl/>
        <w:spacing w:before="158" w:line="240" w:lineRule="auto"/>
        <w:ind w:firstLine="567"/>
        <w:rPr>
          <w:rStyle w:val="FontStyle332"/>
          <w:sz w:val="28"/>
          <w:szCs w:val="28"/>
        </w:rPr>
      </w:pPr>
      <w:r w:rsidRPr="006D2474">
        <w:rPr>
          <w:rStyle w:val="FontStyle332"/>
          <w:sz w:val="28"/>
          <w:szCs w:val="28"/>
        </w:rPr>
        <w:t xml:space="preserve">Предложено, в частности, окислять </w:t>
      </w:r>
      <w:r w:rsidRPr="006D2474">
        <w:rPr>
          <w:rStyle w:val="FontStyle332"/>
          <w:sz w:val="28"/>
          <w:szCs w:val="28"/>
          <w:lang w:val="en-US"/>
        </w:rPr>
        <w:t>NOC</w:t>
      </w:r>
      <w:r w:rsidRPr="006D2474">
        <w:rPr>
          <w:rStyle w:val="FontStyle332"/>
          <w:sz w:val="28"/>
          <w:szCs w:val="28"/>
        </w:rPr>
        <w:t>1 75%-ной азотной кис</w:t>
      </w:r>
      <w:r w:rsidRPr="006D2474">
        <w:rPr>
          <w:rStyle w:val="FontStyle332"/>
          <w:sz w:val="28"/>
          <w:szCs w:val="28"/>
        </w:rPr>
        <w:softHyphen/>
        <w:t>лотой:</w:t>
      </w:r>
    </w:p>
    <w:p w:rsidR="004400A2" w:rsidRPr="006D2474" w:rsidRDefault="004400A2" w:rsidP="004400A2">
      <w:pPr>
        <w:pStyle w:val="Style96"/>
        <w:widowControl/>
        <w:spacing w:before="168" w:line="240" w:lineRule="auto"/>
        <w:ind w:firstLine="567"/>
        <w:jc w:val="both"/>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NO</w:t>
      </w:r>
      <w:r w:rsidRPr="006D2474">
        <w:rPr>
          <w:rStyle w:val="FontStyle331"/>
          <w:rFonts w:ascii="Times New Roman" w:hAnsi="Times New Roman" w:cs="Times New Roman"/>
          <w:b w:val="0"/>
          <w:sz w:val="28"/>
          <w:szCs w:val="28"/>
          <w:lang w:val="en-US"/>
        </w:rPr>
        <w:t>Cl</w:t>
      </w:r>
      <w:r w:rsidRPr="006D2474">
        <w:rPr>
          <w:rStyle w:val="FontStyle332"/>
          <w:sz w:val="28"/>
          <w:szCs w:val="28"/>
          <w:lang w:eastAsia="en-US"/>
        </w:rPr>
        <w:t xml:space="preserve"> + 4</w:t>
      </w:r>
      <w:r w:rsidRPr="006D2474">
        <w:rPr>
          <w:rStyle w:val="FontStyle332"/>
          <w:sz w:val="28"/>
          <w:szCs w:val="28"/>
          <w:lang w:val="en-US" w:eastAsia="en-US"/>
        </w:rPr>
        <w:t>HN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1"/>
          <w:rFonts w:ascii="Times New Roman" w:hAnsi="Times New Roman" w:cs="Times New Roman"/>
          <w:b w:val="0"/>
          <w:sz w:val="28"/>
          <w:szCs w:val="28"/>
          <w:lang w:val="en-US"/>
        </w:rPr>
        <w:t>Cl</w:t>
      </w:r>
      <w:r w:rsidRPr="006D2474">
        <w:rPr>
          <w:rStyle w:val="FontStyle332"/>
          <w:sz w:val="28"/>
          <w:szCs w:val="28"/>
          <w:vertAlign w:val="subscript"/>
          <w:lang w:eastAsia="en-US"/>
        </w:rPr>
        <w:t>2</w:t>
      </w:r>
      <w:r w:rsidRPr="006D2474">
        <w:rPr>
          <w:rStyle w:val="FontStyle332"/>
          <w:sz w:val="28"/>
          <w:szCs w:val="28"/>
          <w:lang w:eastAsia="en-US"/>
        </w:rPr>
        <w:t xml:space="preserve"> + 6</w:t>
      </w:r>
      <w:r w:rsidRPr="006D2474">
        <w:rPr>
          <w:rStyle w:val="FontStyle332"/>
          <w:sz w:val="28"/>
          <w:szCs w:val="28"/>
          <w:lang w:val="en-US" w:eastAsia="en-US"/>
        </w:rPr>
        <w:t>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+ 2Н</w:t>
      </w:r>
      <w:r w:rsidRPr="006D2474">
        <w:rPr>
          <w:rStyle w:val="FontStyle332"/>
          <w:sz w:val="28"/>
          <w:szCs w:val="28"/>
          <w:vertAlign w:val="subscript"/>
          <w:lang w:eastAsia="en-US"/>
        </w:rPr>
        <w:t>2</w:t>
      </w:r>
      <w:r w:rsidRPr="006D2474">
        <w:rPr>
          <w:rStyle w:val="FontStyle332"/>
          <w:sz w:val="28"/>
          <w:szCs w:val="28"/>
          <w:lang w:eastAsia="en-US"/>
        </w:rPr>
        <w:t>0.</w:t>
      </w:r>
    </w:p>
    <w:p w:rsidR="004400A2" w:rsidRPr="006D2474" w:rsidRDefault="004400A2" w:rsidP="004400A2">
      <w:pPr>
        <w:pStyle w:val="Style37"/>
        <w:widowControl/>
        <w:spacing w:before="43" w:line="240" w:lineRule="auto"/>
        <w:ind w:firstLine="567"/>
        <w:rPr>
          <w:rStyle w:val="FontStyle332"/>
          <w:sz w:val="28"/>
          <w:szCs w:val="28"/>
        </w:rPr>
      </w:pPr>
      <w:r w:rsidRPr="006D2474">
        <w:rPr>
          <w:rStyle w:val="FontStyle332"/>
          <w:sz w:val="28"/>
          <w:szCs w:val="28"/>
        </w:rPr>
        <w:t xml:space="preserve">Смесь хлора и </w:t>
      </w:r>
      <w:r w:rsidRPr="006D2474">
        <w:rPr>
          <w:rStyle w:val="FontStyle332"/>
          <w:sz w:val="28"/>
          <w:szCs w:val="28"/>
          <w:lang w:val="en-US"/>
        </w:rPr>
        <w:t>N</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 xml:space="preserve"> перерабатывают на жидкий хлор и разбавлен</w:t>
      </w:r>
      <w:r w:rsidRPr="006D2474">
        <w:rPr>
          <w:rStyle w:val="FontStyle332"/>
          <w:sz w:val="28"/>
          <w:szCs w:val="28"/>
        </w:rPr>
        <w:softHyphen/>
        <w:t>ную азотную кислоту, которую опять возвращают в цикл.</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Интерес представляют способы получения хлора, в которых окислению подвергают не хлористый водород, а полученные из него и окислов металлов хлориды.</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 xml:space="preserve">Разработаны технологические схемы, в которых воздухом или воздухом, обогащенным кислородом, окисляют хлориды магния, </w:t>
      </w:r>
      <w:r w:rsidRPr="006D2474">
        <w:rPr>
          <w:rStyle w:val="FontStyle332"/>
          <w:sz w:val="28"/>
          <w:szCs w:val="28"/>
        </w:rPr>
        <w:lastRenderedPageBreak/>
        <w:t>титана, ванадия, железа с целью получения хлора и соответствую</w:t>
      </w:r>
      <w:r w:rsidRPr="006D2474">
        <w:rPr>
          <w:rStyle w:val="FontStyle332"/>
          <w:sz w:val="28"/>
          <w:szCs w:val="28"/>
        </w:rPr>
        <w:softHyphen/>
        <w:t>щих окислов металлов.</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Хлориды металлов можно получать как растворением в соля</w:t>
      </w:r>
      <w:r w:rsidRPr="006D2474">
        <w:rPr>
          <w:rStyle w:val="FontStyle332"/>
          <w:sz w:val="28"/>
          <w:szCs w:val="28"/>
        </w:rPr>
        <w:softHyphen/>
        <w:t>ной кислоте соответствующих окислов металлов, так и их хлориро</w:t>
      </w:r>
      <w:r w:rsidRPr="006D2474">
        <w:rPr>
          <w:rStyle w:val="FontStyle332"/>
          <w:sz w:val="28"/>
          <w:szCs w:val="28"/>
        </w:rPr>
        <w:softHyphen/>
        <w:t>ванием газообразным хлористым водородом (этот процесс иногда называют процессом гидрохлорирования). В последнем случае в зависимости от температуры ведения процесса, физико-химических свойств хлорируемых окислов металлов, концентрации хлористого водорода в газовой фазе можно получить либо безводные хлори</w:t>
      </w:r>
      <w:r w:rsidRPr="006D2474">
        <w:rPr>
          <w:rStyle w:val="FontStyle332"/>
          <w:sz w:val="28"/>
          <w:szCs w:val="28"/>
        </w:rPr>
        <w:softHyphen/>
        <w:t>ды, либо их кристаллогидраты:</w:t>
      </w:r>
    </w:p>
    <w:p w:rsidR="004400A2" w:rsidRPr="006D2474" w:rsidRDefault="004400A2" w:rsidP="004400A2">
      <w:pPr>
        <w:pStyle w:val="Style3"/>
        <w:widowControl/>
        <w:spacing w:before="53"/>
        <w:ind w:right="2011" w:firstLine="567"/>
        <w:rPr>
          <w:rStyle w:val="FontStyle332"/>
          <w:sz w:val="28"/>
          <w:szCs w:val="28"/>
        </w:rPr>
      </w:pPr>
      <w:r w:rsidRPr="006D2474">
        <w:rPr>
          <w:rStyle w:val="FontStyle332"/>
          <w:sz w:val="28"/>
          <w:szCs w:val="28"/>
        </w:rPr>
        <w:t>МеО+2НС1 = МеС1</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МеС1</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 МеС1</w:t>
      </w:r>
      <w:r w:rsidRPr="006D2474">
        <w:rPr>
          <w:rStyle w:val="FontStyle332"/>
          <w:sz w:val="28"/>
          <w:szCs w:val="28"/>
          <w:vertAlign w:val="subscript"/>
        </w:rPr>
        <w:t>2</w:t>
      </w:r>
      <w:r w:rsidRPr="006D2474">
        <w:rPr>
          <w:rStyle w:val="FontStyle332"/>
          <w:sz w:val="28"/>
          <w:szCs w:val="28"/>
        </w:rPr>
        <w:t xml:space="preserve"> +Н</w:t>
      </w:r>
      <w:r w:rsidRPr="006D2474">
        <w:rPr>
          <w:rStyle w:val="FontStyle332"/>
          <w:sz w:val="28"/>
          <w:szCs w:val="28"/>
          <w:vertAlign w:val="subscript"/>
        </w:rPr>
        <w:t>2</w:t>
      </w:r>
      <w:r w:rsidRPr="006D2474">
        <w:rPr>
          <w:rStyle w:val="FontStyle332"/>
          <w:sz w:val="28"/>
          <w:szCs w:val="28"/>
        </w:rPr>
        <w:t>0, МеС1</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 МеС1</w:t>
      </w:r>
      <w:r w:rsidRPr="006D2474">
        <w:rPr>
          <w:rStyle w:val="FontStyle332"/>
          <w:sz w:val="28"/>
          <w:szCs w:val="28"/>
          <w:vertAlign w:val="subscript"/>
        </w:rPr>
        <w:t>2</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w:t>
      </w:r>
    </w:p>
    <w:p w:rsidR="004400A2" w:rsidRPr="006D2474" w:rsidRDefault="004400A2" w:rsidP="004400A2">
      <w:pPr>
        <w:pStyle w:val="Style14"/>
        <w:widowControl/>
        <w:spacing w:before="96" w:line="240" w:lineRule="auto"/>
        <w:ind w:firstLine="567"/>
        <w:rPr>
          <w:rStyle w:val="FontStyle332"/>
          <w:sz w:val="28"/>
          <w:szCs w:val="28"/>
        </w:rPr>
      </w:pPr>
      <w:r w:rsidRPr="006D2474">
        <w:rPr>
          <w:rStyle w:val="FontStyle332"/>
          <w:sz w:val="28"/>
          <w:szCs w:val="28"/>
        </w:rPr>
        <w:t>Найдено, что для многих окислов металлов хлористый водо</w:t>
      </w:r>
      <w:r w:rsidRPr="006D2474">
        <w:rPr>
          <w:rStyle w:val="FontStyle332"/>
          <w:sz w:val="28"/>
          <w:szCs w:val="28"/>
        </w:rPr>
        <w:softHyphen/>
        <w:t>род — хороший хлорирующий агент. Так, окись магния уже при 78° хлорируется газообразным хлористым водородом.</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Хлорированию газообразным хлористым водородом подвер</w:t>
      </w:r>
      <w:r w:rsidRPr="006D2474">
        <w:rPr>
          <w:rStyle w:val="FontStyle332"/>
          <w:sz w:val="28"/>
          <w:szCs w:val="28"/>
        </w:rPr>
        <w:softHyphen/>
        <w:t>гают как порошкообразные окислы металлов, так и суспензии окислов металлов, взвешенные в расплавах хлоридов (обычно хло</w:t>
      </w:r>
      <w:r w:rsidRPr="006D2474">
        <w:rPr>
          <w:rStyle w:val="FontStyle332"/>
          <w:sz w:val="28"/>
          <w:szCs w:val="28"/>
        </w:rPr>
        <w:softHyphen/>
        <w:t>ридов калия, натрия или магния). Предложена установка для хло</w:t>
      </w:r>
      <w:r w:rsidRPr="006D2474">
        <w:rPr>
          <w:rStyle w:val="FontStyle332"/>
          <w:sz w:val="28"/>
          <w:szCs w:val="28"/>
        </w:rPr>
        <w:softHyphen/>
        <w:t>рирования газообразным хлористым водородом окислов железа, взвешенных в расплавленном хлористом калии:</w:t>
      </w:r>
    </w:p>
    <w:p w:rsidR="004400A2" w:rsidRPr="006D2474" w:rsidRDefault="004400A2" w:rsidP="004400A2">
      <w:pPr>
        <w:pStyle w:val="Style96"/>
        <w:widowControl/>
        <w:spacing w:before="91" w:line="240" w:lineRule="auto"/>
        <w:ind w:firstLine="567"/>
        <w:jc w:val="center"/>
        <w:rPr>
          <w:rStyle w:val="FontStyle332"/>
          <w:sz w:val="28"/>
          <w:szCs w:val="28"/>
          <w:lang w:val="en-US" w:eastAsia="en-US"/>
        </w:rPr>
      </w:pPr>
      <w:r w:rsidRPr="006D2474">
        <w:rPr>
          <w:rStyle w:val="FontStyle332"/>
          <w:sz w:val="28"/>
          <w:szCs w:val="28"/>
          <w:lang w:val="en-US" w:eastAsia="en-US"/>
        </w:rPr>
        <w:t>KCl + Fe</w:t>
      </w:r>
      <w:r w:rsidRPr="006D2474">
        <w:rPr>
          <w:rStyle w:val="FontStyle332"/>
          <w:sz w:val="28"/>
          <w:szCs w:val="28"/>
          <w:vertAlign w:val="subscript"/>
          <w:lang w:val="en-US" w:eastAsia="en-US"/>
        </w:rPr>
        <w:t>2</w:t>
      </w:r>
      <w:r w:rsidRPr="006D2474">
        <w:rPr>
          <w:rStyle w:val="FontStyle332"/>
          <w:sz w:val="28"/>
          <w:szCs w:val="28"/>
          <w:lang w:val="en-US" w:eastAsia="en-US"/>
        </w:rPr>
        <w:t>0</w:t>
      </w:r>
      <w:r w:rsidRPr="006D2474">
        <w:rPr>
          <w:rStyle w:val="FontStyle332"/>
          <w:sz w:val="28"/>
          <w:szCs w:val="28"/>
          <w:vertAlign w:val="subscript"/>
          <w:lang w:val="en-US" w:eastAsia="en-US"/>
        </w:rPr>
        <w:t>3</w:t>
      </w:r>
      <w:r w:rsidRPr="006D2474">
        <w:rPr>
          <w:rStyle w:val="FontStyle332"/>
          <w:sz w:val="28"/>
          <w:szCs w:val="28"/>
          <w:lang w:val="en-US" w:eastAsia="en-US"/>
        </w:rPr>
        <w:t xml:space="preserve"> + 6</w:t>
      </w:r>
      <w:r w:rsidRPr="006D2474">
        <w:rPr>
          <w:rStyle w:val="FontStyle332"/>
          <w:sz w:val="28"/>
          <w:szCs w:val="28"/>
          <w:lang w:eastAsia="en-US"/>
        </w:rPr>
        <w:t>НС</w:t>
      </w:r>
      <w:r w:rsidRPr="006D2474">
        <w:rPr>
          <w:rStyle w:val="FontStyle332"/>
          <w:sz w:val="28"/>
          <w:szCs w:val="28"/>
          <w:lang w:val="en-US" w:eastAsia="en-US"/>
        </w:rPr>
        <w:t>1 = 2FeCl</w:t>
      </w:r>
      <w:r w:rsidRPr="006D2474">
        <w:rPr>
          <w:rStyle w:val="FontStyle332"/>
          <w:sz w:val="28"/>
          <w:szCs w:val="28"/>
          <w:vertAlign w:val="subscript"/>
          <w:lang w:val="en-US" w:eastAsia="en-US"/>
        </w:rPr>
        <w:t>3</w:t>
      </w:r>
      <w:r w:rsidRPr="006D2474">
        <w:rPr>
          <w:rStyle w:val="FontStyle332"/>
          <w:sz w:val="28"/>
          <w:szCs w:val="28"/>
          <w:lang w:val="en-US" w:eastAsia="en-US"/>
        </w:rPr>
        <w:t xml:space="preserve"> • KCl + 3H</w:t>
      </w:r>
      <w:r w:rsidRPr="006D2474">
        <w:rPr>
          <w:rStyle w:val="FontStyle332"/>
          <w:sz w:val="28"/>
          <w:szCs w:val="28"/>
          <w:vertAlign w:val="subscript"/>
          <w:lang w:val="en-US" w:eastAsia="en-US"/>
        </w:rPr>
        <w:t>2</w:t>
      </w:r>
      <w:r w:rsidRPr="006D2474">
        <w:rPr>
          <w:rStyle w:val="FontStyle332"/>
          <w:sz w:val="28"/>
          <w:szCs w:val="28"/>
          <w:lang w:val="en-US" w:eastAsia="en-US"/>
        </w:rPr>
        <w:t>0.</w:t>
      </w:r>
    </w:p>
    <w:p w:rsidR="004400A2" w:rsidRPr="006D2474" w:rsidRDefault="004400A2" w:rsidP="004400A2">
      <w:pPr>
        <w:pStyle w:val="Style37"/>
        <w:widowControl/>
        <w:spacing w:before="110" w:line="240" w:lineRule="auto"/>
        <w:ind w:firstLine="567"/>
        <w:rPr>
          <w:rStyle w:val="FontStyle332"/>
          <w:sz w:val="28"/>
          <w:szCs w:val="28"/>
        </w:rPr>
      </w:pPr>
      <w:r w:rsidRPr="006D2474">
        <w:rPr>
          <w:rStyle w:val="FontStyle332"/>
          <w:sz w:val="28"/>
          <w:szCs w:val="28"/>
        </w:rPr>
        <w:t xml:space="preserve">При этом хлорное железо растворяется в расплаве и образует менее летучее соединение состава </w:t>
      </w:r>
      <w:r w:rsidRPr="006D2474">
        <w:rPr>
          <w:rStyle w:val="FontStyle332"/>
          <w:sz w:val="28"/>
          <w:szCs w:val="28"/>
          <w:lang w:val="en-US"/>
        </w:rPr>
        <w:t>FeCl</w:t>
      </w:r>
      <w:r w:rsidRPr="006D2474">
        <w:rPr>
          <w:rStyle w:val="FontStyle332"/>
          <w:sz w:val="28"/>
          <w:szCs w:val="28"/>
          <w:vertAlign w:val="subscript"/>
        </w:rPr>
        <w:t>3</w:t>
      </w:r>
      <w:r w:rsidRPr="006D2474">
        <w:rPr>
          <w:rStyle w:val="FontStyle332"/>
          <w:sz w:val="28"/>
          <w:szCs w:val="28"/>
        </w:rPr>
        <w:t xml:space="preserve"> • </w:t>
      </w:r>
      <w:r w:rsidRPr="006D2474">
        <w:rPr>
          <w:rStyle w:val="FontStyle332"/>
          <w:sz w:val="28"/>
          <w:szCs w:val="28"/>
          <w:lang w:val="en-US"/>
        </w:rPr>
        <w:t>KCl</w:t>
      </w:r>
      <w:r w:rsidRPr="006D2474">
        <w:rPr>
          <w:rStyle w:val="FontStyle332"/>
          <w:sz w:val="28"/>
          <w:szCs w:val="28"/>
        </w:rPr>
        <w:t>.</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В последние годы хлорирование окислов металлов и руд в расплавах хлоридов приобрело широкое развитие. Было установлено, что при хлорировании некоторых окислов металлов в рас</w:t>
      </w:r>
      <w:r w:rsidRPr="006D2474">
        <w:rPr>
          <w:rStyle w:val="FontStyle332"/>
          <w:sz w:val="28"/>
          <w:szCs w:val="28"/>
        </w:rPr>
        <w:softHyphen/>
        <w:t>плаве хлоридов решающая роль принадлежит растворению соответствующих окислов в расплаве, так как хлорированию подвергается преимущественно вещество, растворенное в хлоридах.</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Многие окислы металлов, интенсивно хлорируемые в расплавах хлоридов, обладают относительно невысокой растворимостью (табл. 20). Однако за счет интенсивного хлорирования растворен</w:t>
      </w:r>
      <w:r w:rsidRPr="006D2474">
        <w:rPr>
          <w:rStyle w:val="FontStyle332"/>
          <w:sz w:val="28"/>
          <w:szCs w:val="28"/>
        </w:rPr>
        <w:softHyphen/>
        <w:t>ного в расплаве вещества процесс хлорирования некоторых окис</w:t>
      </w:r>
      <w:r w:rsidRPr="006D2474">
        <w:rPr>
          <w:rStyle w:val="FontStyle332"/>
          <w:sz w:val="28"/>
          <w:szCs w:val="28"/>
        </w:rPr>
        <w:softHyphen/>
        <w:t>лов металлов в расплаве характеризуется высокими скоростями.</w:t>
      </w:r>
    </w:p>
    <w:p w:rsidR="004400A2" w:rsidRPr="006D2474" w:rsidRDefault="004400A2" w:rsidP="004400A2">
      <w:pPr>
        <w:pStyle w:val="Style14"/>
        <w:widowControl/>
        <w:spacing w:before="43" w:line="240" w:lineRule="auto"/>
        <w:ind w:firstLine="567"/>
        <w:rPr>
          <w:rStyle w:val="FontStyle332"/>
          <w:sz w:val="28"/>
          <w:szCs w:val="28"/>
        </w:rPr>
      </w:pPr>
      <w:r w:rsidRPr="006D2474">
        <w:rPr>
          <w:rStyle w:val="FontStyle332"/>
          <w:sz w:val="28"/>
          <w:szCs w:val="28"/>
        </w:rPr>
        <w:t>Полученные различными методами хлориды металлов затем подвергают окислению:</w:t>
      </w:r>
    </w:p>
    <w:p w:rsidR="004400A2" w:rsidRPr="006D2474" w:rsidRDefault="004400A2" w:rsidP="004400A2">
      <w:pPr>
        <w:pStyle w:val="Style168"/>
        <w:widowControl/>
        <w:spacing w:line="240" w:lineRule="auto"/>
        <w:ind w:firstLine="567"/>
        <w:jc w:val="both"/>
        <w:rPr>
          <w:rStyle w:val="FontStyle332"/>
          <w:sz w:val="28"/>
          <w:szCs w:val="28"/>
        </w:rPr>
      </w:pPr>
      <w:r w:rsidRPr="006D2474">
        <w:rPr>
          <w:rStyle w:val="FontStyle332"/>
          <w:sz w:val="28"/>
          <w:szCs w:val="28"/>
        </w:rPr>
        <w:t>Чтобы сдвинуть равновесие этой реакции вправо, необходимо повышать температуру, концентрацию кислорода в газовой фазе, а также отводить образующийся хлор из зоны реакции.</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Для правильного выбора технологических параметров процес</w:t>
      </w:r>
      <w:r w:rsidRPr="006D2474">
        <w:rPr>
          <w:rStyle w:val="FontStyle332"/>
          <w:sz w:val="28"/>
          <w:szCs w:val="28"/>
        </w:rPr>
        <w:softHyphen/>
        <w:t>са окисления хлоридов и его надлежащего аппаратурного оформ</w:t>
      </w:r>
      <w:r w:rsidRPr="006D2474">
        <w:rPr>
          <w:rStyle w:val="FontStyle332"/>
          <w:sz w:val="28"/>
          <w:szCs w:val="28"/>
        </w:rPr>
        <w:softHyphen/>
        <w:t xml:space="preserve">ления необходимо знать физико-химические свойства окисляемых хлоридов </w:t>
      </w:r>
      <w:r w:rsidRPr="006D2474">
        <w:rPr>
          <w:rStyle w:val="FontStyle332"/>
          <w:sz w:val="28"/>
          <w:szCs w:val="28"/>
        </w:rPr>
        <w:lastRenderedPageBreak/>
        <w:t>металлов (температуру плавления, летучесть), условия обезвоживания, гидролиза, окисления.</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Исследованиями свойств хлоридов магния, железа, никеля, кобальта, марганца, хрома, ванадия было установлено, что подхо</w:t>
      </w:r>
      <w:r w:rsidRPr="006D2474">
        <w:rPr>
          <w:rStyle w:val="FontStyle332"/>
          <w:sz w:val="28"/>
          <w:szCs w:val="28"/>
        </w:rPr>
        <w:softHyphen/>
        <w:t>дящими окислами металлов для осуществления циклического про</w:t>
      </w:r>
      <w:r w:rsidRPr="006D2474">
        <w:rPr>
          <w:rStyle w:val="FontStyle332"/>
          <w:sz w:val="28"/>
          <w:szCs w:val="28"/>
        </w:rPr>
        <w:softHyphen/>
        <w:t>цесса «гидрохлорирование — окисление хлорида» могут служить окислы магния, железа и марганца. Оказалось, что механизм окисления хлоридов металлов переменной валентности, как пра</w:t>
      </w:r>
      <w:r w:rsidRPr="006D2474">
        <w:rPr>
          <w:rStyle w:val="FontStyle332"/>
          <w:sz w:val="28"/>
          <w:szCs w:val="28"/>
        </w:rPr>
        <w:softHyphen/>
        <w:t xml:space="preserve">вило, сложнее механизма окисления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Так, например, при на</w:t>
      </w:r>
      <w:r w:rsidRPr="006D2474">
        <w:rPr>
          <w:rStyle w:val="FontStyle332"/>
          <w:sz w:val="28"/>
          <w:szCs w:val="28"/>
        </w:rPr>
        <w:softHyphen/>
        <w:t>гревании хлоридов железа в нейтральной и окислительной атмос</w:t>
      </w:r>
      <w:r w:rsidRPr="006D2474">
        <w:rPr>
          <w:rStyle w:val="FontStyle332"/>
          <w:sz w:val="28"/>
          <w:szCs w:val="28"/>
        </w:rPr>
        <w:softHyphen/>
        <w:t xml:space="preserve">фере протекают следующие взаимодействия. При температуре выше 300° </w:t>
      </w:r>
      <w:r w:rsidRPr="006D2474">
        <w:rPr>
          <w:rStyle w:val="FontStyle332"/>
          <w:sz w:val="28"/>
          <w:szCs w:val="28"/>
          <w:lang w:val="en-US"/>
        </w:rPr>
        <w:t>FeCl</w:t>
      </w:r>
      <w:r w:rsidRPr="006D2474">
        <w:rPr>
          <w:rStyle w:val="FontStyle332"/>
          <w:sz w:val="28"/>
          <w:szCs w:val="28"/>
          <w:vertAlign w:val="subscript"/>
        </w:rPr>
        <w:t>3</w:t>
      </w:r>
      <w:r w:rsidRPr="006D2474">
        <w:rPr>
          <w:rStyle w:val="FontStyle332"/>
          <w:sz w:val="28"/>
          <w:szCs w:val="28"/>
        </w:rPr>
        <w:t xml:space="preserve"> возгоняется, причем в нейтральной среде одновре</w:t>
      </w:r>
      <w:r w:rsidRPr="006D2474">
        <w:rPr>
          <w:rStyle w:val="FontStyle332"/>
          <w:sz w:val="28"/>
          <w:szCs w:val="28"/>
        </w:rPr>
        <w:softHyphen/>
        <w:t>менно с возгонкой происходит диссоциация хлорного железа:</w:t>
      </w:r>
    </w:p>
    <w:p w:rsidR="004400A2" w:rsidRPr="006D2474" w:rsidRDefault="004400A2" w:rsidP="004400A2">
      <w:pPr>
        <w:pStyle w:val="Style96"/>
        <w:widowControl/>
        <w:spacing w:before="48" w:line="240" w:lineRule="auto"/>
        <w:ind w:firstLine="567"/>
        <w:jc w:val="center"/>
        <w:rPr>
          <w:rStyle w:val="FontStyle332"/>
          <w:sz w:val="28"/>
          <w:szCs w:val="28"/>
          <w:lang w:eastAsia="en-US"/>
        </w:rPr>
      </w:pPr>
      <w:r w:rsidRPr="006D2474">
        <w:rPr>
          <w:rStyle w:val="FontStyle332"/>
          <w:sz w:val="28"/>
          <w:szCs w:val="28"/>
          <w:lang w:val="en-US" w:eastAsia="en-US"/>
        </w:rPr>
        <w:t>FeCl</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2"/>
          <w:sz w:val="28"/>
          <w:szCs w:val="28"/>
          <w:lang w:val="en-US" w:eastAsia="en-US"/>
        </w:rPr>
        <w:t>FeCl</w:t>
      </w:r>
      <w:r w:rsidRPr="006D2474">
        <w:rPr>
          <w:rStyle w:val="FontStyle332"/>
          <w:sz w:val="28"/>
          <w:szCs w:val="28"/>
          <w:vertAlign w:val="subscript"/>
          <w:lang w:eastAsia="en-US"/>
        </w:rPr>
        <w:t>2</w:t>
      </w:r>
      <w:r w:rsidRPr="006D2474">
        <w:rPr>
          <w:rStyle w:val="FontStyle332"/>
          <w:sz w:val="28"/>
          <w:szCs w:val="28"/>
          <w:lang w:eastAsia="en-US"/>
        </w:rPr>
        <w:t xml:space="preserve"> + </w:t>
      </w:r>
      <w:r w:rsidRPr="006D2474">
        <w:rPr>
          <w:rStyle w:val="FontStyle332"/>
          <w:sz w:val="28"/>
          <w:szCs w:val="28"/>
          <w:vertAlign w:val="superscript"/>
          <w:lang w:eastAsia="en-US"/>
        </w:rPr>
        <w:t>1</w:t>
      </w:r>
      <w:r w:rsidRPr="006D2474">
        <w:rPr>
          <w:rStyle w:val="FontStyle332"/>
          <w:sz w:val="28"/>
          <w:szCs w:val="28"/>
          <w:lang w:eastAsia="en-US"/>
        </w:rPr>
        <w:t>/2</w:t>
      </w:r>
      <w:r w:rsidRPr="006D2474">
        <w:rPr>
          <w:rStyle w:val="FontStyle332"/>
          <w:sz w:val="28"/>
          <w:szCs w:val="28"/>
          <w:lang w:val="en-US" w:eastAsia="en-US"/>
        </w:rPr>
        <w:t>Cl</w:t>
      </w:r>
      <w:r w:rsidRPr="006D2474">
        <w:rPr>
          <w:rStyle w:val="FontStyle332"/>
          <w:sz w:val="28"/>
          <w:szCs w:val="28"/>
          <w:vertAlign w:val="subscript"/>
          <w:lang w:eastAsia="en-US"/>
        </w:rPr>
        <w:t>2</w:t>
      </w:r>
      <w:r w:rsidRPr="006D2474">
        <w:rPr>
          <w:rStyle w:val="FontStyle332"/>
          <w:sz w:val="28"/>
          <w:szCs w:val="28"/>
          <w:lang w:eastAsia="en-US"/>
        </w:rPr>
        <w:t>.</w:t>
      </w:r>
    </w:p>
    <w:p w:rsidR="004400A2" w:rsidRPr="006D2474" w:rsidRDefault="004400A2" w:rsidP="004400A2">
      <w:pPr>
        <w:pStyle w:val="Style14"/>
        <w:widowControl/>
        <w:spacing w:before="72" w:line="240" w:lineRule="auto"/>
        <w:ind w:firstLine="567"/>
        <w:rPr>
          <w:rStyle w:val="FontStyle332"/>
          <w:sz w:val="28"/>
          <w:szCs w:val="28"/>
        </w:rPr>
      </w:pPr>
      <w:r w:rsidRPr="006D2474">
        <w:rPr>
          <w:rStyle w:val="FontStyle332"/>
          <w:sz w:val="28"/>
          <w:szCs w:val="28"/>
        </w:rPr>
        <w:t xml:space="preserve">В потоке воздуха или кислорода при температуре выше 380° </w:t>
      </w:r>
      <w:r w:rsidRPr="006D2474">
        <w:rPr>
          <w:rStyle w:val="FontStyle332"/>
          <w:sz w:val="28"/>
          <w:szCs w:val="28"/>
          <w:lang w:val="en-US"/>
        </w:rPr>
        <w:t>FeCl</w:t>
      </w:r>
      <w:r w:rsidRPr="006D2474">
        <w:rPr>
          <w:rStyle w:val="FontStyle332"/>
          <w:sz w:val="28"/>
          <w:szCs w:val="28"/>
          <w:vertAlign w:val="subscript"/>
        </w:rPr>
        <w:t>3</w:t>
      </w:r>
      <w:r w:rsidRPr="006D2474">
        <w:rPr>
          <w:rStyle w:val="FontStyle332"/>
          <w:sz w:val="28"/>
          <w:szCs w:val="28"/>
        </w:rPr>
        <w:t xml:space="preserve"> окисляется по суммарному уравнению:</w:t>
      </w:r>
    </w:p>
    <w:p w:rsidR="004400A2" w:rsidRPr="006D2474" w:rsidRDefault="004400A2" w:rsidP="004400A2">
      <w:pPr>
        <w:pStyle w:val="Style168"/>
        <w:widowControl/>
        <w:spacing w:before="130" w:line="240" w:lineRule="auto"/>
        <w:ind w:firstLine="567"/>
        <w:jc w:val="center"/>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FeCl</w:t>
      </w:r>
      <w:r w:rsidRPr="006D2474">
        <w:rPr>
          <w:rStyle w:val="FontStyle332"/>
          <w:sz w:val="28"/>
          <w:szCs w:val="28"/>
          <w:vertAlign w:val="subscript"/>
          <w:lang w:eastAsia="en-US"/>
        </w:rPr>
        <w:t>3</w:t>
      </w:r>
      <w:r w:rsidRPr="006D2474">
        <w:rPr>
          <w:rStyle w:val="FontStyle332"/>
          <w:sz w:val="28"/>
          <w:szCs w:val="28"/>
          <w:lang w:eastAsia="en-US"/>
        </w:rPr>
        <w:t>+</w:t>
      </w:r>
      <w:r w:rsidRPr="006D2474">
        <w:rPr>
          <w:rStyle w:val="FontStyle332"/>
          <w:sz w:val="28"/>
          <w:szCs w:val="28"/>
          <w:lang w:val="en-US" w:eastAsia="en-US"/>
        </w:rPr>
        <w:t>l</w:t>
      </w:r>
      <w:r w:rsidRPr="006D2474">
        <w:rPr>
          <w:rStyle w:val="FontStyle332"/>
          <w:sz w:val="28"/>
          <w:szCs w:val="28"/>
          <w:vertAlign w:val="superscript"/>
          <w:lang w:eastAsia="en-US"/>
        </w:rPr>
        <w:t>1</w:t>
      </w:r>
      <w:r w:rsidRPr="006D2474">
        <w:rPr>
          <w:rStyle w:val="FontStyle332"/>
          <w:sz w:val="28"/>
          <w:szCs w:val="28"/>
          <w:lang w:eastAsia="en-US"/>
        </w:rPr>
        <w:t>/202=</w:t>
      </w:r>
      <w:r w:rsidRPr="006D2474">
        <w:rPr>
          <w:rStyle w:val="FontStyle332"/>
          <w:sz w:val="28"/>
          <w:szCs w:val="28"/>
          <w:lang w:val="en-US" w:eastAsia="en-US"/>
        </w:rPr>
        <w:t>Fe</w:t>
      </w:r>
      <w:r w:rsidRPr="006D2474">
        <w:rPr>
          <w:rStyle w:val="FontStyle332"/>
          <w:sz w:val="28"/>
          <w:szCs w:val="28"/>
          <w:vertAlign w:val="subscript"/>
          <w:lang w:eastAsia="en-US"/>
        </w:rPr>
        <w:t>2</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+3</w:t>
      </w:r>
      <w:r w:rsidRPr="006D2474">
        <w:rPr>
          <w:rStyle w:val="FontStyle332"/>
          <w:sz w:val="28"/>
          <w:szCs w:val="28"/>
          <w:lang w:val="en-US" w:eastAsia="en-US"/>
        </w:rPr>
        <w:t>Cl</w:t>
      </w:r>
      <w:r w:rsidRPr="006D2474">
        <w:rPr>
          <w:rStyle w:val="FontStyle332"/>
          <w:sz w:val="28"/>
          <w:szCs w:val="28"/>
          <w:vertAlign w:val="subscript"/>
          <w:lang w:eastAsia="en-US"/>
        </w:rPr>
        <w:t>2</w:t>
      </w:r>
      <w:r w:rsidRPr="006D2474">
        <w:rPr>
          <w:rStyle w:val="FontStyle332"/>
          <w:sz w:val="28"/>
          <w:szCs w:val="28"/>
          <w:lang w:eastAsia="en-US"/>
        </w:rPr>
        <w:t>.</w:t>
      </w:r>
    </w:p>
    <w:p w:rsidR="004400A2" w:rsidRPr="006D2474" w:rsidRDefault="004400A2" w:rsidP="004400A2">
      <w:pPr>
        <w:pStyle w:val="Style14"/>
        <w:widowControl/>
        <w:spacing w:before="110" w:line="240" w:lineRule="auto"/>
        <w:ind w:firstLine="567"/>
        <w:rPr>
          <w:rStyle w:val="FontStyle332"/>
          <w:sz w:val="28"/>
          <w:szCs w:val="28"/>
        </w:rPr>
      </w:pPr>
      <w:r w:rsidRPr="006D2474">
        <w:rPr>
          <w:rStyle w:val="FontStyle332"/>
          <w:sz w:val="28"/>
          <w:szCs w:val="28"/>
        </w:rPr>
        <w:t>В действительности процесс протекает сложнее. Образующее</w:t>
      </w:r>
      <w:r w:rsidRPr="006D2474">
        <w:rPr>
          <w:rStyle w:val="FontStyle332"/>
          <w:sz w:val="28"/>
          <w:szCs w:val="28"/>
        </w:rPr>
        <w:softHyphen/>
        <w:t xml:space="preserve">ся при диссоциации </w:t>
      </w:r>
      <w:r w:rsidRPr="006D2474">
        <w:rPr>
          <w:rStyle w:val="FontStyle332"/>
          <w:sz w:val="28"/>
          <w:szCs w:val="28"/>
          <w:lang w:val="en-US"/>
        </w:rPr>
        <w:t>FeCl</w:t>
      </w:r>
      <w:r w:rsidRPr="006D2474">
        <w:rPr>
          <w:rStyle w:val="FontStyle332"/>
          <w:sz w:val="28"/>
          <w:szCs w:val="28"/>
          <w:vertAlign w:val="subscript"/>
        </w:rPr>
        <w:t>3</w:t>
      </w:r>
      <w:r w:rsidRPr="006D2474">
        <w:rPr>
          <w:rStyle w:val="FontStyle332"/>
          <w:sz w:val="28"/>
          <w:szCs w:val="28"/>
        </w:rPr>
        <w:t xml:space="preserve"> хлористое железо также будет окис</w:t>
      </w:r>
      <w:r w:rsidRPr="006D2474">
        <w:rPr>
          <w:rStyle w:val="FontStyle332"/>
          <w:sz w:val="28"/>
          <w:szCs w:val="28"/>
        </w:rPr>
        <w:softHyphen/>
        <w:t>ляться:</w:t>
      </w:r>
    </w:p>
    <w:p w:rsidR="004400A2" w:rsidRPr="006D2474" w:rsidRDefault="004400A2" w:rsidP="00783D75">
      <w:pPr>
        <w:pStyle w:val="Style7"/>
        <w:widowControl/>
        <w:spacing w:before="96"/>
        <w:ind w:firstLine="567"/>
        <w:jc w:val="center"/>
        <w:rPr>
          <w:rStyle w:val="FontStyle329"/>
          <w:b w:val="0"/>
          <w:sz w:val="28"/>
          <w:szCs w:val="28"/>
          <w:lang w:val="en-US" w:eastAsia="en-US"/>
        </w:rPr>
      </w:pPr>
      <w:r w:rsidRPr="00783D75">
        <w:rPr>
          <w:rStyle w:val="FontStyle329"/>
          <w:b w:val="0"/>
          <w:sz w:val="28"/>
          <w:szCs w:val="28"/>
          <w:lang w:val="en-US" w:eastAsia="en-US"/>
        </w:rPr>
        <w:t>2FeCl</w:t>
      </w:r>
      <w:r w:rsidRPr="00783D75">
        <w:rPr>
          <w:rStyle w:val="FontStyle329"/>
          <w:b w:val="0"/>
          <w:sz w:val="28"/>
          <w:szCs w:val="28"/>
          <w:vertAlign w:val="subscript"/>
          <w:lang w:val="en-US" w:eastAsia="en-US"/>
        </w:rPr>
        <w:t>2</w:t>
      </w:r>
      <w:r w:rsidRPr="00783D75">
        <w:rPr>
          <w:rStyle w:val="FontStyle329"/>
          <w:b w:val="0"/>
          <w:sz w:val="28"/>
          <w:szCs w:val="28"/>
          <w:lang w:val="en-US" w:eastAsia="en-US"/>
        </w:rPr>
        <w:t>+l</w:t>
      </w:r>
      <w:r w:rsidRPr="00783D75">
        <w:rPr>
          <w:rStyle w:val="FontStyle329"/>
          <w:b w:val="0"/>
          <w:sz w:val="28"/>
          <w:szCs w:val="28"/>
          <w:vertAlign w:val="superscript"/>
          <w:lang w:val="en-US" w:eastAsia="en-US"/>
        </w:rPr>
        <w:t>1</w:t>
      </w:r>
      <w:r w:rsidRPr="00783D75">
        <w:rPr>
          <w:rStyle w:val="FontStyle329"/>
          <w:b w:val="0"/>
          <w:sz w:val="28"/>
          <w:szCs w:val="28"/>
          <w:lang w:val="en-US" w:eastAsia="en-US"/>
        </w:rPr>
        <w:t>/20</w:t>
      </w:r>
      <w:r w:rsidRPr="00783D75">
        <w:rPr>
          <w:rStyle w:val="FontStyle329"/>
          <w:b w:val="0"/>
          <w:sz w:val="28"/>
          <w:szCs w:val="28"/>
          <w:vertAlign w:val="subscript"/>
          <w:lang w:val="en-US" w:eastAsia="en-US"/>
        </w:rPr>
        <w:t>2</w:t>
      </w:r>
      <w:r w:rsidRPr="00783D75">
        <w:rPr>
          <w:rStyle w:val="FontStyle329"/>
          <w:b w:val="0"/>
          <w:sz w:val="28"/>
          <w:szCs w:val="28"/>
          <w:lang w:val="en-US" w:eastAsia="en-US"/>
        </w:rPr>
        <w:t>=Fe</w:t>
      </w:r>
      <w:r w:rsidRPr="00783D75">
        <w:rPr>
          <w:rStyle w:val="FontStyle329"/>
          <w:b w:val="0"/>
          <w:sz w:val="28"/>
          <w:szCs w:val="28"/>
          <w:vertAlign w:val="subscript"/>
          <w:lang w:val="en-US" w:eastAsia="en-US"/>
        </w:rPr>
        <w:t>2</w:t>
      </w:r>
      <w:r w:rsidRPr="00783D75">
        <w:rPr>
          <w:rStyle w:val="FontStyle329"/>
          <w:b w:val="0"/>
          <w:sz w:val="28"/>
          <w:szCs w:val="28"/>
          <w:lang w:val="en-US" w:eastAsia="en-US"/>
        </w:rPr>
        <w:t>0</w:t>
      </w:r>
      <w:r w:rsidRPr="00783D75">
        <w:rPr>
          <w:rStyle w:val="FontStyle329"/>
          <w:b w:val="0"/>
          <w:sz w:val="28"/>
          <w:szCs w:val="28"/>
          <w:vertAlign w:val="subscript"/>
          <w:lang w:val="en-US" w:eastAsia="en-US"/>
        </w:rPr>
        <w:t>3</w:t>
      </w:r>
      <w:r w:rsidRPr="00783D75">
        <w:rPr>
          <w:rStyle w:val="FontStyle332"/>
          <w:b/>
          <w:spacing w:val="-20"/>
          <w:sz w:val="28"/>
          <w:szCs w:val="28"/>
          <w:lang w:val="en-US" w:eastAsia="en-US"/>
        </w:rPr>
        <w:t>-r</w:t>
      </w:r>
      <w:r w:rsidRPr="00783D75">
        <w:rPr>
          <w:rStyle w:val="FontStyle329"/>
          <w:b w:val="0"/>
          <w:sz w:val="28"/>
          <w:szCs w:val="28"/>
          <w:lang w:val="en-US" w:eastAsia="en-US"/>
        </w:rPr>
        <w:t>-2Cl</w:t>
      </w:r>
      <w:r w:rsidRPr="00783D75">
        <w:rPr>
          <w:rStyle w:val="FontStyle329"/>
          <w:b w:val="0"/>
          <w:sz w:val="28"/>
          <w:szCs w:val="28"/>
          <w:vertAlign w:val="subscript"/>
          <w:lang w:val="en-US" w:eastAsia="en-US"/>
        </w:rPr>
        <w:t>2</w:t>
      </w:r>
      <w:r w:rsidRPr="006D2474">
        <w:rPr>
          <w:rStyle w:val="FontStyle329"/>
          <w:sz w:val="28"/>
          <w:szCs w:val="28"/>
          <w:lang w:val="en-US" w:eastAsia="en-US"/>
        </w:rPr>
        <w:t>.</w:t>
      </w:r>
    </w:p>
    <w:p w:rsidR="004400A2" w:rsidRPr="006D2474" w:rsidRDefault="004400A2" w:rsidP="004400A2">
      <w:pPr>
        <w:pStyle w:val="Style7"/>
        <w:widowControl/>
        <w:spacing w:before="96"/>
        <w:ind w:firstLine="567"/>
        <w:jc w:val="both"/>
        <w:rPr>
          <w:rStyle w:val="FontStyle332"/>
          <w:sz w:val="28"/>
          <w:szCs w:val="28"/>
        </w:rPr>
      </w:pPr>
      <w:r w:rsidRPr="006D2474">
        <w:rPr>
          <w:rStyle w:val="FontStyle332"/>
          <w:sz w:val="28"/>
          <w:szCs w:val="28"/>
        </w:rPr>
        <w:t>По некоторым данным окисление хлористого железа протекает через промежуточную стадию образования оксихлорида железа:</w:t>
      </w:r>
    </w:p>
    <w:p w:rsidR="004400A2" w:rsidRPr="006D2474" w:rsidRDefault="004400A2" w:rsidP="004400A2">
      <w:pPr>
        <w:pStyle w:val="Style156"/>
        <w:widowControl/>
        <w:spacing w:before="82" w:line="240" w:lineRule="auto"/>
        <w:ind w:firstLine="567"/>
        <w:jc w:val="center"/>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FeCl</w:t>
      </w:r>
      <w:r w:rsidRPr="006D2474">
        <w:rPr>
          <w:rStyle w:val="FontStyle332"/>
          <w:sz w:val="28"/>
          <w:szCs w:val="28"/>
          <w:vertAlign w:val="subscript"/>
          <w:lang w:eastAsia="en-US"/>
        </w:rPr>
        <w:t>2</w:t>
      </w:r>
      <w:r w:rsidRPr="006D2474">
        <w:rPr>
          <w:rStyle w:val="FontStyle332"/>
          <w:sz w:val="28"/>
          <w:szCs w:val="28"/>
          <w:lang w:eastAsia="en-US"/>
        </w:rPr>
        <w:t xml:space="preserve"> + </w:t>
      </w:r>
      <w:r w:rsidRPr="00783D75">
        <w:rPr>
          <w:rStyle w:val="FontStyle350"/>
          <w:rFonts w:ascii="Times New Roman" w:hAnsi="Times New Roman" w:cs="Times New Roman"/>
          <w:b w:val="0"/>
          <w:sz w:val="28"/>
          <w:szCs w:val="28"/>
          <w:lang w:eastAsia="en-US"/>
        </w:rPr>
        <w:t>1/2</w:t>
      </w:r>
      <w:r w:rsidRPr="00783D75">
        <w:rPr>
          <w:rStyle w:val="FontStyle350"/>
          <w:rFonts w:ascii="Times New Roman" w:hAnsi="Times New Roman" w:cs="Times New Roman"/>
          <w:b w:val="0"/>
          <w:sz w:val="28"/>
          <w:szCs w:val="28"/>
          <w:lang w:val="en-US" w:eastAsia="en-US"/>
        </w:rPr>
        <w:t>O</w:t>
      </w:r>
      <w:r w:rsidRPr="00783D75">
        <w:rPr>
          <w:rStyle w:val="FontStyle350"/>
          <w:rFonts w:ascii="Times New Roman" w:hAnsi="Times New Roman" w:cs="Times New Roman"/>
          <w:b w:val="0"/>
          <w:sz w:val="28"/>
          <w:szCs w:val="28"/>
          <w:vertAlign w:val="subscript"/>
          <w:lang w:eastAsia="en-US"/>
        </w:rPr>
        <w:t>2</w:t>
      </w:r>
      <w:r w:rsidRPr="006D2474">
        <w:rPr>
          <w:rStyle w:val="FontStyle350"/>
          <w:rFonts w:ascii="Times New Roman" w:hAnsi="Times New Roman" w:cs="Times New Roman"/>
          <w:sz w:val="28"/>
          <w:szCs w:val="28"/>
          <w:lang w:eastAsia="en-US"/>
        </w:rPr>
        <w:t xml:space="preserve"> </w:t>
      </w:r>
      <w:r w:rsidRPr="006D2474">
        <w:rPr>
          <w:rStyle w:val="FontStyle332"/>
          <w:sz w:val="28"/>
          <w:szCs w:val="28"/>
          <w:lang w:eastAsia="en-US"/>
        </w:rPr>
        <w:t xml:space="preserve">= </w:t>
      </w:r>
      <w:r w:rsidRPr="006D2474">
        <w:rPr>
          <w:rStyle w:val="FontStyle332"/>
          <w:sz w:val="28"/>
          <w:szCs w:val="28"/>
          <w:lang w:val="en-US" w:eastAsia="en-US"/>
        </w:rPr>
        <w:t>FeOCl</w:t>
      </w:r>
      <w:r w:rsidRPr="006D2474">
        <w:rPr>
          <w:rStyle w:val="FontStyle332"/>
          <w:sz w:val="28"/>
          <w:szCs w:val="28"/>
          <w:lang w:eastAsia="en-US"/>
        </w:rPr>
        <w:t xml:space="preserve"> + </w:t>
      </w:r>
      <w:r w:rsidRPr="006D2474">
        <w:rPr>
          <w:rStyle w:val="FontStyle332"/>
          <w:sz w:val="28"/>
          <w:szCs w:val="28"/>
          <w:lang w:val="en-US" w:eastAsia="en-US"/>
        </w:rPr>
        <w:t>FeCl</w:t>
      </w:r>
      <w:r w:rsidRPr="006D2474">
        <w:rPr>
          <w:rStyle w:val="FontStyle332"/>
          <w:sz w:val="28"/>
          <w:szCs w:val="28"/>
          <w:vertAlign w:val="subscript"/>
          <w:lang w:eastAsia="en-US"/>
        </w:rPr>
        <w:t>3</w:t>
      </w:r>
      <w:r w:rsidRPr="006D2474">
        <w:rPr>
          <w:rStyle w:val="FontStyle332"/>
          <w:sz w:val="28"/>
          <w:szCs w:val="28"/>
          <w:lang w:eastAsia="en-US"/>
        </w:rPr>
        <w:t>.</w:t>
      </w:r>
    </w:p>
    <w:p w:rsidR="004400A2" w:rsidRPr="006D2474" w:rsidRDefault="004400A2" w:rsidP="004400A2">
      <w:pPr>
        <w:pStyle w:val="Style37"/>
        <w:widowControl/>
        <w:spacing w:before="120" w:line="240" w:lineRule="auto"/>
        <w:ind w:firstLine="567"/>
        <w:jc w:val="left"/>
        <w:rPr>
          <w:rStyle w:val="FontStyle332"/>
          <w:sz w:val="28"/>
          <w:szCs w:val="28"/>
        </w:rPr>
      </w:pPr>
      <w:r w:rsidRPr="006D2474">
        <w:rPr>
          <w:rStyle w:val="FontStyle332"/>
          <w:sz w:val="28"/>
          <w:szCs w:val="28"/>
        </w:rPr>
        <w:t>Выше 420° оксихлорид железа разлагается:</w:t>
      </w:r>
    </w:p>
    <w:p w:rsidR="004400A2" w:rsidRPr="006D2474" w:rsidRDefault="004400A2" w:rsidP="004400A2">
      <w:pPr>
        <w:pStyle w:val="Style96"/>
        <w:widowControl/>
        <w:spacing w:before="82" w:line="240" w:lineRule="auto"/>
        <w:ind w:firstLine="567"/>
        <w:jc w:val="center"/>
        <w:rPr>
          <w:rStyle w:val="FontStyle332"/>
          <w:sz w:val="28"/>
          <w:szCs w:val="28"/>
          <w:lang w:eastAsia="en-US"/>
        </w:rPr>
      </w:pPr>
      <w:r w:rsidRPr="006D2474">
        <w:rPr>
          <w:rStyle w:val="FontStyle332"/>
          <w:sz w:val="28"/>
          <w:szCs w:val="28"/>
          <w:lang w:eastAsia="en-US"/>
        </w:rPr>
        <w:t>3</w:t>
      </w:r>
      <w:r w:rsidRPr="006D2474">
        <w:rPr>
          <w:rStyle w:val="FontStyle332"/>
          <w:sz w:val="28"/>
          <w:szCs w:val="28"/>
          <w:lang w:val="en-US" w:eastAsia="en-US"/>
        </w:rPr>
        <w:t>FeOCl</w:t>
      </w:r>
      <w:r w:rsidRPr="006D2474">
        <w:rPr>
          <w:rStyle w:val="FontStyle332"/>
          <w:sz w:val="28"/>
          <w:szCs w:val="28"/>
          <w:lang w:eastAsia="en-US"/>
        </w:rPr>
        <w:t xml:space="preserve"> = </w:t>
      </w:r>
      <w:r w:rsidRPr="006D2474">
        <w:rPr>
          <w:rStyle w:val="FontStyle332"/>
          <w:sz w:val="28"/>
          <w:szCs w:val="28"/>
          <w:lang w:val="en-US" w:eastAsia="en-US"/>
        </w:rPr>
        <w:t>Fe</w:t>
      </w:r>
      <w:r w:rsidRPr="006D2474">
        <w:rPr>
          <w:rStyle w:val="FontStyle332"/>
          <w:sz w:val="28"/>
          <w:szCs w:val="28"/>
          <w:vertAlign w:val="subscript"/>
          <w:lang w:eastAsia="en-US"/>
        </w:rPr>
        <w:t>2</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2"/>
          <w:sz w:val="28"/>
          <w:szCs w:val="28"/>
          <w:lang w:val="en-US" w:eastAsia="en-US"/>
        </w:rPr>
        <w:t>FeCl</w:t>
      </w:r>
      <w:r w:rsidRPr="006D2474">
        <w:rPr>
          <w:rStyle w:val="FontStyle332"/>
          <w:sz w:val="28"/>
          <w:szCs w:val="28"/>
          <w:vertAlign w:val="subscript"/>
          <w:lang w:eastAsia="en-US"/>
        </w:rPr>
        <w:t>3</w:t>
      </w:r>
      <w:r w:rsidRPr="006D2474">
        <w:rPr>
          <w:rStyle w:val="FontStyle332"/>
          <w:sz w:val="28"/>
          <w:szCs w:val="28"/>
          <w:lang w:eastAsia="en-US"/>
        </w:rPr>
        <w:t>.</w:t>
      </w:r>
    </w:p>
    <w:p w:rsidR="004400A2" w:rsidRPr="006D2474" w:rsidRDefault="004400A2" w:rsidP="004400A2">
      <w:pPr>
        <w:pStyle w:val="Style37"/>
        <w:widowControl/>
        <w:spacing w:before="125" w:line="240" w:lineRule="auto"/>
        <w:ind w:firstLine="567"/>
        <w:rPr>
          <w:rStyle w:val="FontStyle332"/>
          <w:sz w:val="28"/>
          <w:szCs w:val="28"/>
        </w:rPr>
      </w:pPr>
      <w:r w:rsidRPr="006D2474">
        <w:rPr>
          <w:rStyle w:val="FontStyle332"/>
          <w:sz w:val="28"/>
          <w:szCs w:val="28"/>
        </w:rPr>
        <w:t xml:space="preserve">В связи с этим при окислении хлоридов железа выше 500° твердые продукты взаимодействия состоят из </w:t>
      </w:r>
      <w:r w:rsidRPr="006D2474">
        <w:rPr>
          <w:rStyle w:val="FontStyle332"/>
          <w:sz w:val="28"/>
          <w:szCs w:val="28"/>
          <w:lang w:val="en-US"/>
        </w:rPr>
        <w:t>Fe</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Хлориды металлов можно окислять в аппаратах различной конструкции: вращающих</w:t>
      </w:r>
      <w:r w:rsidRPr="006D2474">
        <w:rPr>
          <w:rStyle w:val="FontStyle332"/>
          <w:sz w:val="28"/>
          <w:szCs w:val="28"/>
        </w:rPr>
        <w:softHyphen/>
        <w:t>ся трубчатых печах, печах с кипящим слоем, печах пылевидного обжига, в ваннах с расплавленными хлоридами. В частности, хло</w:t>
      </w:r>
      <w:r w:rsidRPr="006D2474">
        <w:rPr>
          <w:rStyle w:val="FontStyle332"/>
          <w:sz w:val="28"/>
          <w:szCs w:val="28"/>
        </w:rPr>
        <w:softHyphen/>
        <w:t>риды железа предложено окислять в расплавленных хлоридах натрия и калия:</w:t>
      </w:r>
    </w:p>
    <w:p w:rsidR="004400A2" w:rsidRPr="006D2474" w:rsidRDefault="004400A2" w:rsidP="004400A2">
      <w:pPr>
        <w:pStyle w:val="Style156"/>
        <w:widowControl/>
        <w:spacing w:before="5" w:line="240" w:lineRule="auto"/>
        <w:ind w:firstLine="567"/>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FeCl</w:t>
      </w:r>
      <w:r w:rsidRPr="006D2474">
        <w:rPr>
          <w:rStyle w:val="FontStyle332"/>
          <w:sz w:val="28"/>
          <w:szCs w:val="28"/>
          <w:vertAlign w:val="subscript"/>
          <w:lang w:eastAsia="en-US"/>
        </w:rPr>
        <w:t>3</w:t>
      </w:r>
      <w:r w:rsidRPr="006D2474">
        <w:rPr>
          <w:rStyle w:val="FontStyle332"/>
          <w:sz w:val="28"/>
          <w:szCs w:val="28"/>
          <w:lang w:eastAsia="en-US"/>
        </w:rPr>
        <w:t xml:space="preserve"> +</w:t>
      </w:r>
      <w:r w:rsidRPr="00783D75">
        <w:rPr>
          <w:rStyle w:val="FontStyle350"/>
          <w:rFonts w:ascii="Times New Roman" w:hAnsi="Times New Roman" w:cs="Times New Roman"/>
          <w:b w:val="0"/>
          <w:sz w:val="28"/>
          <w:szCs w:val="28"/>
          <w:lang w:eastAsia="en-US"/>
        </w:rPr>
        <w:t>1/2</w:t>
      </w:r>
      <w:r w:rsidRPr="00783D75">
        <w:rPr>
          <w:rStyle w:val="FontStyle350"/>
          <w:rFonts w:ascii="Times New Roman" w:hAnsi="Times New Roman" w:cs="Times New Roman"/>
          <w:b w:val="0"/>
          <w:sz w:val="28"/>
          <w:szCs w:val="28"/>
          <w:lang w:val="en-US" w:eastAsia="en-US"/>
        </w:rPr>
        <w:t>O</w:t>
      </w:r>
      <w:r w:rsidRPr="00783D75">
        <w:rPr>
          <w:rStyle w:val="FontStyle350"/>
          <w:rFonts w:ascii="Times New Roman" w:hAnsi="Times New Roman" w:cs="Times New Roman"/>
          <w:b w:val="0"/>
          <w:sz w:val="28"/>
          <w:szCs w:val="28"/>
          <w:vertAlign w:val="subscript"/>
          <w:lang w:eastAsia="en-US"/>
        </w:rPr>
        <w:t>2</w:t>
      </w:r>
      <w:r w:rsidRPr="006D2474">
        <w:rPr>
          <w:rStyle w:val="FontStyle350"/>
          <w:rFonts w:ascii="Times New Roman" w:hAnsi="Times New Roman" w:cs="Times New Roman"/>
          <w:sz w:val="28"/>
          <w:szCs w:val="28"/>
          <w:lang w:eastAsia="en-US"/>
        </w:rPr>
        <w:t xml:space="preserve">  </w:t>
      </w:r>
      <w:r w:rsidRPr="006D2474">
        <w:rPr>
          <w:rStyle w:val="FontStyle332"/>
          <w:sz w:val="28"/>
          <w:szCs w:val="28"/>
          <w:lang w:eastAsia="en-US"/>
        </w:rPr>
        <w:t xml:space="preserve">= </w:t>
      </w:r>
      <w:r w:rsidRPr="006D2474">
        <w:rPr>
          <w:rStyle w:val="FontStyle332"/>
          <w:sz w:val="28"/>
          <w:szCs w:val="28"/>
          <w:lang w:val="en-US" w:eastAsia="en-US"/>
        </w:rPr>
        <w:t>Fe</w:t>
      </w:r>
      <w:r w:rsidRPr="006D2474">
        <w:rPr>
          <w:rStyle w:val="FontStyle332"/>
          <w:sz w:val="28"/>
          <w:szCs w:val="28"/>
          <w:vertAlign w:val="subscript"/>
          <w:lang w:eastAsia="en-US"/>
        </w:rPr>
        <w:t>2</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+ЗС1</w:t>
      </w:r>
      <w:r w:rsidRPr="006D2474">
        <w:rPr>
          <w:rStyle w:val="FontStyle332"/>
          <w:sz w:val="28"/>
          <w:szCs w:val="28"/>
          <w:vertAlign w:val="subscript"/>
          <w:lang w:eastAsia="en-US"/>
        </w:rPr>
        <w:t>2</w:t>
      </w:r>
      <w:r w:rsidRPr="006D2474">
        <w:rPr>
          <w:rStyle w:val="FontStyle332"/>
          <w:sz w:val="28"/>
          <w:szCs w:val="28"/>
          <w:lang w:eastAsia="en-US"/>
        </w:rPr>
        <w:t xml:space="preserve">. Полученный хлор является товарным продуктом, а суспензию </w:t>
      </w:r>
      <w:r w:rsidRPr="006D2474">
        <w:rPr>
          <w:rStyle w:val="FontStyle332"/>
          <w:sz w:val="28"/>
          <w:szCs w:val="28"/>
          <w:lang w:val="en-US" w:eastAsia="en-US"/>
        </w:rPr>
        <w:t>Fe</w:t>
      </w:r>
      <w:r w:rsidRPr="006D2474">
        <w:rPr>
          <w:rStyle w:val="FontStyle332"/>
          <w:sz w:val="28"/>
          <w:szCs w:val="28"/>
          <w:vertAlign w:val="subscript"/>
          <w:lang w:eastAsia="en-US"/>
        </w:rPr>
        <w:t>2</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в расплавленном хлористом калии хлорируют газообразным хлористым водородом:</w:t>
      </w:r>
    </w:p>
    <w:p w:rsidR="004400A2" w:rsidRPr="006D2474" w:rsidRDefault="004400A2" w:rsidP="004400A2">
      <w:pPr>
        <w:pStyle w:val="Style156"/>
        <w:widowControl/>
        <w:spacing w:line="240" w:lineRule="auto"/>
        <w:ind w:firstLine="567"/>
        <w:rPr>
          <w:rStyle w:val="FontStyle332"/>
          <w:sz w:val="28"/>
          <w:szCs w:val="28"/>
          <w:lang w:eastAsia="en-US"/>
        </w:rPr>
      </w:pPr>
      <w:r w:rsidRPr="006D2474">
        <w:rPr>
          <w:rStyle w:val="FontStyle332"/>
          <w:sz w:val="28"/>
          <w:szCs w:val="28"/>
          <w:lang w:val="en-US" w:eastAsia="en-US"/>
        </w:rPr>
        <w:t>Fe</w:t>
      </w:r>
      <w:r w:rsidRPr="006D2474">
        <w:rPr>
          <w:rStyle w:val="FontStyle332"/>
          <w:sz w:val="28"/>
          <w:szCs w:val="28"/>
          <w:vertAlign w:val="subscript"/>
          <w:lang w:eastAsia="en-US"/>
        </w:rPr>
        <w:t>2</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+6НС1 = 2</w:t>
      </w:r>
      <w:r w:rsidRPr="006D2474">
        <w:rPr>
          <w:rStyle w:val="FontStyle332"/>
          <w:sz w:val="28"/>
          <w:szCs w:val="28"/>
          <w:lang w:val="en-US" w:eastAsia="en-US"/>
        </w:rPr>
        <w:t>FeCl</w:t>
      </w:r>
      <w:r w:rsidRPr="006D2474">
        <w:rPr>
          <w:rStyle w:val="FontStyle332"/>
          <w:sz w:val="28"/>
          <w:szCs w:val="28"/>
          <w:vertAlign w:val="subscript"/>
          <w:lang w:eastAsia="en-US"/>
        </w:rPr>
        <w:t>3</w:t>
      </w:r>
      <w:r w:rsidRPr="006D2474">
        <w:rPr>
          <w:rStyle w:val="FontStyle332"/>
          <w:sz w:val="28"/>
          <w:szCs w:val="28"/>
          <w:lang w:eastAsia="en-US"/>
        </w:rPr>
        <w:t>+3</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0. Образующееся хлорное железо снова возвращают в цикл.</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Методы получения хлора из хлористого водорода через проме</w:t>
      </w:r>
      <w:r w:rsidRPr="006D2474">
        <w:rPr>
          <w:rStyle w:val="FontStyle332"/>
          <w:sz w:val="28"/>
          <w:szCs w:val="28"/>
        </w:rPr>
        <w:softHyphen/>
        <w:t>жуточную стадию окисления хлоридов обладают тем достоинством, что этими методами хлор может быть получен из отбросных газов с малым содержанием НС1.</w:t>
      </w:r>
    </w:p>
    <w:p w:rsidR="004400A2" w:rsidRPr="006D2474" w:rsidRDefault="004400A2" w:rsidP="004400A2">
      <w:pPr>
        <w:ind w:firstLine="567"/>
        <w:rPr>
          <w:rStyle w:val="FontStyle332"/>
          <w:sz w:val="28"/>
          <w:szCs w:val="28"/>
        </w:rPr>
      </w:pPr>
      <w:r w:rsidRPr="006D2474">
        <w:rPr>
          <w:rStyle w:val="FontStyle332"/>
          <w:sz w:val="28"/>
          <w:szCs w:val="28"/>
        </w:rPr>
        <w:t>Однако следует сказать, что пока не разработаны еще спо</w:t>
      </w:r>
      <w:r w:rsidRPr="006D2474">
        <w:rPr>
          <w:rStyle w:val="FontStyle332"/>
          <w:sz w:val="28"/>
          <w:szCs w:val="28"/>
        </w:rPr>
        <w:softHyphen/>
        <w:t>собы получения хлора из НС1, которые были бы экономичнее спо</w:t>
      </w:r>
      <w:r w:rsidRPr="006D2474">
        <w:rPr>
          <w:rStyle w:val="FontStyle332"/>
          <w:sz w:val="28"/>
          <w:szCs w:val="28"/>
        </w:rPr>
        <w:softHyphen/>
        <w:t xml:space="preserve">соба </w:t>
      </w:r>
      <w:r w:rsidRPr="006D2474">
        <w:rPr>
          <w:rStyle w:val="FontStyle332"/>
          <w:sz w:val="28"/>
          <w:szCs w:val="28"/>
        </w:rPr>
        <w:lastRenderedPageBreak/>
        <w:t>получения хлора электролизом поваренной соли, поэтому поиски таких способов должны настойчиво продолжаться.</w:t>
      </w:r>
    </w:p>
    <w:p w:rsidR="00136CC3" w:rsidRDefault="00136CC3" w:rsidP="004400A2">
      <w:pPr>
        <w:ind w:firstLine="567"/>
        <w:rPr>
          <w:rStyle w:val="FontStyle332"/>
          <w:b/>
          <w:sz w:val="28"/>
          <w:szCs w:val="28"/>
        </w:rPr>
      </w:pPr>
    </w:p>
    <w:p w:rsidR="004400A2" w:rsidRPr="00783D75" w:rsidRDefault="004400A2" w:rsidP="004400A2">
      <w:pPr>
        <w:ind w:firstLine="567"/>
        <w:rPr>
          <w:rStyle w:val="FontStyle332"/>
          <w:b/>
          <w:sz w:val="28"/>
          <w:szCs w:val="28"/>
        </w:rPr>
      </w:pPr>
      <w:r w:rsidRPr="00783D75">
        <w:rPr>
          <w:rStyle w:val="FontStyle332"/>
          <w:b/>
          <w:sz w:val="28"/>
          <w:szCs w:val="28"/>
        </w:rPr>
        <w:t>Контрольные вопросы:</w:t>
      </w:r>
    </w:p>
    <w:p w:rsidR="004400A2" w:rsidRPr="006D2474" w:rsidRDefault="004400A2" w:rsidP="004400A2">
      <w:pPr>
        <w:ind w:firstLine="567"/>
        <w:rPr>
          <w:rStyle w:val="FontStyle332"/>
          <w:sz w:val="28"/>
          <w:szCs w:val="28"/>
        </w:rPr>
      </w:pPr>
      <w:r w:rsidRPr="006D2474">
        <w:rPr>
          <w:rStyle w:val="FontStyle332"/>
          <w:sz w:val="28"/>
          <w:szCs w:val="28"/>
        </w:rPr>
        <w:t>1. Особенности получения хлористоводородной кислоты из отходящих газов производства калийного удобрения.</w:t>
      </w:r>
    </w:p>
    <w:p w:rsidR="004400A2" w:rsidRPr="006D2474" w:rsidRDefault="004400A2" w:rsidP="004400A2">
      <w:pPr>
        <w:ind w:firstLine="567"/>
        <w:rPr>
          <w:rStyle w:val="FontStyle332"/>
          <w:sz w:val="28"/>
          <w:szCs w:val="28"/>
        </w:rPr>
      </w:pPr>
      <w:r w:rsidRPr="006D2474">
        <w:rPr>
          <w:rStyle w:val="FontStyle332"/>
          <w:sz w:val="28"/>
          <w:szCs w:val="28"/>
        </w:rPr>
        <w:t>2. Дайте технологическое сравнение способа абсорбции хлористого водорода.</w:t>
      </w:r>
    </w:p>
    <w:p w:rsidR="004400A2" w:rsidRPr="006D2474" w:rsidRDefault="004400A2" w:rsidP="004400A2">
      <w:pPr>
        <w:ind w:firstLine="567"/>
        <w:rPr>
          <w:rStyle w:val="FontStyle332"/>
          <w:sz w:val="28"/>
          <w:szCs w:val="28"/>
        </w:rPr>
      </w:pPr>
      <w:r w:rsidRPr="006D2474">
        <w:rPr>
          <w:rStyle w:val="FontStyle332"/>
          <w:sz w:val="28"/>
          <w:szCs w:val="28"/>
        </w:rPr>
        <w:t>3. Объясните технологические параметры окисления хлористого водорода кислородом.</w:t>
      </w:r>
    </w:p>
    <w:p w:rsidR="004400A2" w:rsidRPr="006D2474" w:rsidRDefault="004400A2" w:rsidP="004400A2">
      <w:pPr>
        <w:ind w:firstLine="567"/>
        <w:rPr>
          <w:rStyle w:val="FontStyle332"/>
          <w:sz w:val="28"/>
          <w:szCs w:val="28"/>
        </w:rPr>
      </w:pPr>
      <w:r w:rsidRPr="006D2474">
        <w:rPr>
          <w:rStyle w:val="FontStyle332"/>
          <w:sz w:val="28"/>
          <w:szCs w:val="28"/>
        </w:rPr>
        <w:t>4. Объясните катализаторы применяемые при окислении хлористого водорода.</w:t>
      </w:r>
    </w:p>
    <w:p w:rsidR="004400A2" w:rsidRPr="006D2474" w:rsidRDefault="004400A2" w:rsidP="004400A2">
      <w:pPr>
        <w:ind w:firstLine="567"/>
        <w:rPr>
          <w:rStyle w:val="FontStyle332"/>
          <w:sz w:val="28"/>
          <w:szCs w:val="28"/>
        </w:rPr>
      </w:pPr>
      <w:r w:rsidRPr="006D2474">
        <w:rPr>
          <w:rStyle w:val="FontStyle332"/>
          <w:sz w:val="28"/>
          <w:szCs w:val="28"/>
        </w:rPr>
        <w:t>5. Объясните область применения хлорирования металлов и их соединений.</w:t>
      </w:r>
    </w:p>
    <w:p w:rsidR="004400A2" w:rsidRPr="006D2474" w:rsidRDefault="004400A2" w:rsidP="004400A2">
      <w:pPr>
        <w:ind w:firstLine="567"/>
        <w:rPr>
          <w:rStyle w:val="FontStyle332"/>
          <w:sz w:val="28"/>
          <w:szCs w:val="28"/>
        </w:rPr>
      </w:pPr>
    </w:p>
    <w:p w:rsidR="004400A2" w:rsidRPr="00783D75" w:rsidRDefault="004400A2" w:rsidP="004400A2">
      <w:pPr>
        <w:ind w:firstLine="567"/>
        <w:rPr>
          <w:rStyle w:val="FontStyle332"/>
          <w:b/>
          <w:sz w:val="28"/>
          <w:szCs w:val="28"/>
        </w:rPr>
      </w:pPr>
      <w:r w:rsidRPr="00783D75">
        <w:rPr>
          <w:rStyle w:val="FontStyle332"/>
          <w:b/>
          <w:sz w:val="28"/>
          <w:szCs w:val="28"/>
        </w:rPr>
        <w:t>Список</w:t>
      </w:r>
      <w:r w:rsidR="00136CC3">
        <w:rPr>
          <w:rStyle w:val="FontStyle332"/>
          <w:b/>
          <w:sz w:val="28"/>
          <w:szCs w:val="28"/>
        </w:rPr>
        <w:t xml:space="preserve"> рекомендованной</w:t>
      </w:r>
      <w:r w:rsidRPr="00783D75">
        <w:rPr>
          <w:rStyle w:val="FontStyle332"/>
          <w:b/>
          <w:sz w:val="28"/>
          <w:szCs w:val="28"/>
        </w:rPr>
        <w:t xml:space="preserve"> литературы:</w:t>
      </w:r>
    </w:p>
    <w:p w:rsidR="004400A2" w:rsidRPr="006D2474" w:rsidRDefault="004400A2" w:rsidP="004400A2">
      <w:pPr>
        <w:pStyle w:val="a6"/>
        <w:numPr>
          <w:ilvl w:val="0"/>
          <w:numId w:val="5"/>
        </w:numPr>
        <w:spacing w:after="0" w:line="240" w:lineRule="auto"/>
        <w:rPr>
          <w:rStyle w:val="FontStyle328"/>
          <w:b w:val="0"/>
          <w:bCs w:val="0"/>
          <w:sz w:val="28"/>
          <w:szCs w:val="28"/>
        </w:rPr>
      </w:pPr>
      <w:r w:rsidRPr="006D2474">
        <w:rPr>
          <w:rStyle w:val="FontStyle328"/>
          <w:b w:val="0"/>
          <w:spacing w:val="50"/>
          <w:sz w:val="28"/>
          <w:szCs w:val="28"/>
        </w:rPr>
        <w:t>Андреичев</w:t>
      </w:r>
      <w:r w:rsidRPr="006D2474">
        <w:rPr>
          <w:rStyle w:val="FontStyle328"/>
          <w:b w:val="0"/>
          <w:sz w:val="28"/>
          <w:szCs w:val="28"/>
        </w:rPr>
        <w:t xml:space="preserve"> А. Н., </w:t>
      </w:r>
      <w:r w:rsidRPr="006D2474">
        <w:rPr>
          <w:rStyle w:val="FontStyle328"/>
          <w:b w:val="0"/>
          <w:spacing w:val="50"/>
          <w:sz w:val="28"/>
          <w:szCs w:val="28"/>
        </w:rPr>
        <w:t>Нудельман</w:t>
      </w:r>
      <w:r w:rsidRPr="006D2474">
        <w:rPr>
          <w:rStyle w:val="FontStyle328"/>
          <w:b w:val="0"/>
          <w:sz w:val="28"/>
          <w:szCs w:val="28"/>
        </w:rPr>
        <w:t xml:space="preserve"> А. Б. Добыча н переработка калийных солей. М., 1960.</w:t>
      </w:r>
    </w:p>
    <w:p w:rsidR="004400A2" w:rsidRPr="006D2474" w:rsidRDefault="004400A2" w:rsidP="004400A2">
      <w:pPr>
        <w:pStyle w:val="a6"/>
        <w:numPr>
          <w:ilvl w:val="0"/>
          <w:numId w:val="5"/>
        </w:numPr>
        <w:spacing w:after="0" w:line="240" w:lineRule="auto"/>
        <w:rPr>
          <w:rStyle w:val="FontStyle328"/>
          <w:b w:val="0"/>
          <w:bCs w:val="0"/>
          <w:sz w:val="28"/>
          <w:szCs w:val="28"/>
        </w:rPr>
      </w:pPr>
      <w:r w:rsidRPr="006D2474">
        <w:rPr>
          <w:rStyle w:val="FontStyle328"/>
          <w:b w:val="0"/>
          <w:spacing w:val="50"/>
          <w:sz w:val="28"/>
          <w:szCs w:val="28"/>
        </w:rPr>
        <w:t>Вольфкович</w:t>
      </w:r>
      <w:r w:rsidRPr="006D2474">
        <w:rPr>
          <w:rStyle w:val="FontStyle328"/>
          <w:b w:val="0"/>
          <w:sz w:val="28"/>
          <w:szCs w:val="28"/>
        </w:rPr>
        <w:t xml:space="preserve"> С. И., </w:t>
      </w:r>
      <w:r w:rsidRPr="006D2474">
        <w:rPr>
          <w:rStyle w:val="FontStyle328"/>
          <w:b w:val="0"/>
          <w:spacing w:val="50"/>
          <w:sz w:val="28"/>
          <w:szCs w:val="28"/>
        </w:rPr>
        <w:t>Логинова</w:t>
      </w:r>
      <w:r w:rsidRPr="006D2474">
        <w:rPr>
          <w:rStyle w:val="FontStyle328"/>
          <w:b w:val="0"/>
          <w:sz w:val="28"/>
          <w:szCs w:val="28"/>
        </w:rPr>
        <w:t xml:space="preserve"> А. И. Успехи химии, XVIII, 453 (1949).</w:t>
      </w:r>
    </w:p>
    <w:p w:rsidR="004400A2" w:rsidRPr="006D2474" w:rsidRDefault="004400A2" w:rsidP="004400A2">
      <w:pPr>
        <w:pStyle w:val="a6"/>
        <w:numPr>
          <w:ilvl w:val="0"/>
          <w:numId w:val="5"/>
        </w:numPr>
        <w:spacing w:after="0" w:line="240" w:lineRule="auto"/>
        <w:rPr>
          <w:rStyle w:val="FontStyle328"/>
          <w:b w:val="0"/>
          <w:bCs w:val="0"/>
          <w:sz w:val="28"/>
          <w:szCs w:val="28"/>
        </w:rPr>
      </w:pPr>
      <w:r w:rsidRPr="006D2474">
        <w:rPr>
          <w:rStyle w:val="FontStyle328"/>
          <w:b w:val="0"/>
          <w:spacing w:val="50"/>
          <w:sz w:val="28"/>
          <w:szCs w:val="28"/>
        </w:rPr>
        <w:t>Лукьянов</w:t>
      </w:r>
      <w:r w:rsidRPr="006D2474">
        <w:rPr>
          <w:rStyle w:val="FontStyle328"/>
          <w:b w:val="0"/>
          <w:sz w:val="28"/>
          <w:szCs w:val="28"/>
        </w:rPr>
        <w:t xml:space="preserve"> П. М. История химических промыслов и химических производств России. Т. </w:t>
      </w:r>
      <w:r w:rsidRPr="006D2474">
        <w:rPr>
          <w:rStyle w:val="FontStyle328"/>
          <w:b w:val="0"/>
          <w:sz w:val="28"/>
          <w:szCs w:val="28"/>
          <w:lang w:val="en-US"/>
        </w:rPr>
        <w:t>I</w:t>
      </w:r>
      <w:r w:rsidRPr="006D2474">
        <w:rPr>
          <w:rStyle w:val="FontStyle328"/>
          <w:b w:val="0"/>
          <w:sz w:val="28"/>
          <w:szCs w:val="28"/>
        </w:rPr>
        <w:t>., М., 1948.</w:t>
      </w:r>
    </w:p>
    <w:p w:rsidR="004400A2" w:rsidRPr="006D2474" w:rsidRDefault="004400A2" w:rsidP="004400A2">
      <w:pPr>
        <w:pStyle w:val="a6"/>
        <w:numPr>
          <w:ilvl w:val="0"/>
          <w:numId w:val="5"/>
        </w:numPr>
        <w:spacing w:after="0" w:line="240" w:lineRule="auto"/>
        <w:rPr>
          <w:rFonts w:ascii="Times New Roman" w:hAnsi="Times New Roman" w:cs="Times New Roman"/>
          <w:sz w:val="28"/>
          <w:szCs w:val="28"/>
        </w:rPr>
      </w:pPr>
      <w:r w:rsidRPr="006D2474">
        <w:rPr>
          <w:rStyle w:val="FontStyle328"/>
          <w:b w:val="0"/>
          <w:spacing w:val="50"/>
          <w:sz w:val="28"/>
          <w:szCs w:val="28"/>
        </w:rPr>
        <w:t>ШахпароновМ.</w:t>
      </w:r>
      <w:r w:rsidRPr="006D2474">
        <w:rPr>
          <w:rStyle w:val="FontStyle328"/>
          <w:b w:val="0"/>
          <w:sz w:val="28"/>
          <w:szCs w:val="28"/>
        </w:rPr>
        <w:t xml:space="preserve"> И. Введение в молекулярную теорию растворов. М., 1956.</w:t>
      </w:r>
    </w:p>
    <w:p w:rsidR="004400A2" w:rsidRPr="006D2474" w:rsidRDefault="004400A2">
      <w:pPr>
        <w:widowControl/>
        <w:autoSpaceDE/>
        <w:autoSpaceDN/>
        <w:adjustRightInd/>
        <w:spacing w:after="200" w:line="276" w:lineRule="auto"/>
        <w:rPr>
          <w:sz w:val="28"/>
        </w:rPr>
      </w:pPr>
      <w:r w:rsidRPr="006D2474">
        <w:rPr>
          <w:sz w:val="28"/>
        </w:rPr>
        <w:br w:type="page"/>
      </w:r>
    </w:p>
    <w:p w:rsidR="004400A2" w:rsidRPr="006D2474" w:rsidRDefault="004400A2" w:rsidP="00783D75">
      <w:pPr>
        <w:pStyle w:val="Style142"/>
        <w:widowControl/>
        <w:spacing w:before="173" w:line="240" w:lineRule="auto"/>
        <w:ind w:firstLine="567"/>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lastRenderedPageBreak/>
        <w:t>Лекция 7</w:t>
      </w:r>
    </w:p>
    <w:p w:rsidR="004400A2" w:rsidRPr="006D2474" w:rsidRDefault="004400A2" w:rsidP="00783D75">
      <w:pPr>
        <w:pStyle w:val="Style142"/>
        <w:widowControl/>
        <w:spacing w:line="276" w:lineRule="auto"/>
        <w:ind w:firstLine="567"/>
        <w:rPr>
          <w:rStyle w:val="FontStyle331"/>
          <w:rFonts w:ascii="Times New Roman" w:hAnsi="Times New Roman" w:cs="Times New Roman"/>
          <w:sz w:val="28"/>
          <w:szCs w:val="28"/>
          <w:lang w:val="kk-KZ"/>
        </w:rPr>
      </w:pPr>
      <w:r w:rsidRPr="006D2474">
        <w:rPr>
          <w:rStyle w:val="FontStyle331"/>
          <w:rFonts w:ascii="Times New Roman" w:hAnsi="Times New Roman" w:cs="Times New Roman"/>
          <w:sz w:val="28"/>
          <w:szCs w:val="28"/>
        </w:rPr>
        <w:t xml:space="preserve">Оборудование, применяемое в производстве </w:t>
      </w:r>
      <w:r w:rsidRPr="006D2474">
        <w:rPr>
          <w:rStyle w:val="FontStyle373"/>
          <w:rFonts w:ascii="Times New Roman" w:hAnsi="Times New Roman" w:cs="Times New Roman"/>
          <w:sz w:val="28"/>
          <w:szCs w:val="28"/>
          <w:lang w:val="en-US"/>
        </w:rPr>
        <w:t>KCl</w:t>
      </w:r>
      <w:r w:rsidRPr="006D2474">
        <w:rPr>
          <w:rStyle w:val="FontStyle373"/>
          <w:rFonts w:ascii="Times New Roman" w:hAnsi="Times New Roman" w:cs="Times New Roman"/>
          <w:sz w:val="28"/>
          <w:szCs w:val="28"/>
        </w:rPr>
        <w:t xml:space="preserve"> </w:t>
      </w:r>
      <w:r w:rsidRPr="006D2474">
        <w:rPr>
          <w:rStyle w:val="FontStyle331"/>
          <w:rFonts w:ascii="Times New Roman" w:hAnsi="Times New Roman" w:cs="Times New Roman"/>
          <w:sz w:val="28"/>
          <w:szCs w:val="28"/>
        </w:rPr>
        <w:t>галургическим методом</w:t>
      </w:r>
    </w:p>
    <w:p w:rsidR="004400A2" w:rsidRPr="006D2474" w:rsidRDefault="004400A2" w:rsidP="00783D75">
      <w:pPr>
        <w:pStyle w:val="Style142"/>
        <w:widowControl/>
        <w:spacing w:line="276" w:lineRule="auto"/>
        <w:ind w:firstLine="567"/>
        <w:rPr>
          <w:rStyle w:val="FontStyle331"/>
          <w:rFonts w:ascii="Times New Roman" w:hAnsi="Times New Roman" w:cs="Times New Roman"/>
          <w:b w:val="0"/>
          <w:sz w:val="28"/>
          <w:szCs w:val="28"/>
          <w:lang w:val="kk-KZ"/>
        </w:rPr>
      </w:pPr>
    </w:p>
    <w:p w:rsidR="00783D75" w:rsidRDefault="004400A2" w:rsidP="00783D75">
      <w:pPr>
        <w:pStyle w:val="Style142"/>
        <w:widowControl/>
        <w:spacing w:line="276" w:lineRule="auto"/>
        <w:ind w:firstLine="567"/>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 xml:space="preserve">План </w:t>
      </w:r>
      <w:r w:rsidR="00136CC3">
        <w:rPr>
          <w:rStyle w:val="FontStyle331"/>
          <w:rFonts w:ascii="Times New Roman" w:hAnsi="Times New Roman" w:cs="Times New Roman"/>
          <w:sz w:val="28"/>
          <w:szCs w:val="28"/>
        </w:rPr>
        <w:t>изложения лекций:</w:t>
      </w:r>
    </w:p>
    <w:p w:rsidR="004400A2" w:rsidRPr="00783D75" w:rsidRDefault="004400A2" w:rsidP="00783D75">
      <w:pPr>
        <w:pStyle w:val="Style142"/>
        <w:widowControl/>
        <w:spacing w:line="276" w:lineRule="auto"/>
        <w:ind w:firstLine="567"/>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1.  Виды аппаратов выщелачивания сильвинита и их работа.</w:t>
      </w:r>
    </w:p>
    <w:p w:rsidR="00136CC3" w:rsidRPr="00136CC3" w:rsidRDefault="00136CC3" w:rsidP="00136CC3">
      <w:pPr>
        <w:pStyle w:val="Style174"/>
        <w:widowControl/>
        <w:spacing w:line="240" w:lineRule="auto"/>
        <w:ind w:left="106" w:firstLine="461"/>
        <w:rPr>
          <w:rStyle w:val="FontStyle329"/>
          <w:b w:val="0"/>
          <w:sz w:val="28"/>
          <w:szCs w:val="28"/>
        </w:rPr>
      </w:pPr>
      <w:r w:rsidRPr="00136CC3">
        <w:rPr>
          <w:rStyle w:val="FontStyle329"/>
          <w:b w:val="0"/>
          <w:sz w:val="28"/>
          <w:szCs w:val="28"/>
        </w:rPr>
        <w:t>2.</w:t>
      </w:r>
      <w:r>
        <w:rPr>
          <w:rStyle w:val="FontStyle329"/>
          <w:b w:val="0"/>
          <w:sz w:val="28"/>
          <w:szCs w:val="28"/>
        </w:rPr>
        <w:t xml:space="preserve"> </w:t>
      </w:r>
      <w:r w:rsidRPr="00136CC3">
        <w:rPr>
          <w:rStyle w:val="FontStyle329"/>
          <w:b w:val="0"/>
          <w:sz w:val="28"/>
          <w:szCs w:val="28"/>
        </w:rPr>
        <w:t xml:space="preserve">Аппаратура для фильтрации галитового отвала. </w:t>
      </w:r>
    </w:p>
    <w:p w:rsidR="009F76C3" w:rsidRDefault="004400A2" w:rsidP="009F76C3">
      <w:pPr>
        <w:pStyle w:val="Style142"/>
        <w:widowControl/>
        <w:spacing w:line="276" w:lineRule="auto"/>
        <w:ind w:firstLine="567"/>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 xml:space="preserve">3. </w:t>
      </w:r>
      <w:r w:rsidR="009F76C3">
        <w:rPr>
          <w:rStyle w:val="FontStyle331"/>
          <w:rFonts w:ascii="Times New Roman" w:hAnsi="Times New Roman" w:cs="Times New Roman"/>
          <w:b w:val="0"/>
          <w:sz w:val="28"/>
          <w:szCs w:val="28"/>
        </w:rPr>
        <w:t>Аппаратура для остветления (отстаивания) насыщенного раствора.</w:t>
      </w:r>
    </w:p>
    <w:p w:rsidR="009F76C3" w:rsidRDefault="009F76C3" w:rsidP="009F76C3">
      <w:pPr>
        <w:pStyle w:val="Style142"/>
        <w:widowControl/>
        <w:spacing w:line="276" w:lineRule="auto"/>
        <w:ind w:firstLine="567"/>
        <w:rPr>
          <w:rStyle w:val="FontStyle331"/>
          <w:rFonts w:ascii="Times New Roman" w:hAnsi="Times New Roman" w:cs="Times New Roman"/>
          <w:b w:val="0"/>
          <w:sz w:val="28"/>
          <w:szCs w:val="28"/>
        </w:rPr>
      </w:pPr>
      <w:r>
        <w:rPr>
          <w:rStyle w:val="FontStyle331"/>
          <w:rFonts w:ascii="Times New Roman" w:hAnsi="Times New Roman" w:cs="Times New Roman"/>
          <w:b w:val="0"/>
          <w:sz w:val="28"/>
          <w:szCs w:val="28"/>
        </w:rPr>
        <w:t>4. Аппаратура для охлаждения раствора и кристаллизации хлористого калия.</w:t>
      </w:r>
    </w:p>
    <w:p w:rsidR="009F76C3" w:rsidRPr="00783D75" w:rsidRDefault="009F76C3" w:rsidP="009F76C3">
      <w:pPr>
        <w:pStyle w:val="Style142"/>
        <w:widowControl/>
        <w:spacing w:line="276" w:lineRule="auto"/>
        <w:ind w:firstLine="567"/>
        <w:rPr>
          <w:rStyle w:val="FontStyle331"/>
          <w:rFonts w:ascii="Times New Roman" w:hAnsi="Times New Roman" w:cs="Times New Roman"/>
          <w:b w:val="0"/>
          <w:sz w:val="28"/>
          <w:szCs w:val="28"/>
        </w:rPr>
      </w:pPr>
      <w:r>
        <w:rPr>
          <w:rStyle w:val="FontStyle331"/>
          <w:rFonts w:ascii="Times New Roman" w:hAnsi="Times New Roman" w:cs="Times New Roman"/>
          <w:b w:val="0"/>
          <w:sz w:val="28"/>
          <w:szCs w:val="28"/>
        </w:rPr>
        <w:t>5. Аппаратура для сушки хлористого калия.</w:t>
      </w:r>
    </w:p>
    <w:p w:rsidR="004400A2" w:rsidRPr="00783D75" w:rsidRDefault="004400A2" w:rsidP="00783D75">
      <w:pPr>
        <w:pStyle w:val="Style142"/>
        <w:widowControl/>
        <w:spacing w:line="276" w:lineRule="auto"/>
        <w:ind w:firstLine="567"/>
        <w:rPr>
          <w:rStyle w:val="FontStyle331"/>
          <w:rFonts w:ascii="Times New Roman" w:hAnsi="Times New Roman" w:cs="Times New Roman"/>
          <w:b w:val="0"/>
          <w:sz w:val="28"/>
          <w:szCs w:val="28"/>
        </w:rPr>
      </w:pPr>
    </w:p>
    <w:p w:rsidR="004400A2" w:rsidRPr="006D2474" w:rsidRDefault="004400A2" w:rsidP="004400A2">
      <w:pPr>
        <w:pStyle w:val="Style142"/>
        <w:widowControl/>
        <w:spacing w:line="240" w:lineRule="auto"/>
        <w:ind w:firstLine="0"/>
        <w:rPr>
          <w:rStyle w:val="FontStyle331"/>
          <w:rFonts w:ascii="Times New Roman" w:hAnsi="Times New Roman" w:cs="Times New Roman"/>
          <w:b w:val="0"/>
          <w:sz w:val="28"/>
          <w:szCs w:val="28"/>
        </w:rPr>
      </w:pPr>
    </w:p>
    <w:p w:rsidR="00136CC3" w:rsidRPr="00136CC3" w:rsidRDefault="00136CC3" w:rsidP="00136CC3">
      <w:pPr>
        <w:pStyle w:val="Style142"/>
        <w:widowControl/>
        <w:spacing w:line="276" w:lineRule="auto"/>
        <w:ind w:firstLine="567"/>
        <w:rPr>
          <w:rStyle w:val="FontStyle331"/>
          <w:rFonts w:ascii="Times New Roman" w:hAnsi="Times New Roman" w:cs="Times New Roman"/>
          <w:sz w:val="28"/>
          <w:szCs w:val="28"/>
        </w:rPr>
      </w:pPr>
      <w:r w:rsidRPr="00136CC3">
        <w:rPr>
          <w:rStyle w:val="FontStyle331"/>
          <w:rFonts w:ascii="Times New Roman" w:hAnsi="Times New Roman" w:cs="Times New Roman"/>
          <w:sz w:val="28"/>
          <w:szCs w:val="28"/>
        </w:rPr>
        <w:t>1.  Виды аппаратов выщелачивания сильвинита и их работа.</w:t>
      </w:r>
    </w:p>
    <w:p w:rsidR="004400A2" w:rsidRPr="006D2474" w:rsidRDefault="004400A2" w:rsidP="004400A2">
      <w:pPr>
        <w:pStyle w:val="Style14"/>
        <w:widowControl/>
        <w:spacing w:before="10" w:line="240" w:lineRule="auto"/>
        <w:ind w:firstLine="567"/>
        <w:rPr>
          <w:rStyle w:val="FontStyle332"/>
          <w:sz w:val="28"/>
          <w:szCs w:val="28"/>
        </w:rPr>
      </w:pPr>
      <w:r w:rsidRPr="006D2474">
        <w:rPr>
          <w:rStyle w:val="FontStyle332"/>
          <w:sz w:val="28"/>
          <w:szCs w:val="28"/>
        </w:rPr>
        <w:t>В производстве хлористого калия галургическим методом для дробления и выщелачивания сильвинитовой руды, нагревания, охлаждения, отстаивания и очистки оборотных щелоков, кристал</w:t>
      </w:r>
      <w:r w:rsidRPr="006D2474">
        <w:rPr>
          <w:rStyle w:val="FontStyle332"/>
          <w:sz w:val="28"/>
          <w:szCs w:val="28"/>
        </w:rPr>
        <w:softHyphen/>
        <w:t>лизации из них хлористого калия, фильтрации пульп и суспензий, сушки хлористого калия, а также для дозировки и перемещения твердых материалов, растворов и суспензий применяется разнооб</w:t>
      </w:r>
      <w:r w:rsidRPr="006D2474">
        <w:rPr>
          <w:rStyle w:val="FontStyle332"/>
          <w:sz w:val="28"/>
          <w:szCs w:val="28"/>
        </w:rPr>
        <w:softHyphen/>
        <w:t>разное оборудование.</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Большая часть оборудования, например дробилки, грохоты, вакуум-фильтры, центрифуги, кожухотрубные теплообменники, конденсаторы смешения, отстойники Дорра, центробежные насо</w:t>
      </w:r>
      <w:r w:rsidRPr="006D2474">
        <w:rPr>
          <w:rStyle w:val="FontStyle332"/>
          <w:sz w:val="28"/>
          <w:szCs w:val="28"/>
        </w:rPr>
        <w:softHyphen/>
        <w:t>сы, вакуум-насосы, циклоны,— типовое; некоторые же аппараты специфичны только для этого производства.</w:t>
      </w:r>
    </w:p>
    <w:p w:rsidR="004400A2" w:rsidRPr="006D2474" w:rsidRDefault="004400A2" w:rsidP="004400A2">
      <w:pPr>
        <w:pStyle w:val="Style37"/>
        <w:widowControl/>
        <w:spacing w:before="43" w:line="240" w:lineRule="auto"/>
        <w:ind w:firstLine="567"/>
        <w:rPr>
          <w:rStyle w:val="FontStyle332"/>
          <w:sz w:val="28"/>
          <w:szCs w:val="28"/>
        </w:rPr>
      </w:pPr>
      <w:r w:rsidRPr="006D2474">
        <w:rPr>
          <w:rStyle w:val="FontStyle332"/>
          <w:sz w:val="28"/>
          <w:szCs w:val="28"/>
        </w:rPr>
        <w:t>Рассмотрим основные аппараты, специфичные для производ</w:t>
      </w:r>
      <w:r w:rsidRPr="006D2474">
        <w:rPr>
          <w:rStyle w:val="FontStyle332"/>
          <w:sz w:val="28"/>
          <w:szCs w:val="28"/>
        </w:rPr>
        <w:softHyphen/>
        <w:t>ства К</w:t>
      </w:r>
      <w:r w:rsidRPr="006D2474">
        <w:rPr>
          <w:rStyle w:val="FontStyle332"/>
          <w:sz w:val="28"/>
          <w:szCs w:val="28"/>
          <w:lang w:val="en-US"/>
        </w:rPr>
        <w:t>Cl</w:t>
      </w:r>
      <w:r w:rsidRPr="006D2474">
        <w:rPr>
          <w:rStyle w:val="FontStyle332"/>
          <w:sz w:val="28"/>
          <w:szCs w:val="28"/>
        </w:rPr>
        <w:t xml:space="preserve"> галургическим методом. конструкции. Впервые для этой цели были применены вертикаль</w:t>
      </w:r>
      <w:r w:rsidRPr="006D2474">
        <w:rPr>
          <w:rStyle w:val="FontStyle332"/>
          <w:sz w:val="28"/>
          <w:szCs w:val="28"/>
        </w:rPr>
        <w:softHyphen/>
        <w:t>ные цилиндрические выщелачиватели.</w:t>
      </w:r>
    </w:p>
    <w:p w:rsidR="004400A2" w:rsidRPr="006D2474" w:rsidRDefault="004400A2" w:rsidP="004400A2">
      <w:pPr>
        <w:pStyle w:val="Style14"/>
        <w:widowControl/>
        <w:spacing w:line="240" w:lineRule="auto"/>
        <w:ind w:firstLine="567"/>
        <w:rPr>
          <w:rStyle w:val="FontStyle332"/>
          <w:sz w:val="28"/>
          <w:szCs w:val="28"/>
        </w:rPr>
      </w:pPr>
      <w:r w:rsidRPr="006D2474">
        <w:rPr>
          <w:rStyle w:val="FontStyle332"/>
          <w:sz w:val="28"/>
          <w:szCs w:val="28"/>
        </w:rPr>
        <w:t>Сильвинит загружается в аппарат сверху на наклонную ко</w:t>
      </w:r>
      <w:r w:rsidRPr="006D2474">
        <w:rPr>
          <w:rStyle w:val="FontStyle332"/>
          <w:sz w:val="28"/>
          <w:szCs w:val="28"/>
        </w:rPr>
        <w:softHyphen/>
        <w:t>лосниковую решетку. Система штуцеров позволяет пропускать растворяющий щелок сверху и снизу. Выщелоченный галитовый отвал извлекают снизу через разгрузочный люк. Аппарат прост по устройству, но механизация выгрузки отвала из вертикального выщелачивания сопряжена с известными трудностями, поэтому в калийной промышленности ныне повсеместно применяют горизон</w:t>
      </w:r>
      <w:r w:rsidRPr="006D2474">
        <w:rPr>
          <w:rStyle w:val="FontStyle332"/>
          <w:sz w:val="28"/>
          <w:szCs w:val="28"/>
        </w:rPr>
        <w:softHyphen/>
        <w:t>тальные шнековые растворители.</w:t>
      </w:r>
    </w:p>
    <w:p w:rsidR="004400A2" w:rsidRPr="006D2474" w:rsidRDefault="004400A2" w:rsidP="004400A2">
      <w:pPr>
        <w:pStyle w:val="Style34"/>
        <w:widowControl/>
        <w:spacing w:line="240" w:lineRule="auto"/>
        <w:ind w:left="206" w:firstLine="326"/>
        <w:rPr>
          <w:rStyle w:val="FontStyle335"/>
          <w:sz w:val="28"/>
          <w:szCs w:val="28"/>
        </w:rPr>
      </w:pPr>
      <w:r w:rsidRPr="006D2474">
        <w:rPr>
          <w:rStyle w:val="FontStyle329"/>
          <w:sz w:val="28"/>
          <w:szCs w:val="28"/>
        </w:rPr>
        <w:lastRenderedPageBreak/>
        <w:t xml:space="preserve">Аппараты для выщелачивания сильвинита. </w:t>
      </w:r>
      <w:r w:rsidRPr="006D2474">
        <w:rPr>
          <w:rStyle w:val="FontStyle332"/>
          <w:sz w:val="28"/>
          <w:szCs w:val="28"/>
        </w:rPr>
        <w:t>Для выщелачива</w:t>
      </w:r>
      <w:r w:rsidRPr="006D2474">
        <w:rPr>
          <w:rStyle w:val="FontStyle332"/>
          <w:sz w:val="28"/>
          <w:szCs w:val="28"/>
        </w:rPr>
        <w:softHyphen/>
        <w:t>ния сильвинита могут быть использованы аппараты различной</w:t>
      </w:r>
      <w:r w:rsidR="00BB7334">
        <w:rPr>
          <w:rFonts w:ascii="Times New Roman" w:hAnsi="Times New Roman" w:cs="Times New Roman"/>
          <w:noProof/>
          <w:sz w:val="28"/>
          <w:szCs w:val="28"/>
        </w:rPr>
        <w:pict>
          <v:shape id="_x0000_s1061" type="#_x0000_t202" style="position:absolute;left:0;text-align:left;margin-left:43.2pt;margin-top:0;width:52.55pt;height:9.4pt;z-index:251672576;mso-wrap-edited:f;mso-wrap-distance-left:1.9pt;mso-wrap-distance-right:1.9pt;mso-wrap-distance-bottom:12.25pt;mso-position-horizontal-relative:margin;mso-position-vertical-relative:text" filled="f" stroked="f">
            <v:textbox style="mso-next-textbox:#_x0000_s1061" inset="0,0,0,0">
              <w:txbxContent>
                <w:p w:rsidR="00C468EB" w:rsidRDefault="00C468EB" w:rsidP="004400A2">
                  <w:pPr>
                    <w:pStyle w:val="Style92"/>
                    <w:widowControl/>
                    <w:spacing w:line="240" w:lineRule="auto"/>
                    <w:rPr>
                      <w:rStyle w:val="FontStyle378"/>
                    </w:rPr>
                  </w:pPr>
                  <w:r>
                    <w:rPr>
                      <w:rStyle w:val="FontStyle378"/>
                    </w:rPr>
                    <w:t>В атмосферу</w:t>
                  </w:r>
                </w:p>
              </w:txbxContent>
            </v:textbox>
            <w10:wrap type="topAndBottom" anchorx="margin"/>
          </v:shape>
        </w:pict>
      </w:r>
      <w:r w:rsidR="00BB7334">
        <w:rPr>
          <w:rFonts w:ascii="Times New Roman" w:hAnsi="Times New Roman" w:cs="Times New Roman"/>
          <w:noProof/>
          <w:sz w:val="28"/>
          <w:szCs w:val="28"/>
        </w:rPr>
        <w:pict>
          <v:group id="_x0000_s1062" style="position:absolute;left:0;text-align:left;margin-left:-1.45pt;margin-top:21.6pt;width:447.35pt;height:250.8pt;z-index:251673600;mso-wrap-distance-left:1.9pt;mso-wrap-distance-top:7.45pt;mso-wrap-distance-right:1.9pt;mso-wrap-distance-bottom:1.9pt;mso-position-horizontal-relative:margin;mso-position-vertical-relative:text" coordorigin="1301,1646" coordsize="8947,5016">
            <v:shape id="_x0000_s1063" type="#_x0000_t75" style="position:absolute;left:1301;top:1646;width:8947;height:4613;mso-wrap-edited:f" wrapcoords="0 0 0 21600 21600 21600 21600 0 0 0" o:allowincell="f">
              <v:imagedata r:id="rId30" o:title="" bilevel="t"/>
            </v:shape>
            <v:shape id="_x0000_s1064" type="#_x0000_t202" style="position:absolute;left:2856;top:6475;width:5966;height:187;mso-wrap-edited:f" o:allowincell="f" filled="f" strokecolor="white" strokeweight="0">
              <v:textbox style="mso-next-textbox:#_x0000_s1064" inset="0,0,0,0">
                <w:txbxContent>
                  <w:p w:rsidR="00C468EB" w:rsidRDefault="00C468EB" w:rsidP="004400A2">
                    <w:pPr>
                      <w:pStyle w:val="Style15"/>
                      <w:widowControl/>
                      <w:jc w:val="center"/>
                      <w:rPr>
                        <w:rStyle w:val="FontStyle328"/>
                      </w:rPr>
                    </w:pPr>
                    <w:r>
                      <w:rPr>
                        <w:rStyle w:val="FontStyle378"/>
                      </w:rPr>
                      <w:t xml:space="preserve">Рис. 1. </w:t>
                    </w:r>
                    <w:r>
                      <w:rPr>
                        <w:rStyle w:val="FontStyle328"/>
                      </w:rPr>
                      <w:t>Схема сушки хлористого калия в сушилке с кипящим слоем:</w:t>
                    </w:r>
                  </w:p>
                </w:txbxContent>
              </v:textbox>
            </v:shape>
            <w10:wrap type="topAndBottom" anchorx="margin"/>
          </v:group>
        </w:pict>
      </w:r>
      <w:r w:rsidRPr="006D2474">
        <w:rPr>
          <w:rStyle w:val="FontStyle332"/>
          <w:sz w:val="28"/>
          <w:szCs w:val="28"/>
        </w:rPr>
        <w:t xml:space="preserve"> 1</w:t>
      </w:r>
      <w:r w:rsidRPr="006D2474">
        <w:rPr>
          <w:rStyle w:val="FontStyle335"/>
          <w:sz w:val="28"/>
          <w:szCs w:val="28"/>
        </w:rPr>
        <w:t xml:space="preserve"> — вертикальный промыватель;   2 — циклон; </w:t>
      </w:r>
      <w:r w:rsidRPr="006D2474">
        <w:rPr>
          <w:rStyle w:val="FontStyle344"/>
          <w:sz w:val="28"/>
          <w:szCs w:val="28"/>
        </w:rPr>
        <w:t xml:space="preserve">3 </w:t>
      </w:r>
      <w:r w:rsidRPr="006D2474">
        <w:rPr>
          <w:rStyle w:val="FontStyle335"/>
          <w:sz w:val="28"/>
          <w:szCs w:val="28"/>
        </w:rPr>
        <w:t xml:space="preserve">— пылеосадительная камера; </w:t>
      </w:r>
      <w:r w:rsidRPr="006D2474">
        <w:rPr>
          <w:rStyle w:val="FontStyle344"/>
          <w:sz w:val="28"/>
          <w:szCs w:val="28"/>
        </w:rPr>
        <w:t xml:space="preserve">4 </w:t>
      </w:r>
      <w:r w:rsidRPr="006D2474">
        <w:rPr>
          <w:rStyle w:val="FontStyle335"/>
          <w:sz w:val="28"/>
          <w:szCs w:val="28"/>
        </w:rPr>
        <w:t xml:space="preserve">— сушилка; 5 — загрузочное устройство; </w:t>
      </w:r>
      <w:r w:rsidRPr="006D2474">
        <w:rPr>
          <w:rStyle w:val="FontStyle344"/>
          <w:sz w:val="28"/>
          <w:szCs w:val="28"/>
        </w:rPr>
        <w:t xml:space="preserve">6 </w:t>
      </w:r>
      <w:r w:rsidRPr="006D2474">
        <w:rPr>
          <w:rStyle w:val="FontStyle335"/>
          <w:sz w:val="28"/>
          <w:szCs w:val="28"/>
        </w:rPr>
        <w:t>— дутье</w:t>
      </w:r>
      <w:r w:rsidRPr="006D2474">
        <w:rPr>
          <w:rStyle w:val="FontStyle335"/>
          <w:sz w:val="28"/>
          <w:szCs w:val="28"/>
        </w:rPr>
        <w:softHyphen/>
        <w:t xml:space="preserve">вой  вентилятор; 7—топка; </w:t>
      </w:r>
      <w:r w:rsidRPr="006D2474">
        <w:rPr>
          <w:rStyle w:val="FontStyle344"/>
          <w:sz w:val="28"/>
          <w:szCs w:val="28"/>
        </w:rPr>
        <w:t xml:space="preserve">8 </w:t>
      </w:r>
      <w:r w:rsidRPr="006D2474">
        <w:rPr>
          <w:rStyle w:val="FontStyle335"/>
          <w:sz w:val="28"/>
          <w:szCs w:val="28"/>
        </w:rPr>
        <w:t xml:space="preserve">— выгрузочное   устройство; </w:t>
      </w:r>
      <w:r w:rsidRPr="006D2474">
        <w:rPr>
          <w:rStyle w:val="FontStyle344"/>
          <w:sz w:val="28"/>
          <w:szCs w:val="28"/>
        </w:rPr>
        <w:t>9</w:t>
      </w:r>
      <w:r w:rsidRPr="006D2474">
        <w:rPr>
          <w:rStyle w:val="FontStyle335"/>
          <w:sz w:val="28"/>
          <w:szCs w:val="28"/>
        </w:rPr>
        <w:t>— дымосос.</w:t>
      </w:r>
    </w:p>
    <w:p w:rsidR="004400A2" w:rsidRPr="006D2474" w:rsidRDefault="004400A2" w:rsidP="004400A2">
      <w:pPr>
        <w:pStyle w:val="Style37"/>
        <w:widowControl/>
        <w:spacing w:before="82" w:line="240" w:lineRule="auto"/>
        <w:rPr>
          <w:rStyle w:val="FontStyle332"/>
          <w:sz w:val="28"/>
          <w:szCs w:val="28"/>
        </w:rPr>
      </w:pPr>
    </w:p>
    <w:p w:rsidR="004400A2" w:rsidRPr="006D2474" w:rsidRDefault="004400A2" w:rsidP="004400A2">
      <w:pPr>
        <w:spacing w:before="173"/>
        <w:rPr>
          <w:sz w:val="28"/>
          <w:szCs w:val="28"/>
        </w:rPr>
      </w:pPr>
      <w:r w:rsidRPr="006D2474">
        <w:rPr>
          <w:noProof/>
          <w:sz w:val="28"/>
          <w:szCs w:val="28"/>
        </w:rPr>
        <w:drawing>
          <wp:inline distT="0" distB="0" distL="0" distR="0">
            <wp:extent cx="4141470" cy="322707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srcRect/>
                    <a:stretch>
                      <a:fillRect/>
                    </a:stretch>
                  </pic:blipFill>
                  <pic:spPr bwMode="auto">
                    <a:xfrm>
                      <a:off x="0" y="0"/>
                      <a:ext cx="4141470" cy="3227070"/>
                    </a:xfrm>
                    <a:prstGeom prst="rect">
                      <a:avLst/>
                    </a:prstGeom>
                    <a:noFill/>
                    <a:ln w="9525">
                      <a:noFill/>
                      <a:miter lim="800000"/>
                      <a:headEnd/>
                      <a:tailEnd/>
                    </a:ln>
                  </pic:spPr>
                </pic:pic>
              </a:graphicData>
            </a:graphic>
          </wp:inline>
        </w:drawing>
      </w:r>
    </w:p>
    <w:p w:rsidR="004400A2" w:rsidRPr="006D2474" w:rsidRDefault="004400A2" w:rsidP="004400A2">
      <w:pPr>
        <w:pStyle w:val="Style15"/>
        <w:widowControl/>
        <w:spacing w:before="130"/>
        <w:jc w:val="center"/>
        <w:rPr>
          <w:rStyle w:val="FontStyle328"/>
          <w:sz w:val="28"/>
          <w:szCs w:val="28"/>
        </w:rPr>
      </w:pPr>
      <w:r w:rsidRPr="006D2474">
        <w:rPr>
          <w:rStyle w:val="FontStyle378"/>
          <w:sz w:val="28"/>
          <w:szCs w:val="28"/>
        </w:rPr>
        <w:t xml:space="preserve">Рис. 2. </w:t>
      </w:r>
      <w:r w:rsidRPr="006D2474">
        <w:rPr>
          <w:rStyle w:val="FontStyle328"/>
          <w:sz w:val="28"/>
          <w:szCs w:val="28"/>
        </w:rPr>
        <w:t>Шнековый растворитель:</w:t>
      </w:r>
    </w:p>
    <w:p w:rsidR="004400A2" w:rsidRPr="006D2474" w:rsidRDefault="004400A2" w:rsidP="004400A2">
      <w:pPr>
        <w:pStyle w:val="Style77"/>
        <w:widowControl/>
        <w:spacing w:before="29" w:line="240" w:lineRule="auto"/>
        <w:rPr>
          <w:rStyle w:val="FontStyle335"/>
          <w:sz w:val="28"/>
          <w:szCs w:val="28"/>
        </w:rPr>
      </w:pPr>
      <w:r w:rsidRPr="006D2474">
        <w:rPr>
          <w:rStyle w:val="FontStyle335"/>
          <w:sz w:val="28"/>
          <w:szCs w:val="28"/>
        </w:rPr>
        <w:t xml:space="preserve">/ — наклонный элеватор; </w:t>
      </w:r>
      <w:r w:rsidRPr="006D2474">
        <w:rPr>
          <w:rStyle w:val="FontStyle344"/>
          <w:sz w:val="28"/>
          <w:szCs w:val="28"/>
        </w:rPr>
        <w:t>2</w:t>
      </w:r>
      <w:r w:rsidRPr="006D2474">
        <w:rPr>
          <w:rStyle w:val="FontStyle335"/>
          <w:sz w:val="28"/>
          <w:szCs w:val="28"/>
        </w:rPr>
        <w:t xml:space="preserve">— корыто; </w:t>
      </w:r>
      <w:r w:rsidRPr="006D2474">
        <w:rPr>
          <w:rStyle w:val="FontStyle344"/>
          <w:sz w:val="28"/>
          <w:szCs w:val="28"/>
        </w:rPr>
        <w:t xml:space="preserve">3 </w:t>
      </w:r>
      <w:r w:rsidRPr="006D2474">
        <w:rPr>
          <w:rStyle w:val="FontStyle335"/>
          <w:sz w:val="28"/>
          <w:szCs w:val="28"/>
        </w:rPr>
        <w:t xml:space="preserve">— крестовина; </w:t>
      </w:r>
      <w:r w:rsidRPr="006D2474">
        <w:rPr>
          <w:rStyle w:val="FontStyle344"/>
          <w:sz w:val="28"/>
          <w:szCs w:val="28"/>
        </w:rPr>
        <w:t xml:space="preserve">4 </w:t>
      </w:r>
      <w:r w:rsidRPr="006D2474">
        <w:rPr>
          <w:rStyle w:val="FontStyle335"/>
          <w:sz w:val="28"/>
          <w:szCs w:val="28"/>
        </w:rPr>
        <w:t xml:space="preserve">— цепи; </w:t>
      </w:r>
      <w:r w:rsidRPr="006D2474">
        <w:rPr>
          <w:rStyle w:val="FontStyle344"/>
          <w:sz w:val="28"/>
          <w:szCs w:val="28"/>
        </w:rPr>
        <w:t>5</w:t>
      </w:r>
      <w:r w:rsidRPr="006D2474">
        <w:rPr>
          <w:rStyle w:val="FontStyle335"/>
          <w:sz w:val="28"/>
          <w:szCs w:val="28"/>
        </w:rPr>
        <w:t xml:space="preserve">—-ковш; </w:t>
      </w:r>
      <w:r w:rsidRPr="006D2474">
        <w:rPr>
          <w:rStyle w:val="FontStyle344"/>
          <w:sz w:val="28"/>
          <w:szCs w:val="28"/>
        </w:rPr>
        <w:t xml:space="preserve">6 </w:t>
      </w:r>
      <w:r w:rsidRPr="006D2474">
        <w:rPr>
          <w:rStyle w:val="FontStyle335"/>
          <w:sz w:val="28"/>
          <w:szCs w:val="28"/>
        </w:rPr>
        <w:t>— пере</w:t>
      </w:r>
      <w:r w:rsidRPr="006D2474">
        <w:rPr>
          <w:rStyle w:val="FontStyle335"/>
          <w:sz w:val="28"/>
          <w:szCs w:val="28"/>
        </w:rPr>
        <w:softHyphen/>
        <w:t xml:space="preserve">городки; 7— спираль шнека; </w:t>
      </w:r>
      <w:r w:rsidRPr="006D2474">
        <w:rPr>
          <w:rStyle w:val="FontStyle344"/>
          <w:sz w:val="28"/>
          <w:szCs w:val="28"/>
        </w:rPr>
        <w:t xml:space="preserve">8 </w:t>
      </w:r>
      <w:r w:rsidRPr="006D2474">
        <w:rPr>
          <w:rStyle w:val="FontStyle335"/>
          <w:sz w:val="28"/>
          <w:szCs w:val="28"/>
        </w:rPr>
        <w:t xml:space="preserve">— патрубки; </w:t>
      </w:r>
      <w:r w:rsidRPr="006D2474">
        <w:rPr>
          <w:rStyle w:val="FontStyle344"/>
          <w:sz w:val="28"/>
          <w:szCs w:val="28"/>
        </w:rPr>
        <w:t>9</w:t>
      </w:r>
      <w:r w:rsidRPr="006D2474">
        <w:rPr>
          <w:rStyle w:val="FontStyle335"/>
          <w:sz w:val="28"/>
          <w:szCs w:val="28"/>
        </w:rPr>
        <w:t xml:space="preserve">— ролнкн; </w:t>
      </w:r>
      <w:r w:rsidRPr="006D2474">
        <w:rPr>
          <w:rStyle w:val="FontStyle344"/>
          <w:sz w:val="28"/>
          <w:szCs w:val="28"/>
        </w:rPr>
        <w:t>10</w:t>
      </w:r>
      <w:r w:rsidRPr="006D2474">
        <w:rPr>
          <w:rStyle w:val="FontStyle335"/>
          <w:sz w:val="28"/>
          <w:szCs w:val="28"/>
        </w:rPr>
        <w:t xml:space="preserve">— лапы; </w:t>
      </w:r>
      <w:r w:rsidRPr="006D2474">
        <w:rPr>
          <w:rStyle w:val="FontStyle344"/>
          <w:sz w:val="28"/>
          <w:szCs w:val="28"/>
        </w:rPr>
        <w:t xml:space="preserve">11 </w:t>
      </w:r>
      <w:r w:rsidRPr="006D2474">
        <w:rPr>
          <w:rStyle w:val="FontStyle335"/>
          <w:sz w:val="28"/>
          <w:szCs w:val="28"/>
        </w:rPr>
        <w:t xml:space="preserve">— вал; </w:t>
      </w:r>
      <w:r w:rsidRPr="006D2474">
        <w:rPr>
          <w:rStyle w:val="FontStyle344"/>
          <w:sz w:val="28"/>
          <w:szCs w:val="28"/>
        </w:rPr>
        <w:t xml:space="preserve">12 </w:t>
      </w:r>
      <w:r w:rsidRPr="006D2474">
        <w:rPr>
          <w:rStyle w:val="FontStyle335"/>
          <w:sz w:val="28"/>
          <w:szCs w:val="28"/>
        </w:rPr>
        <w:t xml:space="preserve">— дюза; </w:t>
      </w:r>
      <w:r w:rsidRPr="006D2474">
        <w:rPr>
          <w:rStyle w:val="FontStyle344"/>
          <w:sz w:val="28"/>
          <w:szCs w:val="28"/>
        </w:rPr>
        <w:t xml:space="preserve">13 </w:t>
      </w:r>
      <w:r w:rsidRPr="006D2474">
        <w:rPr>
          <w:rStyle w:val="FontStyle335"/>
          <w:sz w:val="28"/>
          <w:szCs w:val="28"/>
        </w:rPr>
        <w:t>— лопасти-скребки.</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lastRenderedPageBreak/>
        <w:t xml:space="preserve">Этот аппарат (рис. 2) представляет стальное корыто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в ко</w:t>
      </w:r>
      <w:r w:rsidRPr="006D2474">
        <w:rPr>
          <w:rStyle w:val="FontStyle332"/>
          <w:sz w:val="28"/>
          <w:szCs w:val="28"/>
        </w:rPr>
        <w:softHyphen/>
        <w:t>тором вращается шнековая мешалка. Мешалка служит не только для перемещения сильвинита, но и обеспечивает хороший контакт между выщелачиваемым материалом и растворяющим щелоком. Корыто растворителя состоит из нескольких царг и покрыто сверху крышкой. Внутри корыта имеются не доходящие до дна перего</w:t>
      </w:r>
      <w:r w:rsidRPr="006D2474">
        <w:rPr>
          <w:rStyle w:val="FontStyle332"/>
          <w:sz w:val="28"/>
          <w:szCs w:val="28"/>
        </w:rPr>
        <w:softHyphen/>
        <w:t xml:space="preserve">родки </w:t>
      </w:r>
      <w:r w:rsidRPr="006D2474">
        <w:rPr>
          <w:rStyle w:val="FontStyle381"/>
          <w:spacing w:val="10"/>
          <w:sz w:val="28"/>
          <w:szCs w:val="28"/>
        </w:rPr>
        <w:t>6,</w:t>
      </w:r>
      <w:r w:rsidRPr="006D2474">
        <w:rPr>
          <w:rStyle w:val="FontStyle381"/>
          <w:sz w:val="28"/>
          <w:szCs w:val="28"/>
        </w:rPr>
        <w:t xml:space="preserve"> </w:t>
      </w:r>
      <w:r w:rsidRPr="006D2474">
        <w:rPr>
          <w:rStyle w:val="FontStyle332"/>
          <w:sz w:val="28"/>
          <w:szCs w:val="28"/>
        </w:rPr>
        <w:t xml:space="preserve">благодаря которым улучшается контакт щелока с рудой. Для подогрева раствора в растворитель через дюзы </w:t>
      </w:r>
      <w:r w:rsidRPr="006D2474">
        <w:rPr>
          <w:rStyle w:val="FontStyle381"/>
          <w:spacing w:val="10"/>
          <w:sz w:val="28"/>
          <w:szCs w:val="28"/>
        </w:rPr>
        <w:t>12,</w:t>
      </w:r>
      <w:r w:rsidRPr="006D2474">
        <w:rPr>
          <w:rStyle w:val="FontStyle381"/>
          <w:sz w:val="28"/>
          <w:szCs w:val="28"/>
        </w:rPr>
        <w:t xml:space="preserve"> </w:t>
      </w:r>
      <w:r w:rsidRPr="006D2474">
        <w:rPr>
          <w:rStyle w:val="FontStyle332"/>
          <w:sz w:val="28"/>
          <w:szCs w:val="28"/>
        </w:rPr>
        <w:t>укреплен</w:t>
      </w:r>
      <w:r w:rsidRPr="006D2474">
        <w:rPr>
          <w:rStyle w:val="FontStyle332"/>
          <w:sz w:val="28"/>
          <w:szCs w:val="28"/>
        </w:rPr>
        <w:softHyphen/>
        <w:t>ные на стенке корыта, вводят острый пар.</w:t>
      </w:r>
    </w:p>
    <w:p w:rsidR="004400A2" w:rsidRPr="006D2474" w:rsidRDefault="004400A2" w:rsidP="004400A2">
      <w:pPr>
        <w:pStyle w:val="Style14"/>
        <w:widowControl/>
        <w:spacing w:line="240" w:lineRule="auto"/>
        <w:ind w:firstLine="442"/>
        <w:rPr>
          <w:rStyle w:val="FontStyle332"/>
          <w:sz w:val="28"/>
          <w:szCs w:val="28"/>
        </w:rPr>
      </w:pPr>
      <w:r w:rsidRPr="006D2474">
        <w:rPr>
          <w:rStyle w:val="FontStyle332"/>
          <w:sz w:val="28"/>
          <w:szCs w:val="28"/>
        </w:rPr>
        <w:t>Чтобы устранить вибрации стенок растворителя, на Березников-ском калийном комбинате был предложен бесшумный подогрева</w:t>
      </w:r>
      <w:r w:rsidRPr="006D2474">
        <w:rPr>
          <w:rStyle w:val="FontStyle332"/>
          <w:sz w:val="28"/>
          <w:szCs w:val="28"/>
        </w:rPr>
        <w:softHyphen/>
        <w:t>тель (рис. 3), который снабжен диффузором и соплом. При пропускании через диффу</w:t>
      </w:r>
      <w:r w:rsidRPr="006D2474">
        <w:rPr>
          <w:rStyle w:val="FontStyle332"/>
          <w:sz w:val="28"/>
          <w:szCs w:val="28"/>
        </w:rPr>
        <w:softHyphen/>
        <w:t>зор острого пара в отвер</w:t>
      </w:r>
      <w:r w:rsidRPr="006D2474">
        <w:rPr>
          <w:rStyle w:val="FontStyle332"/>
          <w:sz w:val="28"/>
          <w:szCs w:val="28"/>
        </w:rPr>
        <w:softHyphen/>
        <w:t>стия сопла засасывается раствор, который нагревает</w:t>
      </w:r>
      <w:r w:rsidRPr="006D2474">
        <w:rPr>
          <w:rStyle w:val="FontStyle332"/>
          <w:sz w:val="28"/>
          <w:szCs w:val="28"/>
        </w:rPr>
        <w:softHyphen/>
        <w:t>ся, смешиваясь с греющим паром. На некоторых заво</w:t>
      </w:r>
      <w:r w:rsidRPr="006D2474">
        <w:rPr>
          <w:rStyle w:val="FontStyle332"/>
          <w:sz w:val="28"/>
          <w:szCs w:val="28"/>
        </w:rPr>
        <w:softHyphen/>
        <w:t>дах для подогрева раство</w:t>
      </w:r>
      <w:r w:rsidRPr="006D2474">
        <w:rPr>
          <w:rStyle w:val="FontStyle332"/>
          <w:sz w:val="28"/>
          <w:szCs w:val="28"/>
        </w:rPr>
        <w:softHyphen/>
        <w:t>ра используют трубчатые поверхностные подогрева</w:t>
      </w:r>
      <w:r w:rsidRPr="006D2474">
        <w:rPr>
          <w:rStyle w:val="FontStyle332"/>
          <w:sz w:val="28"/>
          <w:szCs w:val="28"/>
        </w:rPr>
        <w:softHyphen/>
        <w:t>тели, монтируемые на боко</w:t>
      </w:r>
      <w:r w:rsidRPr="006D2474">
        <w:rPr>
          <w:rStyle w:val="FontStyle332"/>
          <w:sz w:val="28"/>
          <w:szCs w:val="28"/>
        </w:rPr>
        <w:softHyphen/>
        <w:t>вых стенках корыта раство</w:t>
      </w:r>
      <w:r w:rsidRPr="006D2474">
        <w:rPr>
          <w:rStyle w:val="FontStyle332"/>
          <w:sz w:val="28"/>
          <w:szCs w:val="28"/>
        </w:rPr>
        <w:softHyphen/>
        <w:t>рителя. Зарастание трубок подогревателя слоем соли резко снижает коэффициент теплопередачи и, следова</w:t>
      </w:r>
      <w:r w:rsidRPr="006D2474">
        <w:rPr>
          <w:rStyle w:val="FontStyle332"/>
          <w:sz w:val="28"/>
          <w:szCs w:val="28"/>
        </w:rPr>
        <w:softHyphen/>
        <w:t>тельно, эффективность та</w:t>
      </w:r>
      <w:r w:rsidRPr="006D2474">
        <w:rPr>
          <w:rStyle w:val="FontStyle332"/>
          <w:sz w:val="28"/>
          <w:szCs w:val="28"/>
        </w:rPr>
        <w:softHyphen/>
        <w:t>ких подогревателей.</w:t>
      </w:r>
    </w:p>
    <w:p w:rsidR="004400A2" w:rsidRPr="006D2474" w:rsidRDefault="004400A2" w:rsidP="004400A2">
      <w:pPr>
        <w:pStyle w:val="Style14"/>
        <w:widowControl/>
        <w:spacing w:line="240" w:lineRule="auto"/>
        <w:ind w:firstLine="418"/>
        <w:rPr>
          <w:rStyle w:val="FontStyle332"/>
          <w:sz w:val="28"/>
          <w:szCs w:val="28"/>
        </w:rPr>
      </w:pPr>
      <w:r w:rsidRPr="006D2474">
        <w:rPr>
          <w:rStyle w:val="FontStyle332"/>
          <w:sz w:val="28"/>
          <w:szCs w:val="28"/>
        </w:rPr>
        <w:t xml:space="preserve">Мешалка шнекового растворителя (см. рис. 2) состоит из вращающегося вала //, на который насажены крестовины </w:t>
      </w:r>
      <w:r w:rsidRPr="006D2474">
        <w:rPr>
          <w:rStyle w:val="FontStyle381"/>
          <w:spacing w:val="10"/>
          <w:sz w:val="28"/>
          <w:szCs w:val="28"/>
        </w:rPr>
        <w:t>3.</w:t>
      </w:r>
      <w:r w:rsidRPr="006D2474">
        <w:rPr>
          <w:rStyle w:val="FontStyle381"/>
          <w:sz w:val="28"/>
          <w:szCs w:val="28"/>
        </w:rPr>
        <w:t xml:space="preserve"> </w:t>
      </w:r>
      <w:r w:rsidRPr="006D2474">
        <w:rPr>
          <w:rStyle w:val="FontStyle332"/>
          <w:sz w:val="28"/>
          <w:szCs w:val="28"/>
        </w:rPr>
        <w:t>К ним прикреплены отдельные части шнековой спирали 7. Стальной вал вращается на чугунных подвесках, укрепленных на боковых стен</w:t>
      </w:r>
      <w:r w:rsidRPr="006D2474">
        <w:rPr>
          <w:rStyle w:val="FontStyle332"/>
          <w:sz w:val="28"/>
          <w:szCs w:val="28"/>
        </w:rPr>
        <w:softHyphen/>
        <w:t>ках корыта. Удаление из шнекового растворителя галитового отва</w:t>
      </w:r>
      <w:r w:rsidRPr="006D2474">
        <w:rPr>
          <w:rStyle w:val="FontStyle332"/>
          <w:sz w:val="28"/>
          <w:szCs w:val="28"/>
        </w:rPr>
        <w:softHyphen/>
        <w:t>ла осуществляется наклонным элеватором /, который смонтирован на торце корыта. Элеватор состоит из ковшей 5 с сетчатыми сетка</w:t>
      </w:r>
      <w:r w:rsidRPr="006D2474">
        <w:rPr>
          <w:rStyle w:val="FontStyle332"/>
          <w:sz w:val="28"/>
          <w:szCs w:val="28"/>
        </w:rPr>
        <w:softHyphen/>
        <w:t xml:space="preserve">ми. Ковши укреплены на движущихся цепях </w:t>
      </w:r>
      <w:r w:rsidRPr="006D2474">
        <w:rPr>
          <w:rStyle w:val="FontStyle381"/>
          <w:spacing w:val="10"/>
          <w:sz w:val="28"/>
          <w:szCs w:val="28"/>
        </w:rPr>
        <w:t>4.</w:t>
      </w:r>
      <w:r w:rsidRPr="006D2474">
        <w:rPr>
          <w:rStyle w:val="FontStyle381"/>
          <w:sz w:val="28"/>
          <w:szCs w:val="28"/>
        </w:rPr>
        <w:t xml:space="preserve"> </w:t>
      </w:r>
      <w:r w:rsidRPr="006D2474">
        <w:rPr>
          <w:rStyle w:val="FontStyle332"/>
          <w:sz w:val="28"/>
          <w:szCs w:val="28"/>
        </w:rPr>
        <w:t>Для предотвраще</w:t>
      </w:r>
      <w:r w:rsidRPr="006D2474">
        <w:rPr>
          <w:rStyle w:val="FontStyle332"/>
          <w:sz w:val="28"/>
          <w:szCs w:val="28"/>
        </w:rPr>
        <w:softHyphen/>
        <w:t>ния кристаллизации соли ковши элеватора непрерывно промывают горячей водой.</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 xml:space="preserve">Производительность шнекового растворителя </w:t>
      </w:r>
      <w:r w:rsidRPr="006D2474">
        <w:rPr>
          <w:rStyle w:val="FontStyle382"/>
          <w:spacing w:val="20"/>
          <w:sz w:val="28"/>
          <w:szCs w:val="28"/>
          <w:lang w:val="en-US"/>
        </w:rPr>
        <w:t>Q</w:t>
      </w:r>
      <w:r w:rsidRPr="006D2474">
        <w:rPr>
          <w:rStyle w:val="FontStyle382"/>
          <w:sz w:val="28"/>
          <w:szCs w:val="28"/>
        </w:rPr>
        <w:t xml:space="preserve"> </w:t>
      </w:r>
      <w:r w:rsidRPr="006D2474">
        <w:rPr>
          <w:rStyle w:val="FontStyle332"/>
          <w:sz w:val="28"/>
          <w:szCs w:val="28"/>
        </w:rPr>
        <w:t>по твердому материалу может быть вычислена по формуле</w:t>
      </w:r>
    </w:p>
    <w:p w:rsidR="004400A2" w:rsidRPr="006D2474" w:rsidRDefault="004400A2" w:rsidP="004400A2">
      <w:pPr>
        <w:pStyle w:val="Style117"/>
        <w:widowControl/>
        <w:spacing w:line="240" w:lineRule="auto"/>
        <w:ind w:right="1267"/>
        <w:rPr>
          <w:rStyle w:val="FontStyle332"/>
          <w:sz w:val="28"/>
          <w:szCs w:val="28"/>
          <w:lang w:eastAsia="en-US"/>
        </w:rPr>
      </w:pPr>
      <w:r w:rsidRPr="006D2474">
        <w:rPr>
          <w:rStyle w:val="FontStyle332"/>
          <w:sz w:val="28"/>
          <w:szCs w:val="28"/>
          <w:lang w:val="en-US" w:eastAsia="en-US"/>
        </w:rPr>
        <w:t>Q</w:t>
      </w:r>
      <w:r w:rsidRPr="006D2474">
        <w:rPr>
          <w:rStyle w:val="FontStyle332"/>
          <w:sz w:val="28"/>
          <w:szCs w:val="28"/>
          <w:lang w:eastAsia="en-US"/>
        </w:rPr>
        <w:t xml:space="preserve"> = 47 </w:t>
      </w:r>
      <w:r w:rsidRPr="006D2474">
        <w:rPr>
          <w:rStyle w:val="FontStyle394"/>
          <w:rFonts w:ascii="Times New Roman" w:hAnsi="Times New Roman" w:cs="Times New Roman"/>
          <w:sz w:val="28"/>
          <w:szCs w:val="28"/>
          <w:lang w:eastAsia="en-US"/>
        </w:rPr>
        <w:t xml:space="preserve">фт </w:t>
      </w:r>
      <w:r w:rsidRPr="006D2474">
        <w:rPr>
          <w:rStyle w:val="FontStyle382"/>
          <w:sz w:val="28"/>
          <w:szCs w:val="28"/>
          <w:lang w:val="en-US" w:eastAsia="en-US"/>
        </w:rPr>
        <w:t>D</w:t>
      </w:r>
      <w:r w:rsidRPr="006D2474">
        <w:rPr>
          <w:rStyle w:val="FontStyle382"/>
          <w:sz w:val="28"/>
          <w:szCs w:val="28"/>
          <w:lang w:eastAsia="en-US"/>
        </w:rPr>
        <w:t>*</w:t>
      </w:r>
      <w:r w:rsidRPr="006D2474">
        <w:rPr>
          <w:rStyle w:val="FontStyle382"/>
          <w:sz w:val="28"/>
          <w:szCs w:val="28"/>
          <w:lang w:val="en-US" w:eastAsia="en-US"/>
        </w:rPr>
        <w:t>Sn</w:t>
      </w:r>
      <w:r w:rsidRPr="006D2474">
        <w:rPr>
          <w:rStyle w:val="FontStyle382"/>
          <w:sz w:val="28"/>
          <w:szCs w:val="28"/>
          <w:lang w:eastAsia="en-US"/>
        </w:rPr>
        <w:t xml:space="preserve"> </w:t>
      </w:r>
      <w:r w:rsidRPr="006D2474">
        <w:rPr>
          <w:rStyle w:val="FontStyle332"/>
          <w:sz w:val="28"/>
          <w:szCs w:val="28"/>
          <w:lang w:eastAsia="en-US"/>
        </w:rPr>
        <w:t>т/час, где гр — коэффициент заполнения, равный обычно 0,8;</w:t>
      </w:r>
    </w:p>
    <w:p w:rsidR="004400A2" w:rsidRPr="006D2474" w:rsidRDefault="004400A2" w:rsidP="004400A2">
      <w:pPr>
        <w:pStyle w:val="Style14"/>
        <w:widowControl/>
        <w:spacing w:line="240" w:lineRule="auto"/>
        <w:ind w:left="418" w:firstLine="0"/>
        <w:jc w:val="left"/>
        <w:rPr>
          <w:rStyle w:val="FontStyle332"/>
          <w:sz w:val="28"/>
          <w:szCs w:val="28"/>
        </w:rPr>
      </w:pPr>
      <w:r w:rsidRPr="006D2474">
        <w:rPr>
          <w:rStyle w:val="FontStyle332"/>
          <w:sz w:val="28"/>
          <w:szCs w:val="28"/>
        </w:rPr>
        <w:t>Т — насыпной вес сильвинита, т/м</w:t>
      </w:r>
      <w:r w:rsidRPr="006D2474">
        <w:rPr>
          <w:rStyle w:val="FontStyle332"/>
          <w:sz w:val="28"/>
          <w:szCs w:val="28"/>
          <w:vertAlign w:val="superscript"/>
        </w:rPr>
        <w:t>3</w:t>
      </w:r>
      <w:r w:rsidRPr="006D2474">
        <w:rPr>
          <w:rStyle w:val="FontStyle332"/>
          <w:sz w:val="28"/>
          <w:szCs w:val="28"/>
        </w:rPr>
        <w:t>;</w:t>
      </w:r>
    </w:p>
    <w:p w:rsidR="004400A2" w:rsidRPr="006D2474" w:rsidRDefault="004400A2" w:rsidP="004400A2">
      <w:pPr>
        <w:pStyle w:val="Style14"/>
        <w:widowControl/>
        <w:spacing w:line="240" w:lineRule="auto"/>
        <w:ind w:left="432" w:firstLine="0"/>
        <w:jc w:val="left"/>
        <w:rPr>
          <w:rStyle w:val="FontStyle332"/>
          <w:sz w:val="28"/>
          <w:szCs w:val="28"/>
          <w:lang w:eastAsia="en-US"/>
        </w:rPr>
      </w:pPr>
      <w:r w:rsidRPr="006D2474">
        <w:rPr>
          <w:rStyle w:val="FontStyle364"/>
          <w:spacing w:val="30"/>
          <w:sz w:val="28"/>
          <w:szCs w:val="28"/>
          <w:lang w:val="en-US" w:eastAsia="en-US"/>
        </w:rPr>
        <w:t>D</w:t>
      </w:r>
      <w:r w:rsidRPr="006D2474">
        <w:rPr>
          <w:rStyle w:val="FontStyle332"/>
          <w:sz w:val="28"/>
          <w:szCs w:val="28"/>
          <w:lang w:eastAsia="en-US"/>
        </w:rPr>
        <w:t>—наружный диаметр шнека, м (обычно 2 м);</w:t>
      </w:r>
    </w:p>
    <w:p w:rsidR="004400A2" w:rsidRPr="006D2474" w:rsidRDefault="004400A2" w:rsidP="004400A2">
      <w:pPr>
        <w:pStyle w:val="Style14"/>
        <w:widowControl/>
        <w:spacing w:line="240" w:lineRule="auto"/>
        <w:ind w:left="432" w:firstLine="0"/>
        <w:jc w:val="left"/>
        <w:rPr>
          <w:rStyle w:val="FontStyle364"/>
          <w:spacing w:val="30"/>
          <w:sz w:val="28"/>
          <w:szCs w:val="28"/>
        </w:rPr>
      </w:pPr>
      <w:r w:rsidRPr="006D2474">
        <w:rPr>
          <w:rStyle w:val="FontStyle332"/>
          <w:sz w:val="28"/>
          <w:szCs w:val="28"/>
        </w:rPr>
        <w:t xml:space="preserve">5 — шаг винта шнека, равный обычно 0,3 </w:t>
      </w:r>
      <w:r w:rsidRPr="006D2474">
        <w:rPr>
          <w:rStyle w:val="FontStyle364"/>
          <w:spacing w:val="30"/>
          <w:sz w:val="28"/>
          <w:szCs w:val="28"/>
          <w:lang w:val="en-US"/>
        </w:rPr>
        <w:t>D</w:t>
      </w:r>
      <w:r w:rsidRPr="006D2474">
        <w:rPr>
          <w:rStyle w:val="FontStyle364"/>
          <w:spacing w:val="30"/>
          <w:sz w:val="28"/>
          <w:szCs w:val="28"/>
        </w:rPr>
        <w:t>;</w:t>
      </w:r>
    </w:p>
    <w:p w:rsidR="004400A2" w:rsidRPr="006D2474" w:rsidRDefault="004400A2" w:rsidP="004400A2">
      <w:pPr>
        <w:pStyle w:val="Style14"/>
        <w:widowControl/>
        <w:spacing w:line="240" w:lineRule="auto"/>
        <w:ind w:left="432" w:firstLine="0"/>
        <w:jc w:val="left"/>
        <w:rPr>
          <w:rStyle w:val="FontStyle332"/>
          <w:sz w:val="28"/>
          <w:szCs w:val="28"/>
        </w:rPr>
      </w:pPr>
      <w:r w:rsidRPr="006D2474">
        <w:rPr>
          <w:rStyle w:val="FontStyle375"/>
          <w:sz w:val="28"/>
          <w:szCs w:val="28"/>
        </w:rPr>
        <w:t xml:space="preserve">п </w:t>
      </w:r>
      <w:r w:rsidRPr="006D2474">
        <w:rPr>
          <w:rStyle w:val="FontStyle332"/>
          <w:sz w:val="28"/>
          <w:szCs w:val="28"/>
        </w:rPr>
        <w:t>— число оборотов шнека в минуту.</w:t>
      </w:r>
    </w:p>
    <w:p w:rsidR="004400A2" w:rsidRPr="006D2474" w:rsidRDefault="004400A2" w:rsidP="004400A2">
      <w:pPr>
        <w:pStyle w:val="Style14"/>
        <w:widowControl/>
        <w:spacing w:line="240" w:lineRule="auto"/>
        <w:rPr>
          <w:rStyle w:val="FontStyle332"/>
          <w:sz w:val="28"/>
          <w:szCs w:val="28"/>
        </w:rPr>
      </w:pPr>
      <w:r w:rsidRPr="006D2474">
        <w:rPr>
          <w:rStyle w:val="FontStyle332"/>
          <w:sz w:val="28"/>
          <w:szCs w:val="28"/>
        </w:rPr>
        <w:t>Число оборотов в минуту не должно превышать 8—10 (с уве</w:t>
      </w:r>
      <w:r w:rsidRPr="006D2474">
        <w:rPr>
          <w:rStyle w:val="FontStyle332"/>
          <w:sz w:val="28"/>
          <w:szCs w:val="28"/>
        </w:rPr>
        <w:softHyphen/>
        <w:t>личением числа оборотов увеличивается производительность раст</w:t>
      </w:r>
      <w:r w:rsidRPr="006D2474">
        <w:rPr>
          <w:rStyle w:val="FontStyle332"/>
          <w:sz w:val="28"/>
          <w:szCs w:val="28"/>
        </w:rPr>
        <w:softHyphen/>
        <w:t>ворителя, но снижается степень выщелачивания КС1).</w:t>
      </w:r>
    </w:p>
    <w:p w:rsidR="004400A2" w:rsidRPr="006D2474" w:rsidRDefault="004400A2" w:rsidP="004400A2">
      <w:pPr>
        <w:pStyle w:val="Style34"/>
        <w:widowControl/>
        <w:spacing w:line="240" w:lineRule="auto"/>
        <w:rPr>
          <w:rStyle w:val="FontStyle332"/>
          <w:sz w:val="28"/>
          <w:szCs w:val="28"/>
        </w:rPr>
      </w:pPr>
      <w:r w:rsidRPr="006D2474">
        <w:rPr>
          <w:rStyle w:val="FontStyle332"/>
          <w:sz w:val="28"/>
          <w:szCs w:val="28"/>
        </w:rPr>
        <w:t xml:space="preserve">Скорость передвижения сильвинита </w:t>
      </w:r>
      <w:r w:rsidRPr="006D2474">
        <w:rPr>
          <w:rStyle w:val="FontStyle382"/>
          <w:spacing w:val="20"/>
          <w:sz w:val="28"/>
          <w:szCs w:val="28"/>
          <w:lang w:val="en-US"/>
        </w:rPr>
        <w:t>W</w:t>
      </w:r>
      <w:r w:rsidRPr="006D2474">
        <w:rPr>
          <w:rStyle w:val="FontStyle382"/>
          <w:sz w:val="28"/>
          <w:szCs w:val="28"/>
        </w:rPr>
        <w:t xml:space="preserve"> </w:t>
      </w:r>
      <w:r w:rsidRPr="006D2474">
        <w:rPr>
          <w:rStyle w:val="FontStyle332"/>
          <w:sz w:val="28"/>
          <w:szCs w:val="28"/>
        </w:rPr>
        <w:t>в выщелачивателе может быть вычислена по формуле</w:t>
      </w:r>
    </w:p>
    <w:p w:rsidR="004400A2" w:rsidRPr="006D2474" w:rsidRDefault="004400A2" w:rsidP="004400A2">
      <w:pPr>
        <w:pStyle w:val="Style166"/>
        <w:widowControl/>
        <w:spacing w:before="43" w:line="240" w:lineRule="auto"/>
        <w:ind w:right="2112"/>
        <w:rPr>
          <w:rStyle w:val="FontStyle332"/>
          <w:sz w:val="28"/>
          <w:szCs w:val="28"/>
          <w:lang w:eastAsia="en-US"/>
        </w:rPr>
      </w:pPr>
      <w:r w:rsidRPr="006D2474">
        <w:rPr>
          <w:rStyle w:val="FontStyle382"/>
          <w:sz w:val="28"/>
          <w:szCs w:val="28"/>
          <w:lang w:val="en-US" w:eastAsia="en-US"/>
        </w:rPr>
        <w:t>W</w:t>
      </w:r>
      <w:r w:rsidRPr="006D2474">
        <w:rPr>
          <w:rStyle w:val="FontStyle382"/>
          <w:sz w:val="28"/>
          <w:szCs w:val="28"/>
          <w:lang w:eastAsia="en-US"/>
        </w:rPr>
        <w:t xml:space="preserve"> = </w:t>
      </w:r>
      <w:r w:rsidRPr="006D2474">
        <w:rPr>
          <w:rStyle w:val="FontStyle382"/>
          <w:sz w:val="28"/>
          <w:szCs w:val="28"/>
          <w:lang w:val="en-US" w:eastAsia="en-US"/>
        </w:rPr>
        <w:t>S</w:t>
      </w:r>
      <w:r w:rsidRPr="006D2474">
        <w:rPr>
          <w:rStyle w:val="FontStyle382"/>
          <w:sz w:val="28"/>
          <w:szCs w:val="28"/>
          <w:lang w:eastAsia="en-US"/>
        </w:rPr>
        <w:t xml:space="preserve"> • п </w:t>
      </w:r>
      <w:r w:rsidRPr="006D2474">
        <w:rPr>
          <w:rStyle w:val="FontStyle332"/>
          <w:sz w:val="28"/>
          <w:szCs w:val="28"/>
          <w:lang w:eastAsia="en-US"/>
        </w:rPr>
        <w:t xml:space="preserve">м/сек, а длина растворителя </w:t>
      </w:r>
      <w:r w:rsidRPr="006D2474">
        <w:rPr>
          <w:rStyle w:val="FontStyle382"/>
          <w:sz w:val="28"/>
          <w:szCs w:val="28"/>
          <w:lang w:val="en-US" w:eastAsia="en-US"/>
        </w:rPr>
        <w:t>L</w:t>
      </w:r>
      <w:r w:rsidRPr="006D2474">
        <w:rPr>
          <w:rStyle w:val="FontStyle382"/>
          <w:sz w:val="28"/>
          <w:szCs w:val="28"/>
          <w:lang w:eastAsia="en-US"/>
        </w:rPr>
        <w:t xml:space="preserve"> </w:t>
      </w:r>
      <w:r w:rsidRPr="006D2474">
        <w:rPr>
          <w:rStyle w:val="FontStyle332"/>
          <w:sz w:val="28"/>
          <w:szCs w:val="28"/>
          <w:lang w:eastAsia="en-US"/>
        </w:rPr>
        <w:t>найдена из уравнения</w:t>
      </w:r>
    </w:p>
    <w:p w:rsidR="004400A2" w:rsidRPr="006D2474" w:rsidRDefault="004400A2" w:rsidP="004400A2">
      <w:pPr>
        <w:pStyle w:val="Style66"/>
        <w:widowControl/>
        <w:spacing w:before="29"/>
        <w:jc w:val="center"/>
        <w:rPr>
          <w:rStyle w:val="FontStyle382"/>
          <w:spacing w:val="20"/>
          <w:sz w:val="28"/>
          <w:szCs w:val="28"/>
          <w:lang w:eastAsia="en-US"/>
        </w:rPr>
      </w:pPr>
      <w:r w:rsidRPr="006D2474">
        <w:rPr>
          <w:rStyle w:val="FontStyle382"/>
          <w:spacing w:val="20"/>
          <w:sz w:val="28"/>
          <w:szCs w:val="28"/>
          <w:lang w:val="en-US" w:eastAsia="en-US"/>
        </w:rPr>
        <w:lastRenderedPageBreak/>
        <w:t>L</w:t>
      </w:r>
      <w:r w:rsidRPr="006D2474">
        <w:rPr>
          <w:rStyle w:val="FontStyle382"/>
          <w:spacing w:val="20"/>
          <w:sz w:val="28"/>
          <w:szCs w:val="28"/>
          <w:lang w:eastAsia="en-US"/>
        </w:rPr>
        <w:t>=</w:t>
      </w:r>
      <w:r w:rsidRPr="006D2474">
        <w:rPr>
          <w:rStyle w:val="FontStyle382"/>
          <w:spacing w:val="20"/>
          <w:sz w:val="28"/>
          <w:szCs w:val="28"/>
          <w:lang w:val="en-US" w:eastAsia="en-US"/>
        </w:rPr>
        <w:t>W</w:t>
      </w:r>
      <w:r w:rsidRPr="006D2474">
        <w:rPr>
          <w:rStyle w:val="FontStyle382"/>
          <w:sz w:val="28"/>
          <w:szCs w:val="28"/>
          <w:lang w:eastAsia="en-US"/>
        </w:rPr>
        <w:t xml:space="preserve"> </w:t>
      </w:r>
      <w:r w:rsidRPr="006D2474">
        <w:rPr>
          <w:rStyle w:val="FontStyle382"/>
          <w:spacing w:val="20"/>
          <w:sz w:val="28"/>
          <w:szCs w:val="28"/>
          <w:lang w:eastAsia="en-US"/>
        </w:rPr>
        <w:t>-х,</w:t>
      </w:r>
    </w:p>
    <w:p w:rsidR="004400A2" w:rsidRPr="006D2474" w:rsidRDefault="004400A2" w:rsidP="004400A2">
      <w:pPr>
        <w:pStyle w:val="Style17"/>
        <w:widowControl/>
        <w:spacing w:before="77" w:line="240" w:lineRule="auto"/>
        <w:ind w:firstLine="0"/>
        <w:rPr>
          <w:rStyle w:val="FontStyle332"/>
          <w:sz w:val="28"/>
          <w:szCs w:val="28"/>
        </w:rPr>
      </w:pPr>
      <w:r w:rsidRPr="006D2474">
        <w:rPr>
          <w:rStyle w:val="FontStyle332"/>
          <w:sz w:val="28"/>
          <w:szCs w:val="28"/>
        </w:rPr>
        <w:t xml:space="preserve">где </w:t>
      </w:r>
      <w:r w:rsidRPr="006D2474">
        <w:rPr>
          <w:rStyle w:val="FontStyle329"/>
          <w:sz w:val="28"/>
          <w:szCs w:val="28"/>
        </w:rPr>
        <w:t>т</w:t>
      </w:r>
      <w:r w:rsidRPr="006D2474">
        <w:rPr>
          <w:rStyle w:val="FontStyle332"/>
          <w:sz w:val="28"/>
          <w:szCs w:val="28"/>
        </w:rPr>
        <w:t>—время пребывания сильвинита в растворителе, мин.</w:t>
      </w:r>
    </w:p>
    <w:p w:rsidR="004400A2" w:rsidRPr="006D2474" w:rsidRDefault="004400A2" w:rsidP="004400A2">
      <w:pPr>
        <w:pStyle w:val="Style14"/>
        <w:widowControl/>
        <w:spacing w:line="240" w:lineRule="auto"/>
        <w:ind w:left="437" w:firstLine="0"/>
        <w:jc w:val="left"/>
        <w:rPr>
          <w:rStyle w:val="FontStyle332"/>
          <w:sz w:val="28"/>
          <w:szCs w:val="28"/>
        </w:rPr>
      </w:pPr>
      <w:r w:rsidRPr="006D2474">
        <w:rPr>
          <w:rStyle w:val="FontStyle332"/>
          <w:sz w:val="28"/>
          <w:szCs w:val="28"/>
        </w:rPr>
        <w:t xml:space="preserve">На основании практических данных </w:t>
      </w:r>
      <w:r w:rsidRPr="006D2474">
        <w:rPr>
          <w:rStyle w:val="FontStyle329"/>
          <w:sz w:val="28"/>
          <w:szCs w:val="28"/>
        </w:rPr>
        <w:t xml:space="preserve">т </w:t>
      </w:r>
      <w:r w:rsidRPr="006D2474">
        <w:rPr>
          <w:rStyle w:val="FontStyle332"/>
          <w:sz w:val="28"/>
          <w:szCs w:val="28"/>
        </w:rPr>
        <w:t>равно 7мин.</w:t>
      </w: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BB7334" w:rsidP="004400A2">
      <w:pPr>
        <w:pStyle w:val="Style14"/>
        <w:widowControl/>
        <w:spacing w:line="240" w:lineRule="auto"/>
        <w:ind w:firstLine="418"/>
        <w:rPr>
          <w:rStyle w:val="FontStyle332"/>
          <w:sz w:val="28"/>
          <w:szCs w:val="28"/>
        </w:rPr>
      </w:pPr>
      <w:r w:rsidRPr="00BB7334">
        <w:rPr>
          <w:rFonts w:ascii="Times New Roman" w:hAnsi="Times New Roman" w:cs="Times New Roman"/>
          <w:noProof/>
          <w:sz w:val="28"/>
          <w:szCs w:val="28"/>
        </w:rPr>
        <w:pict>
          <v:group id="_x0000_s1065" style="position:absolute;left:0;text-align:left;margin-left:21.7pt;margin-top:2.55pt;width:179.05pt;height:142.55pt;z-index:251674624;mso-wrap-distance-left:1.9pt;mso-wrap-distance-right:1.9pt;mso-position-horizontal-relative:margin" coordorigin="3830,2544" coordsize="3581,2851" wrapcoords="362 0 362 14552 -90 16143 -90 21486 21690 21486 21419 0 362 0">
            <v:shape id="_x0000_s1066" type="#_x0000_t75" style="position:absolute;left:3916;top:2544;width:3446;height:1939;mso-wrap-edited:f" wrapcoords="0 0 0 21600 21600 21600 21600 0 0 0" o:allowincell="f">
              <v:imagedata r:id="rId32" o:title="" bilevel="t"/>
            </v:shape>
            <v:shape id="_x0000_s1067" type="#_x0000_t202" style="position:absolute;left:3830;top:4675;width:3581;height:720;mso-wrap-edited:f" o:allowincell="f" filled="f" strokecolor="white" strokeweight="0">
              <v:textbox style="mso-next-textbox:#_x0000_s1067" inset="0,0,0,0">
                <w:txbxContent>
                  <w:p w:rsidR="00C468EB" w:rsidRPr="00A93092" w:rsidRDefault="00C468EB" w:rsidP="004400A2">
                    <w:pPr>
                      <w:rPr>
                        <w:rStyle w:val="FontStyle335"/>
                        <w:rFonts w:asciiTheme="minorHAnsi" w:hAnsiTheme="minorHAnsi" w:cstheme="minorBidi"/>
                        <w:sz w:val="22"/>
                      </w:rPr>
                    </w:pPr>
                  </w:p>
                </w:txbxContent>
              </v:textbox>
            </v:shape>
            <w10:wrap type="tight" anchorx="margin"/>
          </v:group>
        </w:pict>
      </w: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51"/>
        <w:widowControl/>
        <w:spacing w:line="240" w:lineRule="auto"/>
        <w:rPr>
          <w:rStyle w:val="FontStyle335"/>
          <w:sz w:val="28"/>
          <w:szCs w:val="28"/>
        </w:rPr>
      </w:pPr>
      <w:r w:rsidRPr="006D2474">
        <w:rPr>
          <w:rStyle w:val="FontStyle378"/>
          <w:sz w:val="28"/>
          <w:szCs w:val="28"/>
        </w:rPr>
        <w:t xml:space="preserve">Рис. 3. </w:t>
      </w:r>
      <w:r w:rsidRPr="006D2474">
        <w:rPr>
          <w:rStyle w:val="FontStyle328"/>
          <w:sz w:val="28"/>
          <w:szCs w:val="28"/>
        </w:rPr>
        <w:t xml:space="preserve">Бесшумный подогреватель: </w:t>
      </w:r>
      <w:r w:rsidRPr="006D2474">
        <w:rPr>
          <w:rStyle w:val="FontStyle335"/>
          <w:sz w:val="28"/>
          <w:szCs w:val="28"/>
        </w:rPr>
        <w:t xml:space="preserve">/ — отверстие   для   входа   щелока; </w:t>
      </w:r>
      <w:r w:rsidRPr="006D2474">
        <w:rPr>
          <w:rStyle w:val="FontStyle344"/>
          <w:sz w:val="28"/>
          <w:szCs w:val="28"/>
        </w:rPr>
        <w:t>2</w:t>
      </w:r>
      <w:r w:rsidRPr="006D2474">
        <w:rPr>
          <w:rStyle w:val="FontStyle335"/>
          <w:sz w:val="28"/>
          <w:szCs w:val="28"/>
        </w:rPr>
        <w:t xml:space="preserve">—отверстие для   выхода   нагретого   щелока;   </w:t>
      </w:r>
      <w:r w:rsidRPr="006D2474">
        <w:rPr>
          <w:rStyle w:val="FontStyle344"/>
          <w:sz w:val="28"/>
          <w:szCs w:val="28"/>
        </w:rPr>
        <w:t xml:space="preserve">3 — </w:t>
      </w:r>
      <w:r w:rsidRPr="006D2474">
        <w:rPr>
          <w:rStyle w:val="FontStyle335"/>
          <w:sz w:val="28"/>
          <w:szCs w:val="28"/>
        </w:rPr>
        <w:t xml:space="preserve">диффузор; </w:t>
      </w:r>
      <w:r w:rsidRPr="006D2474">
        <w:rPr>
          <w:rStyle w:val="FontStyle344"/>
          <w:sz w:val="28"/>
          <w:szCs w:val="28"/>
        </w:rPr>
        <w:t xml:space="preserve">4 </w:t>
      </w:r>
      <w:r w:rsidRPr="006D2474">
        <w:rPr>
          <w:rStyle w:val="FontStyle335"/>
          <w:sz w:val="28"/>
          <w:szCs w:val="28"/>
        </w:rPr>
        <w:t xml:space="preserve">— сопло; 5 — перегородка растворителя; </w:t>
      </w:r>
      <w:r w:rsidRPr="006D2474">
        <w:rPr>
          <w:rStyle w:val="FontStyle344"/>
          <w:sz w:val="28"/>
          <w:szCs w:val="28"/>
        </w:rPr>
        <w:t xml:space="preserve">6 </w:t>
      </w:r>
      <w:r w:rsidRPr="006D2474">
        <w:rPr>
          <w:rStyle w:val="FontStyle335"/>
          <w:sz w:val="28"/>
          <w:szCs w:val="28"/>
        </w:rPr>
        <w:t>— шту</w:t>
      </w:r>
      <w:r w:rsidRPr="006D2474">
        <w:rPr>
          <w:rStyle w:val="FontStyle335"/>
          <w:sz w:val="28"/>
          <w:szCs w:val="28"/>
        </w:rPr>
        <w:softHyphen/>
        <w:t>цер для пара.</w:t>
      </w:r>
    </w:p>
    <w:p w:rsidR="004400A2" w:rsidRPr="006D2474" w:rsidRDefault="004400A2" w:rsidP="004400A2">
      <w:pPr>
        <w:pStyle w:val="Style14"/>
        <w:widowControl/>
        <w:spacing w:line="240" w:lineRule="auto"/>
        <w:ind w:firstLine="418"/>
        <w:rPr>
          <w:rStyle w:val="FontStyle332"/>
          <w:sz w:val="28"/>
          <w:szCs w:val="28"/>
        </w:rPr>
      </w:pPr>
    </w:p>
    <w:p w:rsidR="004400A2" w:rsidRPr="006D2474" w:rsidRDefault="004400A2" w:rsidP="004400A2">
      <w:pPr>
        <w:pStyle w:val="Style14"/>
        <w:widowControl/>
        <w:spacing w:line="240" w:lineRule="auto"/>
        <w:ind w:firstLine="418"/>
        <w:rPr>
          <w:rStyle w:val="FontStyle332"/>
          <w:sz w:val="28"/>
          <w:szCs w:val="28"/>
        </w:rPr>
      </w:pPr>
      <w:r w:rsidRPr="006D2474">
        <w:rPr>
          <w:rStyle w:val="FontStyle332"/>
          <w:sz w:val="28"/>
          <w:szCs w:val="28"/>
        </w:rPr>
        <w:t>Зная производительность завода по количеству выщелачива</w:t>
      </w:r>
      <w:r w:rsidRPr="006D2474">
        <w:rPr>
          <w:rStyle w:val="FontStyle332"/>
          <w:sz w:val="28"/>
          <w:szCs w:val="28"/>
        </w:rPr>
        <w:softHyphen/>
        <w:t>емой руды и используя приведенные формулы, можно вычислить общую длину выщелачивателей. Или, задавшись длиной одного выщелачивателя, можно рассчитать их количество, необходимое для обеспечения заданной производительности завода. В калийной промышленности используют шнековые раство</w:t>
      </w:r>
      <w:r w:rsidRPr="006D2474">
        <w:rPr>
          <w:rStyle w:val="FontStyle332"/>
          <w:sz w:val="28"/>
          <w:szCs w:val="28"/>
        </w:rPr>
        <w:softHyphen/>
        <w:t>рители следующих размеров (мм): длина — 21800; ширина —2760; высота — 2980.</w:t>
      </w:r>
    </w:p>
    <w:p w:rsidR="004400A2" w:rsidRPr="006D2474" w:rsidRDefault="004400A2" w:rsidP="004400A2">
      <w:pPr>
        <w:pStyle w:val="Style174"/>
        <w:widowControl/>
        <w:spacing w:line="240" w:lineRule="auto"/>
        <w:rPr>
          <w:rStyle w:val="FontStyle332"/>
          <w:sz w:val="28"/>
          <w:szCs w:val="28"/>
        </w:rPr>
      </w:pPr>
      <w:r w:rsidRPr="006D2474">
        <w:rPr>
          <w:rStyle w:val="FontStyle332"/>
          <w:sz w:val="28"/>
          <w:szCs w:val="28"/>
        </w:rPr>
        <w:t xml:space="preserve">Обычно используют элеваторы с объемом ковша 90 л. </w:t>
      </w:r>
    </w:p>
    <w:p w:rsidR="004400A2" w:rsidRPr="006D2474" w:rsidRDefault="004400A2" w:rsidP="004400A2">
      <w:pPr>
        <w:pStyle w:val="Style174"/>
        <w:widowControl/>
        <w:spacing w:line="240" w:lineRule="auto"/>
        <w:rPr>
          <w:rStyle w:val="FontStyle332"/>
          <w:sz w:val="28"/>
          <w:szCs w:val="28"/>
        </w:rPr>
      </w:pPr>
    </w:p>
    <w:p w:rsidR="00783D75" w:rsidRDefault="00136CC3" w:rsidP="00136CC3">
      <w:pPr>
        <w:pStyle w:val="Style174"/>
        <w:widowControl/>
        <w:spacing w:line="240" w:lineRule="auto"/>
        <w:ind w:left="106" w:firstLine="0"/>
        <w:rPr>
          <w:rStyle w:val="FontStyle329"/>
          <w:sz w:val="28"/>
          <w:szCs w:val="28"/>
        </w:rPr>
      </w:pPr>
      <w:r>
        <w:rPr>
          <w:rStyle w:val="FontStyle329"/>
          <w:sz w:val="28"/>
          <w:szCs w:val="28"/>
        </w:rPr>
        <w:t>2.</w:t>
      </w:r>
      <w:r w:rsidR="004400A2" w:rsidRPr="006D2474">
        <w:rPr>
          <w:rStyle w:val="FontStyle329"/>
          <w:sz w:val="28"/>
          <w:szCs w:val="28"/>
        </w:rPr>
        <w:t xml:space="preserve">Аппаратура для фильтрации галитового отвала. </w:t>
      </w:r>
    </w:p>
    <w:p w:rsidR="004400A2" w:rsidRPr="006D2474" w:rsidRDefault="00783D75" w:rsidP="004400A2">
      <w:pPr>
        <w:pStyle w:val="Style174"/>
        <w:widowControl/>
        <w:spacing w:line="240" w:lineRule="auto"/>
        <w:rPr>
          <w:rStyle w:val="FontStyle332"/>
          <w:sz w:val="28"/>
          <w:szCs w:val="28"/>
        </w:rPr>
      </w:pPr>
      <w:r>
        <w:rPr>
          <w:rStyle w:val="FontStyle332"/>
          <w:sz w:val="28"/>
          <w:szCs w:val="28"/>
        </w:rPr>
        <w:t>После шнеко</w:t>
      </w:r>
      <w:r w:rsidR="004400A2" w:rsidRPr="006D2474">
        <w:rPr>
          <w:rStyle w:val="FontStyle332"/>
          <w:sz w:val="28"/>
          <w:szCs w:val="28"/>
        </w:rPr>
        <w:t>вых растворителей галитовые отвалы содержат до 12% маточного раствора. Для снижения потерь КС1 отвалы необходимо подверг</w:t>
      </w:r>
      <w:r w:rsidR="004400A2" w:rsidRPr="006D2474">
        <w:rPr>
          <w:rStyle w:val="FontStyle332"/>
          <w:sz w:val="28"/>
          <w:szCs w:val="28"/>
        </w:rPr>
        <w:softHyphen/>
        <w:t>нуть фильтрации и промывке водой. Галитовые отвалы хорошо фильтруются, поэтому для этой цели можно применять фильтры любой конструкции, обладающие достаточно высокой производи</w:t>
      </w:r>
      <w:r w:rsidR="004400A2" w:rsidRPr="006D2474">
        <w:rPr>
          <w:rStyle w:val="FontStyle332"/>
          <w:sz w:val="28"/>
          <w:szCs w:val="28"/>
        </w:rPr>
        <w:softHyphen/>
        <w:t xml:space="preserve">тельностью. Обычно используют горизонтальный вакуум-фильтр непрерывного действия, называемый часто планфильтром. Аппарат прост по устройству и обладает высокой производительностью. Он состоит из неподвижной станины </w:t>
      </w:r>
      <w:r w:rsidR="004400A2" w:rsidRPr="006D2474">
        <w:rPr>
          <w:rStyle w:val="FontStyle381"/>
          <w:spacing w:val="10"/>
          <w:sz w:val="28"/>
          <w:szCs w:val="28"/>
        </w:rPr>
        <w:t>6,</w:t>
      </w:r>
      <w:r w:rsidR="004400A2" w:rsidRPr="006D2474">
        <w:rPr>
          <w:rStyle w:val="FontStyle381"/>
          <w:sz w:val="28"/>
          <w:szCs w:val="28"/>
        </w:rPr>
        <w:t xml:space="preserve"> </w:t>
      </w:r>
      <w:r w:rsidR="004400A2" w:rsidRPr="006D2474">
        <w:rPr>
          <w:rStyle w:val="FontStyle332"/>
          <w:sz w:val="28"/>
          <w:szCs w:val="28"/>
        </w:rPr>
        <w:t>на которой вра</w:t>
      </w:r>
      <w:r w:rsidR="004400A2" w:rsidRPr="006D2474">
        <w:rPr>
          <w:rStyle w:val="FontStyle332"/>
          <w:sz w:val="28"/>
          <w:szCs w:val="28"/>
        </w:rPr>
        <w:softHyphen/>
        <w:t xml:space="preserve">щается горизонтальная планшайба </w:t>
      </w:r>
      <w:r w:rsidR="004400A2" w:rsidRPr="006D2474">
        <w:rPr>
          <w:rStyle w:val="FontStyle381"/>
          <w:spacing w:val="10"/>
          <w:sz w:val="28"/>
          <w:szCs w:val="28"/>
        </w:rPr>
        <w:t>2,</w:t>
      </w:r>
      <w:r w:rsidR="004400A2" w:rsidRPr="006D2474">
        <w:rPr>
          <w:rStyle w:val="FontStyle381"/>
          <w:sz w:val="28"/>
          <w:szCs w:val="28"/>
        </w:rPr>
        <w:t xml:space="preserve"> </w:t>
      </w:r>
      <w:r w:rsidR="004400A2" w:rsidRPr="006D2474">
        <w:rPr>
          <w:rStyle w:val="FontStyle332"/>
          <w:sz w:val="28"/>
          <w:szCs w:val="28"/>
        </w:rPr>
        <w:t>являющаяся фильтрующей поверхностью. Планшайба разделена на 16 ячеек, каждая из ко</w:t>
      </w:r>
      <w:r w:rsidR="004400A2" w:rsidRPr="006D2474">
        <w:rPr>
          <w:rStyle w:val="FontStyle332"/>
          <w:sz w:val="28"/>
          <w:szCs w:val="28"/>
        </w:rPr>
        <w:softHyphen/>
        <w:t xml:space="preserve">торой резиновым шлангом </w:t>
      </w:r>
      <w:r w:rsidR="004400A2" w:rsidRPr="006D2474">
        <w:rPr>
          <w:rStyle w:val="FontStyle381"/>
          <w:spacing w:val="10"/>
          <w:sz w:val="28"/>
          <w:szCs w:val="28"/>
        </w:rPr>
        <w:t>9</w:t>
      </w:r>
      <w:r w:rsidR="004400A2" w:rsidRPr="006D2474">
        <w:rPr>
          <w:rStyle w:val="FontStyle381"/>
          <w:sz w:val="28"/>
          <w:szCs w:val="28"/>
        </w:rPr>
        <w:t xml:space="preserve"> </w:t>
      </w:r>
      <w:r w:rsidR="004400A2" w:rsidRPr="006D2474">
        <w:rPr>
          <w:rStyle w:val="FontStyle332"/>
          <w:sz w:val="28"/>
          <w:szCs w:val="28"/>
        </w:rPr>
        <w:t>соединена с распределительной голов</w:t>
      </w:r>
      <w:r w:rsidR="004400A2" w:rsidRPr="006D2474">
        <w:rPr>
          <w:rStyle w:val="FontStyle332"/>
          <w:sz w:val="28"/>
          <w:szCs w:val="28"/>
        </w:rPr>
        <w:softHyphen/>
        <w:t xml:space="preserve">кой. Планшайба в качестве фильтрующей поверхности снабжена бронзовыми листами, имеющими отверстия. Влажный материал подают на фильтр в точке </w:t>
      </w:r>
      <w:r w:rsidR="004400A2" w:rsidRPr="006D2474">
        <w:rPr>
          <w:rStyle w:val="FontStyle382"/>
          <w:spacing w:val="20"/>
          <w:sz w:val="28"/>
          <w:szCs w:val="28"/>
        </w:rPr>
        <w:t>А,</w:t>
      </w:r>
      <w:r w:rsidR="004400A2" w:rsidRPr="006D2474">
        <w:rPr>
          <w:rStyle w:val="FontStyle382"/>
          <w:sz w:val="28"/>
          <w:szCs w:val="28"/>
        </w:rPr>
        <w:t xml:space="preserve"> </w:t>
      </w:r>
      <w:r w:rsidR="004400A2" w:rsidRPr="006D2474">
        <w:rPr>
          <w:rStyle w:val="FontStyle332"/>
          <w:sz w:val="28"/>
          <w:szCs w:val="28"/>
        </w:rPr>
        <w:t>и он непрерывно движется к разгру</w:t>
      </w:r>
      <w:r w:rsidR="004400A2" w:rsidRPr="006D2474">
        <w:rPr>
          <w:rStyle w:val="FontStyle332"/>
          <w:sz w:val="28"/>
          <w:szCs w:val="28"/>
        </w:rPr>
        <w:softHyphen/>
        <w:t xml:space="preserve">зочному устройству. С помощью неподвижной планки // материал равномерно разравнивается на </w:t>
      </w:r>
      <w:r w:rsidR="004400A2" w:rsidRPr="006D2474">
        <w:rPr>
          <w:rStyle w:val="FontStyle332"/>
          <w:sz w:val="28"/>
          <w:szCs w:val="28"/>
        </w:rPr>
        <w:lastRenderedPageBreak/>
        <w:t>фильтре. Воздух и раствор, отса</w:t>
      </w:r>
      <w:r w:rsidR="004400A2" w:rsidRPr="006D2474">
        <w:rPr>
          <w:rStyle w:val="FontStyle332"/>
          <w:sz w:val="28"/>
          <w:szCs w:val="28"/>
        </w:rPr>
        <w:softHyphen/>
        <w:t>сываемые за счет разряжения, создаваемого под фильтрующей</w:t>
      </w:r>
      <w:r w:rsidR="00BB7334" w:rsidRPr="00BB7334">
        <w:rPr>
          <w:rFonts w:ascii="Times New Roman" w:hAnsi="Times New Roman" w:cs="Times New Roman"/>
          <w:noProof/>
          <w:sz w:val="28"/>
          <w:szCs w:val="28"/>
        </w:rPr>
        <w:pict>
          <v:group id="_x0000_s1068" style="position:absolute;left:0;text-align:left;margin-left:1.75pt;margin-top:8.15pt;width:141.15pt;height:244.3pt;z-index:251675648;mso-wrap-distance-left:1.9pt;mso-wrap-distance-right:1.9pt;mso-position-horizontal-relative:margin;mso-position-vertical-relative:text" coordorigin="806,2333" coordsize="2823,4886" wrapcoords="-115 0 -115 16829 10800 16962 -115 17691 -115 21534 21715 21534 21715 17691 10800 16962 19187 16962 21485 16763 21255 0 -115 0">
            <v:shape id="_x0000_s1069" type="#_x0000_t75" style="position:absolute;left:825;top:2333;width:2745;height:3801;mso-wrap-edited:f" wrapcoords="0 0 0 21600 21600 21600 21600 0 0 0" o:allowincell="f">
              <v:imagedata r:id="rId33" o:title="" bilevel="t"/>
            </v:shape>
            <v:shape id="_x0000_s1070" type="#_x0000_t202" style="position:absolute;left:806;top:6370;width:2823;height:849;mso-wrap-edited:f" o:allowincell="f" filled="f" strokecolor="white" strokeweight="0">
              <v:textbox style="mso-next-textbox:#_x0000_s1070" inset="0,0,0,0">
                <w:txbxContent>
                  <w:p w:rsidR="00C468EB" w:rsidRDefault="00C468EB" w:rsidP="004400A2">
                    <w:pPr>
                      <w:pStyle w:val="Style77"/>
                      <w:widowControl/>
                      <w:rPr>
                        <w:rStyle w:val="FontStyle335"/>
                      </w:rPr>
                    </w:pPr>
                    <w:r>
                      <w:rPr>
                        <w:rStyle w:val="FontStyle378"/>
                      </w:rPr>
                      <w:t xml:space="preserve">Рис. 5. </w:t>
                    </w:r>
                    <w:r>
                      <w:rPr>
                        <w:rStyle w:val="FontStyle328"/>
                      </w:rPr>
                      <w:t xml:space="preserve">Отстойник типа Браидес: </w:t>
                    </w:r>
                    <w:r>
                      <w:rPr>
                        <w:rStyle w:val="FontStyle364"/>
                        <w:spacing w:val="-10"/>
                      </w:rPr>
                      <w:t>1</w:t>
                    </w:r>
                    <w:r>
                      <w:rPr>
                        <w:rStyle w:val="FontStyle344"/>
                        <w:spacing w:val="40"/>
                      </w:rPr>
                      <w:t>,7</w:t>
                    </w:r>
                    <w:r>
                      <w:rPr>
                        <w:rStyle w:val="FontStyle344"/>
                      </w:rPr>
                      <w:t xml:space="preserve"> </w:t>
                    </w:r>
                    <w:r>
                      <w:rPr>
                        <w:rStyle w:val="FontStyle335"/>
                      </w:rPr>
                      <w:t xml:space="preserve">— труба для раствора; </w:t>
                    </w:r>
                    <w:r>
                      <w:rPr>
                        <w:rStyle w:val="FontStyle344"/>
                        <w:spacing w:val="40"/>
                      </w:rPr>
                      <w:t>2</w:t>
                    </w:r>
                    <w:r>
                      <w:rPr>
                        <w:rStyle w:val="FontStyle344"/>
                      </w:rPr>
                      <w:t xml:space="preserve"> </w:t>
                    </w:r>
                    <w:r>
                      <w:rPr>
                        <w:rStyle w:val="FontStyle335"/>
                      </w:rPr>
                      <w:t>— кольце</w:t>
                    </w:r>
                    <w:r>
                      <w:rPr>
                        <w:rStyle w:val="FontStyle335"/>
                      </w:rPr>
                      <w:softHyphen/>
                      <w:t xml:space="preserve">вой желоб; </w:t>
                    </w:r>
                    <w:r>
                      <w:rPr>
                        <w:rStyle w:val="FontStyle364"/>
                        <w:spacing w:val="-10"/>
                      </w:rPr>
                      <w:t>3</w:t>
                    </w:r>
                    <w:r>
                      <w:rPr>
                        <w:rStyle w:val="FontStyle335"/>
                      </w:rPr>
                      <w:t xml:space="preserve">— штуцер для слива; </w:t>
                    </w:r>
                    <w:r>
                      <w:rPr>
                        <w:rStyle w:val="FontStyle364"/>
                        <w:spacing w:val="-10"/>
                      </w:rPr>
                      <w:t>4</w:t>
                    </w:r>
                    <w:r>
                      <w:rPr>
                        <w:rStyle w:val="FontStyle364"/>
                      </w:rPr>
                      <w:t xml:space="preserve"> </w:t>
                    </w:r>
                    <w:r>
                      <w:rPr>
                        <w:rStyle w:val="FontStyle364"/>
                        <w:spacing w:val="-10"/>
                      </w:rPr>
                      <w:t xml:space="preserve">— </w:t>
                    </w:r>
                    <w:r>
                      <w:rPr>
                        <w:rStyle w:val="FontStyle335"/>
                      </w:rPr>
                      <w:t xml:space="preserve">штуцер для отвода шлама; </w:t>
                    </w:r>
                    <w:r>
                      <w:rPr>
                        <w:rStyle w:val="FontStyle335"/>
                        <w:spacing w:val="60"/>
                      </w:rPr>
                      <w:t>5—</w:t>
                    </w:r>
                    <w:r>
                      <w:rPr>
                        <w:rStyle w:val="FontStyle335"/>
                      </w:rPr>
                      <w:t xml:space="preserve"> диище; </w:t>
                    </w:r>
                    <w:r>
                      <w:rPr>
                        <w:rStyle w:val="FontStyle344"/>
                      </w:rPr>
                      <w:t xml:space="preserve">6 </w:t>
                    </w:r>
                    <w:r>
                      <w:rPr>
                        <w:rStyle w:val="FontStyle335"/>
                      </w:rPr>
                      <w:t xml:space="preserve">— мешалка; </w:t>
                    </w:r>
                    <w:r>
                      <w:rPr>
                        <w:rStyle w:val="FontStyle344"/>
                      </w:rPr>
                      <w:t xml:space="preserve">8 </w:t>
                    </w:r>
                    <w:r>
                      <w:rPr>
                        <w:rStyle w:val="FontStyle335"/>
                      </w:rPr>
                      <w:t>— цилиндрический кор</w:t>
                    </w:r>
                    <w:r>
                      <w:rPr>
                        <w:rStyle w:val="FontStyle335"/>
                      </w:rPr>
                      <w:softHyphen/>
                      <w:t xml:space="preserve">пус; </w:t>
                    </w:r>
                    <w:r>
                      <w:rPr>
                        <w:rStyle w:val="FontStyle344"/>
                      </w:rPr>
                      <w:t xml:space="preserve">9 </w:t>
                    </w:r>
                    <w:r>
                      <w:rPr>
                        <w:rStyle w:val="FontStyle335"/>
                      </w:rPr>
                      <w:t>— крышка.</w:t>
                    </w:r>
                  </w:p>
                </w:txbxContent>
              </v:textbox>
            </v:shape>
            <w10:wrap type="tight" anchorx="margin"/>
          </v:group>
        </w:pict>
      </w:r>
      <w:r w:rsidR="004400A2" w:rsidRPr="006D2474">
        <w:rPr>
          <w:rStyle w:val="FontStyle332"/>
          <w:sz w:val="28"/>
          <w:szCs w:val="28"/>
        </w:rPr>
        <w:t xml:space="preserve"> тканью, через распределительную головку и отсасывающую труб</w:t>
      </w:r>
      <w:r w:rsidR="004400A2" w:rsidRPr="006D2474">
        <w:rPr>
          <w:rStyle w:val="FontStyle332"/>
          <w:sz w:val="28"/>
          <w:szCs w:val="28"/>
        </w:rPr>
        <w:softHyphen/>
        <w:t xml:space="preserve">ку </w:t>
      </w:r>
      <w:r w:rsidR="004400A2" w:rsidRPr="006D2474">
        <w:rPr>
          <w:rStyle w:val="FontStyle381"/>
          <w:spacing w:val="10"/>
          <w:sz w:val="28"/>
          <w:szCs w:val="28"/>
        </w:rPr>
        <w:t>5</w:t>
      </w:r>
      <w:r w:rsidR="004400A2" w:rsidRPr="006D2474">
        <w:rPr>
          <w:rStyle w:val="FontStyle381"/>
          <w:sz w:val="28"/>
          <w:szCs w:val="28"/>
        </w:rPr>
        <w:t xml:space="preserve"> </w:t>
      </w:r>
      <w:r w:rsidR="004400A2" w:rsidRPr="006D2474">
        <w:rPr>
          <w:rStyle w:val="FontStyle332"/>
          <w:sz w:val="28"/>
          <w:szCs w:val="28"/>
        </w:rPr>
        <w:t>удаляются в вакуумную систему. Промывка отвала осущест</w:t>
      </w:r>
      <w:r w:rsidR="004400A2" w:rsidRPr="006D2474">
        <w:rPr>
          <w:rStyle w:val="FontStyle332"/>
          <w:sz w:val="28"/>
          <w:szCs w:val="28"/>
        </w:rPr>
        <w:softHyphen/>
        <w:t>вляется водой с помощью специального брызгала. Конечная влаж</w:t>
      </w:r>
      <w:r w:rsidR="004400A2" w:rsidRPr="006D2474">
        <w:rPr>
          <w:rStyle w:val="FontStyle332"/>
          <w:sz w:val="28"/>
          <w:szCs w:val="28"/>
        </w:rPr>
        <w:softHyphen/>
        <w:t>ность промытого и отфильтрованного отвала составляет 5—6%. Для  удаления   с  планшайбы отфильтрованного отвала служит</w:t>
      </w:r>
    </w:p>
    <w:p w:rsidR="004400A2" w:rsidRPr="006D2474" w:rsidRDefault="004400A2" w:rsidP="004400A2">
      <w:pPr>
        <w:pStyle w:val="Style37"/>
        <w:widowControl/>
        <w:spacing w:line="240" w:lineRule="auto"/>
        <w:rPr>
          <w:rStyle w:val="FontStyle332"/>
          <w:sz w:val="28"/>
          <w:szCs w:val="28"/>
        </w:rPr>
      </w:pPr>
      <w:r w:rsidRPr="006D2474">
        <w:rPr>
          <w:rStyle w:val="FontStyle332"/>
          <w:sz w:val="28"/>
          <w:szCs w:val="28"/>
        </w:rPr>
        <w:t xml:space="preserve">нож </w:t>
      </w:r>
      <w:r w:rsidRPr="006D2474">
        <w:rPr>
          <w:rStyle w:val="FontStyle381"/>
          <w:spacing w:val="10"/>
          <w:sz w:val="28"/>
          <w:szCs w:val="28"/>
        </w:rPr>
        <w:t>12,</w:t>
      </w:r>
      <w:r w:rsidRPr="006D2474">
        <w:rPr>
          <w:rStyle w:val="FontStyle381"/>
          <w:sz w:val="28"/>
          <w:szCs w:val="28"/>
        </w:rPr>
        <w:t xml:space="preserve"> </w:t>
      </w:r>
      <w:r w:rsidRPr="006D2474">
        <w:rPr>
          <w:rStyle w:val="FontStyle332"/>
          <w:sz w:val="28"/>
          <w:szCs w:val="28"/>
        </w:rPr>
        <w:t>которым материал непре</w:t>
      </w:r>
      <w:r w:rsidRPr="006D2474">
        <w:rPr>
          <w:rStyle w:val="FontStyle332"/>
          <w:sz w:val="28"/>
          <w:szCs w:val="28"/>
        </w:rPr>
        <w:softHyphen/>
        <w:t>рывно сбрасывается на транспортер.</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Скорость вращения план</w:t>
      </w:r>
      <w:r w:rsidRPr="006D2474">
        <w:rPr>
          <w:rStyle w:val="FontStyle332"/>
          <w:sz w:val="28"/>
          <w:szCs w:val="28"/>
        </w:rPr>
        <w:softHyphen/>
        <w:t>шайбы — 1 об/мин. Разряжение под фильтрующей тканью—100— 150 мм рт. ст. Диаметр планшай</w:t>
      </w:r>
      <w:r w:rsidRPr="006D2474">
        <w:rPr>
          <w:rStyle w:val="FontStyle332"/>
          <w:sz w:val="28"/>
          <w:szCs w:val="28"/>
        </w:rPr>
        <w:softHyphen/>
        <w:t>бы— 5000 мм. Удельная производи</w:t>
      </w:r>
      <w:r w:rsidRPr="006D2474">
        <w:rPr>
          <w:rStyle w:val="FontStyle332"/>
          <w:sz w:val="28"/>
          <w:szCs w:val="28"/>
        </w:rPr>
        <w:softHyphen/>
        <w:t>тельность планфильтра при филь</w:t>
      </w:r>
      <w:r w:rsidRPr="006D2474">
        <w:rPr>
          <w:rStyle w:val="FontStyle332"/>
          <w:sz w:val="28"/>
          <w:szCs w:val="28"/>
        </w:rPr>
        <w:softHyphen/>
        <w:t>трации галитовых отвалов — 12— 14 т/м</w:t>
      </w:r>
      <w:r w:rsidRPr="006D2474">
        <w:rPr>
          <w:rStyle w:val="FontStyle332"/>
          <w:sz w:val="28"/>
          <w:szCs w:val="28"/>
          <w:vertAlign w:val="superscript"/>
        </w:rPr>
        <w:t>2</w:t>
      </w:r>
      <w:r w:rsidRPr="006D2474">
        <w:rPr>
          <w:rStyle w:val="FontStyle332"/>
          <w:sz w:val="28"/>
          <w:szCs w:val="28"/>
        </w:rPr>
        <w:t>-час (при конечной влажно</w:t>
      </w:r>
      <w:r w:rsidRPr="006D2474">
        <w:rPr>
          <w:rStyle w:val="FontStyle332"/>
          <w:sz w:val="28"/>
          <w:szCs w:val="28"/>
        </w:rPr>
        <w:softHyphen/>
        <w:t>сти отвала 6%).</w:t>
      </w:r>
    </w:p>
    <w:p w:rsidR="009F76C3" w:rsidRDefault="009F76C3" w:rsidP="004400A2">
      <w:pPr>
        <w:pStyle w:val="Style14"/>
        <w:widowControl/>
        <w:spacing w:line="240" w:lineRule="auto"/>
        <w:ind w:firstLine="413"/>
        <w:rPr>
          <w:rStyle w:val="FontStyle329"/>
          <w:sz w:val="28"/>
          <w:szCs w:val="28"/>
        </w:rPr>
      </w:pPr>
    </w:p>
    <w:p w:rsidR="009F76C3" w:rsidRPr="009F76C3" w:rsidRDefault="004400A2" w:rsidP="009F76C3">
      <w:pPr>
        <w:pStyle w:val="Style14"/>
        <w:widowControl/>
        <w:numPr>
          <w:ilvl w:val="0"/>
          <w:numId w:val="27"/>
        </w:numPr>
        <w:spacing w:line="240" w:lineRule="auto"/>
        <w:ind w:left="0" w:firstLine="567"/>
        <w:rPr>
          <w:rStyle w:val="FontStyle329"/>
          <w:b w:val="0"/>
          <w:bCs w:val="0"/>
          <w:spacing w:val="10"/>
          <w:sz w:val="28"/>
          <w:szCs w:val="28"/>
        </w:rPr>
      </w:pPr>
      <w:r w:rsidRPr="006D2474">
        <w:rPr>
          <w:rStyle w:val="FontStyle329"/>
          <w:sz w:val="28"/>
          <w:szCs w:val="28"/>
        </w:rPr>
        <w:t>Аппаратура для осветления (отстаивания) насыщенного раство</w:t>
      </w:r>
      <w:r w:rsidRPr="006D2474">
        <w:rPr>
          <w:rStyle w:val="FontStyle329"/>
          <w:sz w:val="28"/>
          <w:szCs w:val="28"/>
        </w:rPr>
        <w:softHyphen/>
        <w:t xml:space="preserve">ра. </w:t>
      </w:r>
    </w:p>
    <w:p w:rsidR="004400A2" w:rsidRPr="006D2474" w:rsidRDefault="004400A2" w:rsidP="009F76C3">
      <w:pPr>
        <w:pStyle w:val="Style14"/>
        <w:widowControl/>
        <w:spacing w:line="240" w:lineRule="auto"/>
        <w:ind w:firstLine="567"/>
        <w:rPr>
          <w:rStyle w:val="FontStyle332"/>
          <w:sz w:val="28"/>
          <w:szCs w:val="28"/>
        </w:rPr>
      </w:pPr>
      <w:r w:rsidRPr="006D2474">
        <w:rPr>
          <w:rStyle w:val="FontStyle332"/>
          <w:sz w:val="28"/>
          <w:szCs w:val="28"/>
        </w:rPr>
        <w:t>Для выделения из насыщенного раствора солевого и глинистого шлама применяют отстойники (сгу</w:t>
      </w:r>
      <w:r w:rsidRPr="006D2474">
        <w:rPr>
          <w:rStyle w:val="FontStyle332"/>
          <w:sz w:val="28"/>
          <w:szCs w:val="28"/>
        </w:rPr>
        <w:softHyphen/>
        <w:t>стители) различных конструкций: типа Брандес, многоконусные, ме</w:t>
      </w:r>
      <w:r w:rsidRPr="006D2474">
        <w:rPr>
          <w:rStyle w:val="FontStyle332"/>
          <w:sz w:val="28"/>
          <w:szCs w:val="28"/>
        </w:rPr>
        <w:softHyphen/>
        <w:t>ханические типа Дорра. Для сгуще</w:t>
      </w:r>
      <w:r w:rsidRPr="006D2474">
        <w:rPr>
          <w:rStyle w:val="FontStyle332"/>
          <w:sz w:val="28"/>
          <w:szCs w:val="28"/>
        </w:rPr>
        <w:softHyphen/>
        <w:t>ния хлоркалиевой пульпы также используют многоконусные отстой</w:t>
      </w:r>
      <w:r w:rsidRPr="006D2474">
        <w:rPr>
          <w:rStyle w:val="FontStyle332"/>
          <w:sz w:val="28"/>
          <w:szCs w:val="28"/>
        </w:rPr>
        <w:softHyphen/>
        <w:t>ники (сгустители).</w:t>
      </w:r>
    </w:p>
    <w:p w:rsidR="004400A2" w:rsidRPr="006D2474" w:rsidRDefault="004400A2" w:rsidP="004400A2">
      <w:pPr>
        <w:pStyle w:val="Style14"/>
        <w:widowControl/>
        <w:spacing w:line="240" w:lineRule="auto"/>
        <w:rPr>
          <w:rStyle w:val="FontStyle381"/>
          <w:spacing w:val="10"/>
          <w:sz w:val="28"/>
          <w:szCs w:val="28"/>
        </w:rPr>
      </w:pPr>
      <w:r w:rsidRPr="006D2474">
        <w:rPr>
          <w:rStyle w:val="FontStyle332"/>
          <w:sz w:val="28"/>
          <w:szCs w:val="28"/>
        </w:rPr>
        <w:t>Отстойник Брандеса, применя</w:t>
      </w:r>
      <w:r w:rsidRPr="006D2474">
        <w:rPr>
          <w:rStyle w:val="FontStyle332"/>
          <w:sz w:val="28"/>
          <w:szCs w:val="28"/>
        </w:rPr>
        <w:softHyphen/>
        <w:t>емый для осаждения солевого шла</w:t>
      </w:r>
      <w:r w:rsidRPr="006D2474">
        <w:rPr>
          <w:rStyle w:val="FontStyle332"/>
          <w:sz w:val="28"/>
          <w:szCs w:val="28"/>
        </w:rPr>
        <w:softHyphen/>
        <w:t>ма,— это цилиндрический аппарат с коническим днищем (рис. 5). Ос</w:t>
      </w:r>
      <w:r w:rsidRPr="006D2474">
        <w:rPr>
          <w:rStyle w:val="FontStyle332"/>
          <w:sz w:val="28"/>
          <w:szCs w:val="28"/>
        </w:rPr>
        <w:softHyphen/>
        <w:t xml:space="preserve">ветляемый раствор поступает в отстойник по центральной трубе 7. Слив отводят сверху из кольцевого желоба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 xml:space="preserve">через штуцер </w:t>
      </w:r>
      <w:r w:rsidRPr="006D2474">
        <w:rPr>
          <w:rStyle w:val="FontStyle381"/>
          <w:spacing w:val="10"/>
          <w:sz w:val="28"/>
          <w:szCs w:val="28"/>
        </w:rPr>
        <w:t>3.</w:t>
      </w:r>
      <w:r w:rsidRPr="006D2474">
        <w:rPr>
          <w:rStyle w:val="FontStyle381"/>
          <w:sz w:val="28"/>
          <w:szCs w:val="28"/>
        </w:rPr>
        <w:t xml:space="preserve"> </w:t>
      </w:r>
      <w:r w:rsidRPr="006D2474">
        <w:rPr>
          <w:rStyle w:val="FontStyle332"/>
          <w:sz w:val="28"/>
          <w:szCs w:val="28"/>
        </w:rPr>
        <w:t>Сгу</w:t>
      </w:r>
      <w:r w:rsidRPr="006D2474">
        <w:rPr>
          <w:rStyle w:val="FontStyle332"/>
          <w:sz w:val="28"/>
          <w:szCs w:val="28"/>
        </w:rPr>
        <w:softHyphen/>
        <w:t xml:space="preserve">щенный солевой шлам периодически скачивают из конусообразной части отстойника через штуцер </w:t>
      </w:r>
      <w:r w:rsidRPr="006D2474">
        <w:rPr>
          <w:rStyle w:val="FontStyle381"/>
          <w:spacing w:val="10"/>
          <w:sz w:val="28"/>
          <w:szCs w:val="28"/>
        </w:rPr>
        <w:t>4.</w:t>
      </w:r>
      <w:r w:rsidRPr="006D2474">
        <w:rPr>
          <w:rStyle w:val="FontStyle381"/>
          <w:sz w:val="28"/>
          <w:szCs w:val="28"/>
        </w:rPr>
        <w:t xml:space="preserve"> </w:t>
      </w:r>
      <w:r w:rsidRPr="006D2474">
        <w:rPr>
          <w:rStyle w:val="FontStyle332"/>
          <w:sz w:val="28"/>
          <w:szCs w:val="28"/>
        </w:rPr>
        <w:t xml:space="preserve">Чтобы устранить налипание солевого шлама на стенки аппарата и придать пульпе подвижность, аппарат снабжен рамной мешалкой </w:t>
      </w:r>
      <w:r w:rsidRPr="006D2474">
        <w:rPr>
          <w:rStyle w:val="FontStyle381"/>
          <w:spacing w:val="10"/>
          <w:sz w:val="28"/>
          <w:szCs w:val="28"/>
        </w:rPr>
        <w:t>6.</w:t>
      </w:r>
    </w:p>
    <w:p w:rsidR="004400A2" w:rsidRPr="006D2474" w:rsidRDefault="004400A2" w:rsidP="004400A2">
      <w:pPr>
        <w:pStyle w:val="Style14"/>
        <w:widowControl/>
        <w:spacing w:line="240" w:lineRule="auto"/>
        <w:ind w:firstLine="418"/>
        <w:rPr>
          <w:rStyle w:val="FontStyle332"/>
          <w:sz w:val="28"/>
          <w:szCs w:val="28"/>
        </w:rPr>
      </w:pPr>
      <w:r w:rsidRPr="006D2474">
        <w:rPr>
          <w:rStyle w:val="FontStyle332"/>
          <w:sz w:val="28"/>
          <w:szCs w:val="28"/>
        </w:rPr>
        <w:t>Отстойники Брандеса бывают разных размеров: диаметр — от 3600 до 6000 м, площадь осаждения — от 10 до 28 м</w:t>
      </w:r>
      <w:r w:rsidRPr="006D2474">
        <w:rPr>
          <w:rStyle w:val="FontStyle332"/>
          <w:sz w:val="28"/>
          <w:szCs w:val="28"/>
          <w:vertAlign w:val="superscript"/>
        </w:rPr>
        <w:t>2</w:t>
      </w:r>
      <w:r w:rsidRPr="006D2474">
        <w:rPr>
          <w:rStyle w:val="FontStyle332"/>
          <w:sz w:val="28"/>
          <w:szCs w:val="28"/>
        </w:rPr>
        <w:t>, высота ци</w:t>
      </w:r>
      <w:r w:rsidRPr="006D2474">
        <w:rPr>
          <w:rStyle w:val="FontStyle332"/>
          <w:sz w:val="28"/>
          <w:szCs w:val="28"/>
        </w:rPr>
        <w:softHyphen/>
        <w:t>линдрической части — 2500 мм.</w:t>
      </w:r>
    </w:p>
    <w:p w:rsidR="004400A2" w:rsidRPr="006D2474" w:rsidRDefault="004400A2" w:rsidP="004400A2">
      <w:pPr>
        <w:pStyle w:val="Style14"/>
        <w:widowControl/>
        <w:spacing w:line="240" w:lineRule="auto"/>
        <w:ind w:firstLine="413"/>
        <w:rPr>
          <w:rStyle w:val="FontStyle332"/>
          <w:sz w:val="28"/>
          <w:szCs w:val="28"/>
          <w:lang w:eastAsia="en-US"/>
        </w:rPr>
      </w:pPr>
      <w:r w:rsidRPr="006D2474">
        <w:rPr>
          <w:rStyle w:val="FontStyle332"/>
          <w:sz w:val="28"/>
          <w:szCs w:val="28"/>
        </w:rPr>
        <w:t>Чаще применяют многоконусные отстойники. Верх многоконусного отстойника представляет прямоугольный ящик, а низ заканчивается обычно шестью конусами</w:t>
      </w:r>
      <w:r w:rsidRPr="006D2474">
        <w:rPr>
          <w:rStyle w:val="FontStyle381"/>
          <w:spacing w:val="10"/>
          <w:sz w:val="28"/>
          <w:szCs w:val="28"/>
        </w:rPr>
        <w:t>,</w:t>
      </w:r>
      <w:r w:rsidRPr="006D2474">
        <w:rPr>
          <w:rStyle w:val="FontStyle381"/>
          <w:sz w:val="28"/>
          <w:szCs w:val="28"/>
        </w:rPr>
        <w:t xml:space="preserve"> </w:t>
      </w:r>
      <w:r w:rsidRPr="006D2474">
        <w:rPr>
          <w:rStyle w:val="FontStyle332"/>
          <w:sz w:val="28"/>
          <w:szCs w:val="28"/>
        </w:rPr>
        <w:t>каждый из кото</w:t>
      </w:r>
      <w:r w:rsidRPr="006D2474">
        <w:rPr>
          <w:rStyle w:val="FontStyle332"/>
          <w:sz w:val="28"/>
          <w:szCs w:val="28"/>
        </w:rPr>
        <w:softHyphen/>
        <w:t>рых снабжен вертикальной рамной мешалкой</w:t>
      </w:r>
      <w:r w:rsidRPr="006D2474">
        <w:rPr>
          <w:rStyle w:val="FontStyle381"/>
          <w:spacing w:val="10"/>
          <w:sz w:val="28"/>
          <w:szCs w:val="28"/>
        </w:rPr>
        <w:t>.</w:t>
      </w:r>
      <w:r w:rsidRPr="006D2474">
        <w:rPr>
          <w:rStyle w:val="FontStyle381"/>
          <w:sz w:val="28"/>
          <w:szCs w:val="28"/>
        </w:rPr>
        <w:t xml:space="preserve"> </w:t>
      </w:r>
      <w:r w:rsidRPr="006D2474">
        <w:rPr>
          <w:rStyle w:val="FontStyle332"/>
          <w:sz w:val="28"/>
          <w:szCs w:val="28"/>
        </w:rPr>
        <w:t>Скорость враще</w:t>
      </w:r>
      <w:r w:rsidRPr="006D2474">
        <w:rPr>
          <w:rStyle w:val="FontStyle332"/>
          <w:sz w:val="28"/>
          <w:szCs w:val="28"/>
        </w:rPr>
        <w:softHyphen/>
        <w:t>ния мешалки — 1 об/мин. Корпус отстойника стальной, футерован</w:t>
      </w:r>
      <w:r w:rsidRPr="006D2474">
        <w:rPr>
          <w:rStyle w:val="FontStyle332"/>
          <w:sz w:val="28"/>
          <w:szCs w:val="28"/>
        </w:rPr>
        <w:softHyphen/>
        <w:t xml:space="preserve">ный внутри керамической плиткой на диабазовой замазке. </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 xml:space="preserve">Скорость осаждения солевого шлама при 95° равна 2 мм/сек, а скорости осаждения глинистого шлама в случае применения в качестве </w:t>
      </w:r>
      <w:r w:rsidRPr="006D2474">
        <w:rPr>
          <w:rStyle w:val="FontStyle332"/>
          <w:sz w:val="28"/>
          <w:szCs w:val="28"/>
        </w:rPr>
        <w:lastRenderedPageBreak/>
        <w:t>коагулянтов полиакриламида или крахмала соответст</w:t>
      </w:r>
      <w:r w:rsidRPr="006D2474">
        <w:rPr>
          <w:rStyle w:val="FontStyle332"/>
          <w:sz w:val="28"/>
          <w:szCs w:val="28"/>
        </w:rPr>
        <w:softHyphen/>
        <w:t>венно 0,25 и 0,15 мм/сек.</w:t>
      </w:r>
    </w:p>
    <w:p w:rsidR="004400A2" w:rsidRPr="006D2474" w:rsidRDefault="004400A2" w:rsidP="004400A2">
      <w:pPr>
        <w:pStyle w:val="Style14"/>
        <w:widowControl/>
        <w:spacing w:line="240" w:lineRule="auto"/>
        <w:ind w:firstLine="413"/>
        <w:rPr>
          <w:rStyle w:val="FontStyle332"/>
          <w:sz w:val="28"/>
          <w:szCs w:val="28"/>
        </w:rPr>
      </w:pPr>
      <w:r w:rsidRPr="006D2474">
        <w:rPr>
          <w:rStyle w:val="FontStyle332"/>
          <w:sz w:val="28"/>
          <w:szCs w:val="28"/>
        </w:rPr>
        <w:t>Шестиконусный отстойник приведенных выше размеров может осветлить 225—250 м</w:t>
      </w:r>
      <w:r w:rsidRPr="006D2474">
        <w:rPr>
          <w:rStyle w:val="FontStyle332"/>
          <w:sz w:val="28"/>
          <w:szCs w:val="28"/>
          <w:vertAlign w:val="superscript"/>
        </w:rPr>
        <w:t>3</w:t>
      </w:r>
      <w:r w:rsidRPr="006D2474">
        <w:rPr>
          <w:rStyle w:val="FontStyle332"/>
          <w:sz w:val="28"/>
          <w:szCs w:val="28"/>
        </w:rPr>
        <w:t xml:space="preserve"> горячего раствора за час.</w:t>
      </w:r>
    </w:p>
    <w:p w:rsidR="009F76C3" w:rsidRDefault="009F76C3" w:rsidP="004400A2">
      <w:pPr>
        <w:pStyle w:val="Style34"/>
        <w:widowControl/>
        <w:spacing w:line="240" w:lineRule="auto"/>
        <w:ind w:firstLine="0"/>
        <w:rPr>
          <w:rStyle w:val="FontStyle329"/>
          <w:sz w:val="28"/>
          <w:szCs w:val="28"/>
        </w:rPr>
      </w:pPr>
    </w:p>
    <w:p w:rsidR="009F76C3" w:rsidRDefault="004400A2" w:rsidP="009F76C3">
      <w:pPr>
        <w:pStyle w:val="Style34"/>
        <w:widowControl/>
        <w:numPr>
          <w:ilvl w:val="0"/>
          <w:numId w:val="27"/>
        </w:numPr>
        <w:spacing w:line="240" w:lineRule="auto"/>
        <w:rPr>
          <w:rStyle w:val="FontStyle329"/>
          <w:sz w:val="28"/>
          <w:szCs w:val="28"/>
        </w:rPr>
      </w:pPr>
      <w:r w:rsidRPr="006D2474">
        <w:rPr>
          <w:rStyle w:val="FontStyle329"/>
          <w:sz w:val="28"/>
          <w:szCs w:val="28"/>
        </w:rPr>
        <w:t>Аппаратура для охлаждения раствора и кристаллизации хло</w:t>
      </w:r>
      <w:r w:rsidRPr="006D2474">
        <w:rPr>
          <w:rStyle w:val="FontStyle329"/>
          <w:sz w:val="28"/>
          <w:szCs w:val="28"/>
        </w:rPr>
        <w:softHyphen/>
        <w:t xml:space="preserve">ристого калия. </w:t>
      </w:r>
    </w:p>
    <w:p w:rsidR="004400A2" w:rsidRPr="006D2474" w:rsidRDefault="004400A2" w:rsidP="004400A2">
      <w:pPr>
        <w:pStyle w:val="Style34"/>
        <w:widowControl/>
        <w:spacing w:line="240" w:lineRule="auto"/>
        <w:ind w:firstLine="0"/>
        <w:rPr>
          <w:rStyle w:val="FontStyle332"/>
          <w:sz w:val="28"/>
          <w:szCs w:val="28"/>
        </w:rPr>
      </w:pPr>
      <w:r w:rsidRPr="006D2474">
        <w:rPr>
          <w:rStyle w:val="FontStyle332"/>
          <w:sz w:val="28"/>
          <w:szCs w:val="28"/>
        </w:rPr>
        <w:t>На большинстве калийных предприятий охлажде</w:t>
      </w:r>
      <w:r w:rsidRPr="006D2474">
        <w:rPr>
          <w:rStyle w:val="FontStyle332"/>
          <w:sz w:val="28"/>
          <w:szCs w:val="28"/>
        </w:rPr>
        <w:softHyphen/>
        <w:t xml:space="preserve">ние насыщенного раствора </w:t>
      </w:r>
      <w:r w:rsidRPr="006D2474">
        <w:rPr>
          <w:rStyle w:val="FontStyle329"/>
          <w:sz w:val="28"/>
          <w:szCs w:val="28"/>
        </w:rPr>
        <w:t xml:space="preserve">и </w:t>
      </w:r>
      <w:r w:rsidRPr="006D2474">
        <w:rPr>
          <w:rStyle w:val="FontStyle332"/>
          <w:sz w:val="28"/>
          <w:szCs w:val="28"/>
        </w:rPr>
        <w:t>кристаллизацию хлористого ка</w:t>
      </w:r>
      <w:r w:rsidRPr="006D2474">
        <w:rPr>
          <w:rStyle w:val="FontStyle332"/>
          <w:sz w:val="28"/>
          <w:szCs w:val="28"/>
        </w:rPr>
        <w:softHyphen/>
        <w:t>лия осуществляют в многосту</w:t>
      </w:r>
      <w:r w:rsidRPr="006D2474">
        <w:rPr>
          <w:rStyle w:val="FontStyle332"/>
          <w:sz w:val="28"/>
          <w:szCs w:val="28"/>
        </w:rPr>
        <w:softHyphen/>
        <w:t>пенчатой ВКУ. ВКУ состоит из следующих основных аппа</w:t>
      </w:r>
      <w:r w:rsidRPr="006D2474">
        <w:rPr>
          <w:rStyle w:val="FontStyle332"/>
          <w:sz w:val="28"/>
          <w:szCs w:val="28"/>
        </w:rPr>
        <w:softHyphen/>
        <w:t>ратов: вакуум-корпусов, по</w:t>
      </w:r>
      <w:r w:rsidRPr="006D2474">
        <w:rPr>
          <w:rStyle w:val="FontStyle332"/>
          <w:sz w:val="28"/>
          <w:szCs w:val="28"/>
        </w:rPr>
        <w:softHyphen/>
        <w:t>верхностных конденсаторов, конденсаторов смешения, паро</w:t>
      </w:r>
      <w:r w:rsidRPr="006D2474">
        <w:rPr>
          <w:rStyle w:val="FontStyle332"/>
          <w:sz w:val="28"/>
          <w:szCs w:val="28"/>
        </w:rPr>
        <w:softHyphen/>
        <w:t>струйных эжекторов.</w:t>
      </w:r>
    </w:p>
    <w:p w:rsidR="004400A2" w:rsidRPr="006D2474" w:rsidRDefault="004400A2" w:rsidP="004400A2">
      <w:pPr>
        <w:pStyle w:val="Style14"/>
        <w:widowControl/>
        <w:spacing w:line="240" w:lineRule="auto"/>
        <w:ind w:left="278" w:firstLine="427"/>
        <w:rPr>
          <w:rStyle w:val="FontStyle332"/>
          <w:sz w:val="28"/>
          <w:szCs w:val="28"/>
        </w:rPr>
      </w:pPr>
      <w:r w:rsidRPr="006D2474">
        <w:rPr>
          <w:rStyle w:val="FontStyle332"/>
          <w:sz w:val="28"/>
          <w:szCs w:val="28"/>
        </w:rPr>
        <w:t>В качестве вакуум-кри</w:t>
      </w:r>
      <w:r w:rsidRPr="006D2474">
        <w:rPr>
          <w:rStyle w:val="FontStyle332"/>
          <w:sz w:val="28"/>
          <w:szCs w:val="28"/>
        </w:rPr>
        <w:softHyphen/>
        <w:t>сталлизаторов используют ап</w:t>
      </w:r>
      <w:r w:rsidRPr="006D2474">
        <w:rPr>
          <w:rStyle w:val="FontStyle332"/>
          <w:sz w:val="28"/>
          <w:szCs w:val="28"/>
        </w:rPr>
        <w:softHyphen/>
        <w:t>параты вертикального и гори</w:t>
      </w:r>
      <w:r w:rsidRPr="006D2474">
        <w:rPr>
          <w:rStyle w:val="FontStyle332"/>
          <w:sz w:val="28"/>
          <w:szCs w:val="28"/>
        </w:rPr>
        <w:softHyphen/>
        <w:t>зонтального типов.</w:t>
      </w:r>
    </w:p>
    <w:p w:rsidR="004400A2" w:rsidRPr="006D2474" w:rsidRDefault="004400A2" w:rsidP="004400A2">
      <w:pPr>
        <w:pStyle w:val="Style14"/>
        <w:widowControl/>
        <w:spacing w:line="240" w:lineRule="auto"/>
        <w:ind w:left="245" w:firstLine="418"/>
        <w:rPr>
          <w:rStyle w:val="FontStyle332"/>
          <w:sz w:val="28"/>
          <w:szCs w:val="28"/>
        </w:rPr>
      </w:pPr>
      <w:r w:rsidRPr="006D2474">
        <w:rPr>
          <w:rStyle w:val="FontStyle332"/>
          <w:sz w:val="28"/>
          <w:szCs w:val="28"/>
        </w:rPr>
        <w:t>Вертикальный вакуум-кри</w:t>
      </w:r>
      <w:r w:rsidRPr="006D2474">
        <w:rPr>
          <w:rStyle w:val="FontStyle332"/>
          <w:sz w:val="28"/>
          <w:szCs w:val="28"/>
        </w:rPr>
        <w:softHyphen/>
        <w:t>сталлизатор представляет со</w:t>
      </w:r>
      <w:r w:rsidRPr="006D2474">
        <w:rPr>
          <w:rStyle w:val="FontStyle332"/>
          <w:sz w:val="28"/>
          <w:szCs w:val="28"/>
        </w:rPr>
        <w:softHyphen/>
        <w:t>бой полый стальной цилин</w:t>
      </w:r>
      <w:r w:rsidRPr="006D2474">
        <w:rPr>
          <w:rStyle w:val="FontStyle332"/>
          <w:sz w:val="28"/>
          <w:szCs w:val="28"/>
        </w:rPr>
        <w:softHyphen/>
        <w:t>дрический барабан, гуммиро</w:t>
      </w:r>
      <w:r w:rsidRPr="006D2474">
        <w:rPr>
          <w:rStyle w:val="FontStyle332"/>
          <w:sz w:val="28"/>
          <w:szCs w:val="28"/>
        </w:rPr>
        <w:softHyphen/>
        <w:t>ванный листовой резиной (рис.6). Насыщенный раствор поступает на зеркало испаре</w:t>
      </w:r>
      <w:r w:rsidRPr="006D2474">
        <w:rPr>
          <w:rStyle w:val="FontStyle332"/>
          <w:sz w:val="28"/>
          <w:szCs w:val="28"/>
        </w:rPr>
        <w:softHyphen/>
        <w:t xml:space="preserve">ния через штуцер </w:t>
      </w:r>
      <w:r w:rsidRPr="006D2474">
        <w:rPr>
          <w:rStyle w:val="FontStyle381"/>
          <w:spacing w:val="10"/>
          <w:sz w:val="28"/>
          <w:szCs w:val="28"/>
        </w:rPr>
        <w:t>3,</w:t>
      </w:r>
      <w:r w:rsidRPr="006D2474">
        <w:rPr>
          <w:rStyle w:val="FontStyle381"/>
          <w:sz w:val="28"/>
          <w:szCs w:val="28"/>
        </w:rPr>
        <w:t xml:space="preserve"> </w:t>
      </w:r>
      <w:r w:rsidRPr="006D2474">
        <w:rPr>
          <w:rStyle w:val="FontStyle332"/>
          <w:sz w:val="28"/>
          <w:szCs w:val="28"/>
        </w:rPr>
        <w:t xml:space="preserve">а соковый пар через ловушку-каплеотде-литель </w:t>
      </w:r>
      <w:r w:rsidRPr="006D2474">
        <w:rPr>
          <w:rStyle w:val="FontStyle381"/>
          <w:spacing w:val="10"/>
          <w:sz w:val="28"/>
          <w:szCs w:val="28"/>
        </w:rPr>
        <w:t>5</w:t>
      </w:r>
      <w:r w:rsidRPr="006D2474">
        <w:rPr>
          <w:rStyle w:val="FontStyle381"/>
          <w:sz w:val="28"/>
          <w:szCs w:val="28"/>
        </w:rPr>
        <w:t xml:space="preserve"> </w:t>
      </w:r>
      <w:r w:rsidRPr="006D2474">
        <w:rPr>
          <w:rStyle w:val="FontStyle332"/>
          <w:sz w:val="28"/>
          <w:szCs w:val="28"/>
        </w:rPr>
        <w:t>направляется в по</w:t>
      </w:r>
      <w:r w:rsidRPr="006D2474">
        <w:rPr>
          <w:rStyle w:val="FontStyle332"/>
          <w:sz w:val="28"/>
          <w:szCs w:val="28"/>
        </w:rPr>
        <w:softHyphen/>
        <w:t>верхностные конденсаторы.</w:t>
      </w:r>
    </w:p>
    <w:p w:rsidR="004400A2" w:rsidRPr="006D2474" w:rsidRDefault="004400A2" w:rsidP="004400A2">
      <w:pPr>
        <w:pStyle w:val="Style34"/>
        <w:widowControl/>
        <w:spacing w:line="240" w:lineRule="auto"/>
        <w:ind w:left="230" w:firstLine="307"/>
        <w:rPr>
          <w:rStyle w:val="FontStyle381"/>
          <w:spacing w:val="10"/>
          <w:sz w:val="28"/>
          <w:szCs w:val="28"/>
        </w:rPr>
      </w:pPr>
      <w:r w:rsidRPr="006D2474">
        <w:rPr>
          <w:rStyle w:val="FontStyle332"/>
          <w:sz w:val="28"/>
          <w:szCs w:val="28"/>
        </w:rPr>
        <w:t>Горизонтальный вакуум-кристаллизатор (рис. 7) — это стальной цилиндрический барабан, снабженный горизон</w:t>
      </w:r>
      <w:r w:rsidRPr="006D2474">
        <w:rPr>
          <w:rStyle w:val="FontStyle332"/>
          <w:sz w:val="28"/>
          <w:szCs w:val="28"/>
        </w:rPr>
        <w:softHyphen/>
        <w:t xml:space="preserve">тальной рамной мешалкой </w:t>
      </w:r>
      <w:r w:rsidRPr="006D2474">
        <w:rPr>
          <w:rStyle w:val="FontStyle381"/>
          <w:spacing w:val="10"/>
          <w:sz w:val="28"/>
          <w:szCs w:val="28"/>
        </w:rPr>
        <w:t xml:space="preserve">4. </w:t>
      </w:r>
      <w:r w:rsidRPr="006D2474">
        <w:rPr>
          <w:rStyle w:val="FontStyle332"/>
          <w:sz w:val="28"/>
          <w:szCs w:val="28"/>
        </w:rPr>
        <w:t>Горизонтальные вакуум-кри</w:t>
      </w:r>
      <w:r w:rsidRPr="006D2474">
        <w:rPr>
          <w:rStyle w:val="FontStyle332"/>
          <w:sz w:val="28"/>
          <w:szCs w:val="28"/>
        </w:rPr>
        <w:softHyphen/>
        <w:t xml:space="preserve">сталлизаторы бывают одно-, двух- </w:t>
      </w:r>
      <w:r w:rsidRPr="006D2474">
        <w:rPr>
          <w:rStyle w:val="FontStyle329"/>
          <w:sz w:val="28"/>
          <w:szCs w:val="28"/>
        </w:rPr>
        <w:t xml:space="preserve">и </w:t>
      </w:r>
      <w:r w:rsidRPr="006D2474">
        <w:rPr>
          <w:rStyle w:val="FontStyle332"/>
          <w:sz w:val="28"/>
          <w:szCs w:val="28"/>
        </w:rPr>
        <w:t>трехступенчатые. В последних случаях барабан перегораживают вертикальны</w:t>
      </w:r>
      <w:r w:rsidRPr="006D2474">
        <w:rPr>
          <w:rStyle w:val="FontStyle332"/>
          <w:sz w:val="28"/>
          <w:szCs w:val="28"/>
        </w:rPr>
        <w:softHyphen/>
        <w:t xml:space="preserve">ми перегородками </w:t>
      </w:r>
      <w:r w:rsidRPr="006D2474">
        <w:rPr>
          <w:rStyle w:val="FontStyle381"/>
          <w:spacing w:val="10"/>
          <w:sz w:val="28"/>
          <w:szCs w:val="28"/>
        </w:rPr>
        <w:t>3,</w:t>
      </w:r>
      <w:r w:rsidRPr="006D2474">
        <w:rPr>
          <w:rStyle w:val="FontStyle381"/>
          <w:sz w:val="28"/>
          <w:szCs w:val="28"/>
        </w:rPr>
        <w:t xml:space="preserve"> </w:t>
      </w:r>
      <w:r w:rsidRPr="006D2474">
        <w:rPr>
          <w:rStyle w:val="FontStyle332"/>
          <w:sz w:val="28"/>
          <w:szCs w:val="28"/>
        </w:rPr>
        <w:t>снабжен</w:t>
      </w:r>
      <w:r w:rsidRPr="006D2474">
        <w:rPr>
          <w:rStyle w:val="FontStyle332"/>
          <w:sz w:val="28"/>
          <w:szCs w:val="28"/>
        </w:rPr>
        <w:softHyphen/>
        <w:t xml:space="preserve">ными отверстиями </w:t>
      </w:r>
      <w:r w:rsidRPr="006D2474">
        <w:rPr>
          <w:rStyle w:val="FontStyle381"/>
          <w:spacing w:val="10"/>
          <w:sz w:val="28"/>
          <w:szCs w:val="28"/>
        </w:rPr>
        <w:t>8</w:t>
      </w:r>
      <w:r w:rsidRPr="006D2474">
        <w:rPr>
          <w:rStyle w:val="FontStyle381"/>
          <w:sz w:val="28"/>
          <w:szCs w:val="28"/>
        </w:rPr>
        <w:t xml:space="preserve"> </w:t>
      </w:r>
      <w:r w:rsidRPr="006D2474">
        <w:rPr>
          <w:rStyle w:val="FontStyle332"/>
          <w:sz w:val="28"/>
          <w:szCs w:val="28"/>
        </w:rPr>
        <w:t>для пере</w:t>
      </w:r>
      <w:r w:rsidRPr="006D2474">
        <w:rPr>
          <w:rStyle w:val="FontStyle332"/>
          <w:sz w:val="28"/>
          <w:szCs w:val="28"/>
        </w:rPr>
        <w:softHyphen/>
        <w:t>тока суспензии. Соковый пар и воздух  отводят в поверхност</w:t>
      </w:r>
      <w:r w:rsidRPr="006D2474">
        <w:rPr>
          <w:rStyle w:val="FontStyle332"/>
          <w:sz w:val="28"/>
          <w:szCs w:val="28"/>
        </w:rPr>
        <w:softHyphen/>
        <w:t>ный конденсатор через паровой штуцер /. Чтобы смыть соль, кри</w:t>
      </w:r>
      <w:r w:rsidRPr="006D2474">
        <w:rPr>
          <w:rStyle w:val="FontStyle332"/>
          <w:sz w:val="28"/>
          <w:szCs w:val="28"/>
        </w:rPr>
        <w:softHyphen/>
        <w:t xml:space="preserve">сталлизующуюся на стенках аппарата, в него подают горячую воду по трубопроводу </w:t>
      </w:r>
      <w:r w:rsidRPr="006D2474">
        <w:rPr>
          <w:rStyle w:val="FontStyle381"/>
          <w:spacing w:val="10"/>
          <w:sz w:val="28"/>
          <w:szCs w:val="28"/>
        </w:rPr>
        <w:t>2.</w:t>
      </w:r>
    </w:p>
    <w:p w:rsidR="004400A2" w:rsidRPr="006D2474" w:rsidRDefault="004400A2" w:rsidP="004400A2">
      <w:pPr>
        <w:pStyle w:val="Style14"/>
        <w:widowControl/>
        <w:spacing w:line="240" w:lineRule="auto"/>
        <w:ind w:firstLine="413"/>
        <w:rPr>
          <w:rStyle w:val="FontStyle332"/>
          <w:sz w:val="28"/>
          <w:szCs w:val="28"/>
        </w:rPr>
      </w:pPr>
      <w:r w:rsidRPr="006D2474">
        <w:rPr>
          <w:rStyle w:val="FontStyle332"/>
          <w:sz w:val="28"/>
          <w:szCs w:val="28"/>
        </w:rPr>
        <w:t>Мешалка приводится в движение электродвигателем через редуктор. Скорость ее вращения—16 об/мин. Для герметизации корпуса вал мешалки снабжен сальником с водяным затвором.</w:t>
      </w:r>
    </w:p>
    <w:p w:rsidR="004400A2" w:rsidRPr="006D2474" w:rsidRDefault="004400A2" w:rsidP="009F76C3">
      <w:pPr>
        <w:spacing w:before="134"/>
        <w:ind w:left="653" w:right="610"/>
        <w:jc w:val="center"/>
        <w:rPr>
          <w:sz w:val="28"/>
          <w:szCs w:val="28"/>
        </w:rPr>
      </w:pPr>
      <w:r w:rsidRPr="006D2474">
        <w:rPr>
          <w:noProof/>
          <w:sz w:val="28"/>
          <w:szCs w:val="28"/>
        </w:rPr>
        <w:drawing>
          <wp:inline distT="0" distB="0" distL="0" distR="0">
            <wp:extent cx="3187288" cy="1543962"/>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srcRect/>
                    <a:stretch>
                      <a:fillRect/>
                    </a:stretch>
                  </pic:blipFill>
                  <pic:spPr bwMode="auto">
                    <a:xfrm>
                      <a:off x="0" y="0"/>
                      <a:ext cx="3196805" cy="1548572"/>
                    </a:xfrm>
                    <a:prstGeom prst="rect">
                      <a:avLst/>
                    </a:prstGeom>
                    <a:noFill/>
                    <a:ln w="9525">
                      <a:noFill/>
                      <a:miter lim="800000"/>
                      <a:headEnd/>
                      <a:tailEnd/>
                    </a:ln>
                  </pic:spPr>
                </pic:pic>
              </a:graphicData>
            </a:graphic>
          </wp:inline>
        </w:drawing>
      </w:r>
    </w:p>
    <w:p w:rsidR="004400A2" w:rsidRPr="006D2474" w:rsidRDefault="004400A2" w:rsidP="004400A2">
      <w:pPr>
        <w:pStyle w:val="Style15"/>
        <w:widowControl/>
        <w:jc w:val="center"/>
        <w:rPr>
          <w:rFonts w:ascii="Times New Roman" w:hAnsi="Times New Roman" w:cs="Times New Roman"/>
          <w:sz w:val="28"/>
          <w:szCs w:val="28"/>
        </w:rPr>
      </w:pPr>
    </w:p>
    <w:p w:rsidR="004400A2" w:rsidRPr="006D2474" w:rsidRDefault="004400A2" w:rsidP="004400A2">
      <w:pPr>
        <w:pStyle w:val="Style15"/>
        <w:widowControl/>
        <w:spacing w:before="10"/>
        <w:jc w:val="center"/>
        <w:rPr>
          <w:rStyle w:val="FontStyle328"/>
          <w:sz w:val="28"/>
          <w:szCs w:val="28"/>
        </w:rPr>
      </w:pPr>
      <w:r w:rsidRPr="006D2474">
        <w:rPr>
          <w:rStyle w:val="FontStyle378"/>
          <w:sz w:val="28"/>
          <w:szCs w:val="28"/>
        </w:rPr>
        <w:t xml:space="preserve">Рис. 7. </w:t>
      </w:r>
      <w:r w:rsidRPr="006D2474">
        <w:rPr>
          <w:rStyle w:val="FontStyle328"/>
          <w:sz w:val="28"/>
          <w:szCs w:val="28"/>
        </w:rPr>
        <w:t>Горизонтальный вакуум-кристаллизатор:</w:t>
      </w:r>
    </w:p>
    <w:p w:rsidR="004400A2" w:rsidRPr="006D2474" w:rsidRDefault="004400A2" w:rsidP="004400A2">
      <w:pPr>
        <w:pStyle w:val="Style151"/>
        <w:widowControl/>
        <w:spacing w:before="38" w:line="240" w:lineRule="auto"/>
        <w:ind w:left="658"/>
        <w:rPr>
          <w:rStyle w:val="FontStyle335"/>
          <w:sz w:val="28"/>
          <w:szCs w:val="28"/>
        </w:rPr>
      </w:pPr>
      <w:r w:rsidRPr="006D2474">
        <w:rPr>
          <w:rStyle w:val="FontStyle344"/>
          <w:sz w:val="28"/>
          <w:szCs w:val="28"/>
        </w:rPr>
        <w:t xml:space="preserve">1 </w:t>
      </w:r>
      <w:r w:rsidRPr="006D2474">
        <w:rPr>
          <w:rStyle w:val="FontStyle335"/>
          <w:sz w:val="28"/>
          <w:szCs w:val="28"/>
        </w:rPr>
        <w:t xml:space="preserve">— штуцер для отвода пара; 2 — трубопровод для промывки; </w:t>
      </w:r>
      <w:r w:rsidRPr="006D2474">
        <w:rPr>
          <w:rStyle w:val="FontStyle344"/>
          <w:sz w:val="28"/>
          <w:szCs w:val="28"/>
        </w:rPr>
        <w:t xml:space="preserve">3 </w:t>
      </w:r>
      <w:r w:rsidRPr="006D2474">
        <w:rPr>
          <w:rStyle w:val="FontStyle335"/>
          <w:sz w:val="28"/>
          <w:szCs w:val="28"/>
        </w:rPr>
        <w:t>— пере</w:t>
      </w:r>
      <w:r w:rsidRPr="006D2474">
        <w:rPr>
          <w:rStyle w:val="FontStyle335"/>
          <w:sz w:val="28"/>
          <w:szCs w:val="28"/>
        </w:rPr>
        <w:softHyphen/>
        <w:t xml:space="preserve">городки; </w:t>
      </w:r>
      <w:r w:rsidRPr="006D2474">
        <w:rPr>
          <w:rStyle w:val="FontStyle364"/>
          <w:spacing w:val="-10"/>
          <w:sz w:val="28"/>
          <w:szCs w:val="28"/>
        </w:rPr>
        <w:t>4</w:t>
      </w:r>
      <w:r w:rsidRPr="006D2474">
        <w:rPr>
          <w:rStyle w:val="FontStyle335"/>
          <w:sz w:val="28"/>
          <w:szCs w:val="28"/>
        </w:rPr>
        <w:t xml:space="preserve">—рамная мешалка; 5—штуцер для выхода раствора; </w:t>
      </w:r>
      <w:r w:rsidRPr="006D2474">
        <w:rPr>
          <w:rStyle w:val="FontStyle344"/>
          <w:sz w:val="28"/>
          <w:szCs w:val="28"/>
        </w:rPr>
        <w:t xml:space="preserve">6 </w:t>
      </w:r>
      <w:r w:rsidRPr="006D2474">
        <w:rPr>
          <w:rStyle w:val="FontStyle335"/>
          <w:sz w:val="28"/>
          <w:szCs w:val="28"/>
        </w:rPr>
        <w:t>— сту</w:t>
      </w:r>
      <w:r w:rsidRPr="006D2474">
        <w:rPr>
          <w:rStyle w:val="FontStyle335"/>
          <w:sz w:val="28"/>
          <w:szCs w:val="28"/>
        </w:rPr>
        <w:softHyphen/>
        <w:t xml:space="preserve">пени корпуса; 7 — штуцер для спуска раствора; </w:t>
      </w:r>
      <w:r w:rsidRPr="006D2474">
        <w:rPr>
          <w:rStyle w:val="FontStyle344"/>
          <w:sz w:val="28"/>
          <w:szCs w:val="28"/>
        </w:rPr>
        <w:t xml:space="preserve">8 </w:t>
      </w:r>
      <w:r w:rsidRPr="006D2474">
        <w:rPr>
          <w:rStyle w:val="FontStyle335"/>
          <w:sz w:val="28"/>
          <w:szCs w:val="28"/>
        </w:rPr>
        <w:t>— отверстия в перего</w:t>
      </w:r>
      <w:r w:rsidRPr="006D2474">
        <w:rPr>
          <w:rStyle w:val="FontStyle335"/>
          <w:sz w:val="28"/>
          <w:szCs w:val="28"/>
        </w:rPr>
        <w:softHyphen/>
        <w:t xml:space="preserve">родках; </w:t>
      </w:r>
      <w:r w:rsidRPr="006D2474">
        <w:rPr>
          <w:rStyle w:val="FontStyle344"/>
          <w:sz w:val="28"/>
          <w:szCs w:val="28"/>
        </w:rPr>
        <w:t>9</w:t>
      </w:r>
      <w:r w:rsidRPr="006D2474">
        <w:rPr>
          <w:rStyle w:val="FontStyle335"/>
          <w:sz w:val="28"/>
          <w:szCs w:val="28"/>
        </w:rPr>
        <w:t>—штуцер для входа раствора.</w:t>
      </w:r>
    </w:p>
    <w:p w:rsidR="004400A2" w:rsidRPr="006D2474" w:rsidRDefault="004400A2" w:rsidP="009F76C3">
      <w:pPr>
        <w:pStyle w:val="Style37"/>
        <w:widowControl/>
        <w:spacing w:before="91" w:line="240" w:lineRule="auto"/>
        <w:ind w:firstLine="322"/>
        <w:rPr>
          <w:rStyle w:val="FontStyle332"/>
          <w:sz w:val="28"/>
          <w:szCs w:val="28"/>
        </w:rPr>
      </w:pPr>
      <w:r w:rsidRPr="006D2474">
        <w:rPr>
          <w:rStyle w:val="FontStyle332"/>
          <w:sz w:val="28"/>
          <w:szCs w:val="28"/>
        </w:rPr>
        <w:lastRenderedPageBreak/>
        <w:t>Наличие мешалки снижает налипание выпадающих кристаллов солей на стенках аппарата, способствует самоочищению хлористо</w:t>
      </w:r>
      <w:r w:rsidRPr="006D2474">
        <w:rPr>
          <w:rStyle w:val="FontStyle332"/>
          <w:sz w:val="28"/>
          <w:szCs w:val="28"/>
        </w:rPr>
        <w:softHyphen/>
        <w:t>го калия от совместно выпавших кристаллов хлористого натрия, а также получению более крупных кристаллов соли. В этом за</w:t>
      </w:r>
      <w:r w:rsidRPr="006D2474">
        <w:rPr>
          <w:rStyle w:val="FontStyle332"/>
          <w:sz w:val="28"/>
          <w:szCs w:val="28"/>
        </w:rPr>
        <w:softHyphen/>
        <w:t>ключается одно из преимуществ горизонтальных вакуум-кристал</w:t>
      </w:r>
      <w:r w:rsidRPr="006D2474">
        <w:rPr>
          <w:rStyle w:val="FontStyle332"/>
          <w:sz w:val="28"/>
          <w:szCs w:val="28"/>
        </w:rPr>
        <w:softHyphen/>
        <w:t>лизаторов по сравнению с вертикальными. Кроме того, они обла</w:t>
      </w:r>
      <w:r w:rsidRPr="006D2474">
        <w:rPr>
          <w:rStyle w:val="FontStyle332"/>
          <w:sz w:val="28"/>
          <w:szCs w:val="28"/>
        </w:rPr>
        <w:softHyphen/>
        <w:t>дают меньшим гидростатическим эффектом и большим зеркалом испарения. Однако в горизонтальных аппаратах вследствие не</w:t>
      </w:r>
      <w:r w:rsidRPr="006D2474">
        <w:rPr>
          <w:rStyle w:val="FontStyle332"/>
          <w:sz w:val="28"/>
          <w:szCs w:val="28"/>
        </w:rPr>
        <w:softHyphen/>
        <w:t>большой величины парового пространства капли раствора увле</w:t>
      </w:r>
      <w:r w:rsidRPr="006D2474">
        <w:rPr>
          <w:rStyle w:val="FontStyle332"/>
          <w:sz w:val="28"/>
          <w:szCs w:val="28"/>
        </w:rPr>
        <w:softHyphen/>
        <w:t>каются с паровоздушной смесью, что приводит к кристаллизации солей в трубопроводах. По этим причинам первым по ходу раство</w:t>
      </w:r>
      <w:r w:rsidRPr="006D2474">
        <w:rPr>
          <w:rStyle w:val="FontStyle332"/>
          <w:sz w:val="28"/>
          <w:szCs w:val="28"/>
        </w:rPr>
        <w:softHyphen/>
        <w:t>ра ставят вертикальные вакуум-кристаллизаторы, а затем — горизонтальные.</w:t>
      </w:r>
    </w:p>
    <w:p w:rsidR="009F76C3" w:rsidRDefault="009F76C3" w:rsidP="004400A2">
      <w:pPr>
        <w:pStyle w:val="Style34"/>
        <w:widowControl/>
        <w:spacing w:line="240" w:lineRule="auto"/>
        <w:ind w:firstLine="322"/>
        <w:rPr>
          <w:rStyle w:val="FontStyle329"/>
          <w:sz w:val="28"/>
          <w:szCs w:val="28"/>
        </w:rPr>
      </w:pPr>
    </w:p>
    <w:p w:rsidR="009F76C3" w:rsidRDefault="004400A2" w:rsidP="009F76C3">
      <w:pPr>
        <w:pStyle w:val="Style34"/>
        <w:widowControl/>
        <w:numPr>
          <w:ilvl w:val="0"/>
          <w:numId w:val="27"/>
        </w:numPr>
        <w:spacing w:line="240" w:lineRule="auto"/>
        <w:rPr>
          <w:rStyle w:val="FontStyle329"/>
          <w:sz w:val="28"/>
          <w:szCs w:val="28"/>
        </w:rPr>
      </w:pPr>
      <w:r w:rsidRPr="006D2474">
        <w:rPr>
          <w:rStyle w:val="FontStyle329"/>
          <w:sz w:val="28"/>
          <w:szCs w:val="28"/>
        </w:rPr>
        <w:t xml:space="preserve">Аппаратура для сушки хлористого калия. </w:t>
      </w:r>
    </w:p>
    <w:p w:rsidR="004400A2" w:rsidRPr="006D2474" w:rsidRDefault="004400A2" w:rsidP="004400A2">
      <w:pPr>
        <w:pStyle w:val="Style34"/>
        <w:widowControl/>
        <w:spacing w:line="240" w:lineRule="auto"/>
        <w:ind w:firstLine="322"/>
        <w:rPr>
          <w:rStyle w:val="FontStyle332"/>
          <w:sz w:val="28"/>
          <w:szCs w:val="28"/>
        </w:rPr>
      </w:pPr>
      <w:r w:rsidRPr="006D2474">
        <w:rPr>
          <w:rStyle w:val="FontStyle332"/>
          <w:sz w:val="28"/>
          <w:szCs w:val="28"/>
        </w:rPr>
        <w:t>В последние годы для сушки различных материалов успешно применяют аппараты с кипящим слоем. Такой метод сушки обеспечивает хороший кон</w:t>
      </w:r>
      <w:r w:rsidRPr="006D2474">
        <w:rPr>
          <w:rStyle w:val="FontStyle332"/>
          <w:sz w:val="28"/>
          <w:szCs w:val="28"/>
        </w:rPr>
        <w:softHyphen/>
        <w:t>такт греющих газов и твердого высушиваемого материала, благо</w:t>
      </w:r>
      <w:r w:rsidRPr="006D2474">
        <w:rPr>
          <w:rStyle w:val="FontStyle332"/>
          <w:sz w:val="28"/>
          <w:szCs w:val="28"/>
        </w:rPr>
        <w:softHyphen/>
        <w:t>даря чему интенсифицируются процессы тепло- и массопередачи. Сушилки с кипящим слоем относительно просты по устройству, а процесс сушки в таких аппаратах легко поддается автома</w:t>
      </w:r>
      <w:r w:rsidRPr="006D2474">
        <w:rPr>
          <w:rStyle w:val="FontStyle332"/>
          <w:sz w:val="28"/>
          <w:szCs w:val="28"/>
        </w:rPr>
        <w:softHyphen/>
        <w:t>тизации.</w:t>
      </w:r>
    </w:p>
    <w:p w:rsidR="004400A2" w:rsidRPr="006D2474" w:rsidRDefault="004400A2" w:rsidP="004400A2">
      <w:pPr>
        <w:pStyle w:val="Style14"/>
        <w:widowControl/>
        <w:spacing w:line="240" w:lineRule="auto"/>
        <w:ind w:firstLine="437"/>
        <w:rPr>
          <w:rStyle w:val="FontStyle332"/>
          <w:sz w:val="28"/>
          <w:szCs w:val="28"/>
        </w:rPr>
      </w:pPr>
      <w:r w:rsidRPr="006D2474">
        <w:rPr>
          <w:rStyle w:val="FontStyle332"/>
          <w:sz w:val="28"/>
          <w:szCs w:val="28"/>
        </w:rPr>
        <w:t>Один из недостатков обработки материалов в кипящем слое — большой пылеунос, достигающий в некоторых случаях 80—90% (в случае сушки полидисперсного материала). Но при сушке ма</w:t>
      </w:r>
      <w:r w:rsidRPr="006D2474">
        <w:rPr>
          <w:rStyle w:val="FontStyle332"/>
          <w:sz w:val="28"/>
          <w:szCs w:val="28"/>
        </w:rPr>
        <w:softHyphen/>
        <w:t>териала с частицами одинаковой крупности пылеунос не превы</w:t>
      </w:r>
      <w:r w:rsidRPr="006D2474">
        <w:rPr>
          <w:rStyle w:val="FontStyle332"/>
          <w:sz w:val="28"/>
          <w:szCs w:val="28"/>
        </w:rPr>
        <w:softHyphen/>
        <w:t>шает 5—7% и вызван в основном лишь некоторым истиранием частиц в кипящем слое.</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На Березниковском калийном комбинате аппараты с кипящим слоем успешно применены для сушки хлористого калия.</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 xml:space="preserve">Сушилка с кипящим слоем (рис. .8) состоит из выносной топки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 xml:space="preserve">и полой сушилки цилиндрического типа. Топка </w:t>
      </w:r>
      <w:r w:rsidRPr="006D2474">
        <w:rPr>
          <w:rStyle w:val="FontStyle381"/>
          <w:spacing w:val="10"/>
          <w:sz w:val="28"/>
          <w:szCs w:val="28"/>
        </w:rPr>
        <w:t>2</w:t>
      </w:r>
      <w:r w:rsidRPr="006D2474">
        <w:rPr>
          <w:rStyle w:val="FontStyle381"/>
          <w:sz w:val="28"/>
          <w:szCs w:val="28"/>
        </w:rPr>
        <w:t xml:space="preserve"> </w:t>
      </w:r>
      <w:r w:rsidRPr="006D2474">
        <w:rPr>
          <w:rStyle w:val="FontStyle332"/>
          <w:sz w:val="28"/>
          <w:szCs w:val="28"/>
        </w:rPr>
        <w:t>представ</w:t>
      </w:r>
      <w:r w:rsidRPr="006D2474">
        <w:rPr>
          <w:rStyle w:val="FontStyle332"/>
          <w:sz w:val="28"/>
          <w:szCs w:val="28"/>
        </w:rPr>
        <w:softHyphen/>
        <w:t>ляет полый металлический цилиндр, футерованный слоем огнеупор</w:t>
      </w:r>
      <w:r w:rsidRPr="006D2474">
        <w:rPr>
          <w:rStyle w:val="FontStyle332"/>
          <w:sz w:val="28"/>
          <w:szCs w:val="28"/>
        </w:rPr>
        <w:softHyphen/>
        <w:t>ного кирпича толщиной 220 мм. В качестве топлива обычно исполь</w:t>
      </w:r>
      <w:r w:rsidRPr="006D2474">
        <w:rPr>
          <w:rStyle w:val="FontStyle332"/>
          <w:sz w:val="28"/>
          <w:szCs w:val="28"/>
        </w:rPr>
        <w:softHyphen/>
        <w:t>зуют мазут или природный газ.</w:t>
      </w:r>
    </w:p>
    <w:p w:rsidR="004400A2" w:rsidRPr="006D2474" w:rsidRDefault="004400A2" w:rsidP="004400A2">
      <w:pPr>
        <w:pStyle w:val="Style14"/>
        <w:widowControl/>
        <w:spacing w:line="240" w:lineRule="auto"/>
        <w:ind w:firstLine="418"/>
        <w:rPr>
          <w:rStyle w:val="FontStyle332"/>
          <w:sz w:val="28"/>
          <w:szCs w:val="28"/>
        </w:rPr>
      </w:pPr>
      <w:r w:rsidRPr="006D2474">
        <w:rPr>
          <w:rStyle w:val="FontStyle332"/>
          <w:sz w:val="28"/>
          <w:szCs w:val="28"/>
        </w:rPr>
        <w:t>Так как температура плавления хлористого калия 790°, то температура греющих газов, поступающих в сушилку, не должна превышать 700—750°. Теоретическая температура горения мазута равна 1200°. Для получения греющих газов с температурой не выше 750° мазут сжигают с большим избытком воздуха, который подают как в форсунку /, так и непосредственно в топку.</w:t>
      </w:r>
    </w:p>
    <w:p w:rsidR="004400A2" w:rsidRPr="006D2474" w:rsidRDefault="004400A2" w:rsidP="004400A2">
      <w:pPr>
        <w:pStyle w:val="Style14"/>
        <w:widowControl/>
        <w:spacing w:line="240" w:lineRule="auto"/>
        <w:rPr>
          <w:rStyle w:val="FontStyle332"/>
          <w:sz w:val="28"/>
          <w:szCs w:val="28"/>
        </w:rPr>
      </w:pPr>
      <w:r w:rsidRPr="006D2474">
        <w:rPr>
          <w:rStyle w:val="FontStyle332"/>
          <w:sz w:val="28"/>
          <w:szCs w:val="28"/>
        </w:rPr>
        <w:t xml:space="preserve">В горячей зоне топки находится полый жаропрочный стакан </w:t>
      </w:r>
      <w:r w:rsidRPr="006D2474">
        <w:rPr>
          <w:rStyle w:val="FontStyle381"/>
          <w:spacing w:val="10"/>
          <w:sz w:val="28"/>
          <w:szCs w:val="28"/>
        </w:rPr>
        <w:t>9</w:t>
      </w:r>
      <w:r w:rsidRPr="006D2474">
        <w:rPr>
          <w:rStyle w:val="FontStyle381"/>
          <w:sz w:val="28"/>
          <w:szCs w:val="28"/>
        </w:rPr>
        <w:t xml:space="preserve"> </w:t>
      </w:r>
      <w:r w:rsidRPr="006D2474">
        <w:rPr>
          <w:rStyle w:val="FontStyle332"/>
          <w:sz w:val="28"/>
          <w:szCs w:val="28"/>
        </w:rPr>
        <w:t xml:space="preserve">с сужением на конце. Между стаканом </w:t>
      </w:r>
      <w:r w:rsidRPr="006D2474">
        <w:rPr>
          <w:rStyle w:val="FontStyle381"/>
          <w:spacing w:val="10"/>
          <w:sz w:val="28"/>
          <w:szCs w:val="28"/>
        </w:rPr>
        <w:t>9</w:t>
      </w:r>
      <w:r w:rsidRPr="006D2474">
        <w:rPr>
          <w:rStyle w:val="FontStyle381"/>
          <w:sz w:val="28"/>
          <w:szCs w:val="28"/>
        </w:rPr>
        <w:t xml:space="preserve"> </w:t>
      </w:r>
      <w:r w:rsidRPr="006D2474">
        <w:rPr>
          <w:rStyle w:val="FontStyle332"/>
          <w:sz w:val="28"/>
          <w:szCs w:val="28"/>
        </w:rPr>
        <w:t>и кожухом топки обра</w:t>
      </w:r>
      <w:r w:rsidRPr="006D2474">
        <w:rPr>
          <w:rStyle w:val="FontStyle332"/>
          <w:sz w:val="28"/>
          <w:szCs w:val="28"/>
        </w:rPr>
        <w:softHyphen/>
        <w:t xml:space="preserve">зуется кольцевой зазор. Благодаря эжекцни в этот кольцевой зазор засасывается холодный воздух, поступающий в печь. Это обеспечивает охлаждение топочных газов и кожуха топки. Топка работает под </w:t>
      </w:r>
      <w:r w:rsidRPr="006D2474">
        <w:rPr>
          <w:rStyle w:val="FontStyle332"/>
          <w:sz w:val="28"/>
          <w:szCs w:val="28"/>
        </w:rPr>
        <w:lastRenderedPageBreak/>
        <w:t>давлением, которое должно быть эквивалентно соп</w:t>
      </w:r>
      <w:r w:rsidRPr="006D2474">
        <w:rPr>
          <w:rStyle w:val="FontStyle332"/>
          <w:sz w:val="28"/>
          <w:szCs w:val="28"/>
        </w:rPr>
        <w:softHyphen/>
        <w:t>ротивлению слоя материала над решеткой сушилки и газового тракта от топки до решетки. Это сопротивление равно 600—800 мм водяного столба.</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 xml:space="preserve">Непосредственно на топку установлена сушилка </w:t>
      </w:r>
      <w:r w:rsidRPr="006D2474">
        <w:rPr>
          <w:rStyle w:val="FontStyle381"/>
          <w:spacing w:val="10"/>
          <w:sz w:val="28"/>
          <w:szCs w:val="28"/>
        </w:rPr>
        <w:t>7</w:t>
      </w:r>
      <w:r w:rsidRPr="006D2474">
        <w:rPr>
          <w:rStyle w:val="FontStyle381"/>
          <w:sz w:val="28"/>
          <w:szCs w:val="28"/>
        </w:rPr>
        <w:t xml:space="preserve"> </w:t>
      </w:r>
      <w:r w:rsidRPr="006D2474">
        <w:rPr>
          <w:rStyle w:val="FontStyle332"/>
          <w:sz w:val="28"/>
          <w:szCs w:val="28"/>
        </w:rPr>
        <w:t>с кипящим слоем. Для обеспечения хороших аэродинамических условий вы</w:t>
      </w:r>
      <w:r w:rsidRPr="006D2474">
        <w:rPr>
          <w:rStyle w:val="FontStyle332"/>
          <w:sz w:val="28"/>
          <w:szCs w:val="28"/>
        </w:rPr>
        <w:softHyphen/>
        <w:t>брана сушилка круглого сечения. Верхняя часть ее несколько расширена, для того чтобы снизить пылеунос (сепарационное пространство).</w:t>
      </w:r>
    </w:p>
    <w:p w:rsidR="004400A2" w:rsidRPr="006D2474" w:rsidRDefault="004400A2" w:rsidP="009F76C3">
      <w:pPr>
        <w:spacing w:before="96"/>
        <w:jc w:val="center"/>
        <w:rPr>
          <w:sz w:val="28"/>
          <w:szCs w:val="28"/>
        </w:rPr>
      </w:pPr>
      <w:r w:rsidRPr="006D2474">
        <w:rPr>
          <w:noProof/>
          <w:sz w:val="28"/>
          <w:szCs w:val="28"/>
        </w:rPr>
        <w:drawing>
          <wp:inline distT="0" distB="0" distL="0" distR="0">
            <wp:extent cx="3666137" cy="2398816"/>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srcRect/>
                    <a:stretch>
                      <a:fillRect/>
                    </a:stretch>
                  </pic:blipFill>
                  <pic:spPr bwMode="auto">
                    <a:xfrm>
                      <a:off x="0" y="0"/>
                      <a:ext cx="3672990" cy="2403300"/>
                    </a:xfrm>
                    <a:prstGeom prst="rect">
                      <a:avLst/>
                    </a:prstGeom>
                    <a:noFill/>
                    <a:ln w="9525">
                      <a:noFill/>
                      <a:miter lim="800000"/>
                      <a:headEnd/>
                      <a:tailEnd/>
                    </a:ln>
                  </pic:spPr>
                </pic:pic>
              </a:graphicData>
            </a:graphic>
          </wp:inline>
        </w:drawing>
      </w:r>
    </w:p>
    <w:p w:rsidR="004400A2" w:rsidRPr="006D2474" w:rsidRDefault="004400A2" w:rsidP="004400A2">
      <w:pPr>
        <w:pStyle w:val="Style151"/>
        <w:widowControl/>
        <w:spacing w:before="250" w:line="240" w:lineRule="auto"/>
        <w:ind w:left="211"/>
        <w:rPr>
          <w:rStyle w:val="FontStyle335"/>
          <w:sz w:val="28"/>
          <w:szCs w:val="28"/>
        </w:rPr>
      </w:pPr>
      <w:r w:rsidRPr="006D2474">
        <w:rPr>
          <w:rStyle w:val="FontStyle378"/>
          <w:sz w:val="28"/>
          <w:szCs w:val="28"/>
        </w:rPr>
        <w:t xml:space="preserve">Рис. 8. </w:t>
      </w:r>
      <w:r w:rsidRPr="006D2474">
        <w:rPr>
          <w:rStyle w:val="FontStyle328"/>
          <w:sz w:val="28"/>
          <w:szCs w:val="28"/>
        </w:rPr>
        <w:t xml:space="preserve">Сушилка для сушки хлористого калия в кипящем слое: </w:t>
      </w:r>
      <w:r w:rsidRPr="006D2474">
        <w:rPr>
          <w:rStyle w:val="FontStyle335"/>
          <w:spacing w:val="60"/>
          <w:sz w:val="28"/>
          <w:szCs w:val="28"/>
        </w:rPr>
        <w:t>/—</w:t>
      </w:r>
      <w:r w:rsidRPr="006D2474">
        <w:rPr>
          <w:rStyle w:val="FontStyle335"/>
          <w:sz w:val="28"/>
          <w:szCs w:val="28"/>
        </w:rPr>
        <w:t xml:space="preserve">форсунка; </w:t>
      </w:r>
      <w:r w:rsidRPr="006D2474">
        <w:rPr>
          <w:rStyle w:val="FontStyle364"/>
          <w:spacing w:val="-10"/>
          <w:sz w:val="28"/>
          <w:szCs w:val="28"/>
        </w:rPr>
        <w:t>2</w:t>
      </w:r>
      <w:r w:rsidRPr="006D2474">
        <w:rPr>
          <w:rStyle w:val="FontStyle335"/>
          <w:sz w:val="28"/>
          <w:szCs w:val="28"/>
        </w:rPr>
        <w:t xml:space="preserve">— топка;  </w:t>
      </w:r>
      <w:r w:rsidRPr="006D2474">
        <w:rPr>
          <w:rStyle w:val="FontStyle364"/>
          <w:spacing w:val="-10"/>
          <w:sz w:val="28"/>
          <w:szCs w:val="28"/>
        </w:rPr>
        <w:t>3</w:t>
      </w:r>
      <w:r w:rsidRPr="006D2474">
        <w:rPr>
          <w:rStyle w:val="FontStyle364"/>
          <w:sz w:val="28"/>
          <w:szCs w:val="28"/>
        </w:rPr>
        <w:t xml:space="preserve"> </w:t>
      </w:r>
      <w:r w:rsidRPr="006D2474">
        <w:rPr>
          <w:rStyle w:val="FontStyle335"/>
          <w:sz w:val="28"/>
          <w:szCs w:val="28"/>
        </w:rPr>
        <w:t xml:space="preserve">— растопочный  клапан;  </w:t>
      </w:r>
      <w:r w:rsidRPr="006D2474">
        <w:rPr>
          <w:rStyle w:val="FontStyle364"/>
          <w:spacing w:val="-10"/>
          <w:sz w:val="28"/>
          <w:szCs w:val="28"/>
        </w:rPr>
        <w:t>4</w:t>
      </w:r>
      <w:r w:rsidRPr="006D2474">
        <w:rPr>
          <w:rStyle w:val="FontStyle335"/>
          <w:sz w:val="28"/>
          <w:szCs w:val="28"/>
        </w:rPr>
        <w:t xml:space="preserve">—разбрасыватель;  5 —гляделка; </w:t>
      </w:r>
      <w:r w:rsidRPr="006D2474">
        <w:rPr>
          <w:rStyle w:val="FontStyle364"/>
          <w:spacing w:val="-10"/>
          <w:sz w:val="28"/>
          <w:szCs w:val="28"/>
        </w:rPr>
        <w:t>6</w:t>
      </w:r>
      <w:r w:rsidRPr="006D2474">
        <w:rPr>
          <w:rStyle w:val="FontStyle335"/>
          <w:sz w:val="28"/>
          <w:szCs w:val="28"/>
        </w:rPr>
        <w:t xml:space="preserve">—фонарь; 7— сушилка; </w:t>
      </w:r>
      <w:r w:rsidRPr="006D2474">
        <w:rPr>
          <w:rStyle w:val="FontStyle364"/>
          <w:spacing w:val="-10"/>
          <w:sz w:val="28"/>
          <w:szCs w:val="28"/>
        </w:rPr>
        <w:t>8</w:t>
      </w:r>
      <w:r w:rsidRPr="006D2474">
        <w:rPr>
          <w:rStyle w:val="FontStyle335"/>
          <w:sz w:val="28"/>
          <w:szCs w:val="28"/>
        </w:rPr>
        <w:t xml:space="preserve">— разгрузочное устройство;    </w:t>
      </w:r>
      <w:r w:rsidRPr="006D2474">
        <w:rPr>
          <w:rStyle w:val="FontStyle364"/>
          <w:spacing w:val="-10"/>
          <w:sz w:val="28"/>
          <w:szCs w:val="28"/>
        </w:rPr>
        <w:t>9</w:t>
      </w:r>
      <w:r w:rsidRPr="006D2474">
        <w:rPr>
          <w:rStyle w:val="FontStyle335"/>
          <w:sz w:val="28"/>
          <w:szCs w:val="28"/>
        </w:rPr>
        <w:t>— жаропрочный стакан.</w:t>
      </w:r>
    </w:p>
    <w:p w:rsidR="009F76C3" w:rsidRDefault="009F76C3" w:rsidP="004400A2">
      <w:pPr>
        <w:pStyle w:val="Style157"/>
        <w:widowControl/>
        <w:spacing w:before="53" w:line="240" w:lineRule="auto"/>
        <w:rPr>
          <w:rStyle w:val="FontStyle332"/>
          <w:sz w:val="28"/>
          <w:szCs w:val="28"/>
        </w:rPr>
      </w:pPr>
    </w:p>
    <w:p w:rsidR="004400A2" w:rsidRPr="006D2474" w:rsidRDefault="004400A2" w:rsidP="004400A2">
      <w:pPr>
        <w:pStyle w:val="Style157"/>
        <w:widowControl/>
        <w:spacing w:before="53" w:line="240" w:lineRule="auto"/>
        <w:rPr>
          <w:rStyle w:val="FontStyle332"/>
          <w:sz w:val="28"/>
          <w:szCs w:val="28"/>
        </w:rPr>
      </w:pPr>
      <w:r w:rsidRPr="006D2474">
        <w:rPr>
          <w:rStyle w:val="FontStyle332"/>
          <w:sz w:val="28"/>
          <w:szCs w:val="28"/>
        </w:rPr>
        <w:t>Сырой хлористый калий легко комкуется, поэтому его подают в слой высушиваемого материала с помощью специального раз</w:t>
      </w:r>
      <w:r w:rsidRPr="006D2474">
        <w:rPr>
          <w:rStyle w:val="FontStyle332"/>
          <w:sz w:val="28"/>
          <w:szCs w:val="28"/>
        </w:rPr>
        <w:softHyphen/>
        <w:t xml:space="preserve">брасывателя </w:t>
      </w:r>
      <w:r w:rsidRPr="006D2474">
        <w:rPr>
          <w:rStyle w:val="FontStyle381"/>
          <w:spacing w:val="10"/>
          <w:sz w:val="28"/>
          <w:szCs w:val="28"/>
        </w:rPr>
        <w:t>4.</w:t>
      </w:r>
      <w:r w:rsidRPr="006D2474">
        <w:rPr>
          <w:rStyle w:val="FontStyle381"/>
          <w:sz w:val="28"/>
          <w:szCs w:val="28"/>
        </w:rPr>
        <w:t xml:space="preserve"> </w:t>
      </w:r>
      <w:r w:rsidRPr="006D2474">
        <w:rPr>
          <w:rStyle w:val="FontStyle332"/>
          <w:sz w:val="28"/>
          <w:szCs w:val="28"/>
        </w:rPr>
        <w:t>Высушенный продукт самотеком непрерывно спус</w:t>
      </w:r>
      <w:r w:rsidRPr="006D2474">
        <w:rPr>
          <w:rStyle w:val="FontStyle332"/>
          <w:sz w:val="28"/>
          <w:szCs w:val="28"/>
        </w:rPr>
        <w:softHyphen/>
        <w:t xml:space="preserve">кают из сушилки через герметическое разгрузочное устройство </w:t>
      </w:r>
      <w:r w:rsidRPr="006D2474">
        <w:rPr>
          <w:rStyle w:val="FontStyle381"/>
          <w:spacing w:val="10"/>
          <w:sz w:val="28"/>
          <w:szCs w:val="28"/>
        </w:rPr>
        <w:t xml:space="preserve">8, </w:t>
      </w:r>
      <w:r w:rsidRPr="006D2474">
        <w:rPr>
          <w:rStyle w:val="FontStyle332"/>
          <w:sz w:val="28"/>
          <w:szCs w:val="28"/>
        </w:rPr>
        <w:t>которое находится на уровне решетки, что обеспечивает удаление из слоя также крупных комков.</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Решетка в сушилке металлическая, провального типа. Разме</w:t>
      </w:r>
      <w:r w:rsidRPr="006D2474">
        <w:rPr>
          <w:rStyle w:val="FontStyle332"/>
          <w:sz w:val="28"/>
          <w:szCs w:val="28"/>
        </w:rPr>
        <w:softHyphen/>
        <w:t>ры и вид отверстий показаны на рис. 34. Площадь живого сечения отверстий равна 10%. Поскольку температура в кинящем слое 130—140°, сушилка изготовляется из стали.</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Расчет размеров топки и сушилки для сушки хлористого ка</w:t>
      </w:r>
      <w:r w:rsidRPr="006D2474">
        <w:rPr>
          <w:rStyle w:val="FontStyle332"/>
          <w:sz w:val="28"/>
          <w:szCs w:val="28"/>
        </w:rPr>
        <w:softHyphen/>
        <w:t>лия сводится к следующему.</w:t>
      </w:r>
    </w:p>
    <w:p w:rsidR="004400A2" w:rsidRPr="006D2474" w:rsidRDefault="004400A2" w:rsidP="004400A2">
      <w:pPr>
        <w:pStyle w:val="Style14"/>
        <w:widowControl/>
        <w:spacing w:before="43" w:line="240" w:lineRule="auto"/>
        <w:ind w:firstLine="418"/>
        <w:rPr>
          <w:rStyle w:val="FontStyle332"/>
          <w:sz w:val="28"/>
          <w:szCs w:val="28"/>
        </w:rPr>
      </w:pPr>
      <w:r w:rsidRPr="006D2474">
        <w:rPr>
          <w:rStyle w:val="FontStyle332"/>
          <w:sz w:val="28"/>
          <w:szCs w:val="28"/>
        </w:rPr>
        <w:t>Тепловое напряжение топочного пространства в случае сжига</w:t>
      </w:r>
      <w:r w:rsidRPr="006D2474">
        <w:rPr>
          <w:rStyle w:val="FontStyle332"/>
          <w:sz w:val="28"/>
          <w:szCs w:val="28"/>
        </w:rPr>
        <w:softHyphen/>
        <w:t xml:space="preserve">ния мазута принимается равным </w:t>
      </w:r>
      <w:r w:rsidRPr="006D2474">
        <w:rPr>
          <w:rStyle w:val="FontStyle373"/>
          <w:rFonts w:ascii="Times New Roman" w:hAnsi="Times New Roman" w:cs="Times New Roman"/>
          <w:sz w:val="28"/>
          <w:szCs w:val="28"/>
        </w:rPr>
        <w:t>500 • 10</w:t>
      </w:r>
      <w:r w:rsidRPr="006D2474">
        <w:rPr>
          <w:rStyle w:val="FontStyle373"/>
          <w:rFonts w:ascii="Times New Roman" w:hAnsi="Times New Roman" w:cs="Times New Roman"/>
          <w:sz w:val="28"/>
          <w:szCs w:val="28"/>
          <w:vertAlign w:val="superscript"/>
        </w:rPr>
        <w:t>3</w:t>
      </w:r>
      <w:r w:rsidRPr="006D2474">
        <w:rPr>
          <w:rStyle w:val="FontStyle373"/>
          <w:rFonts w:ascii="Times New Roman" w:hAnsi="Times New Roman" w:cs="Times New Roman"/>
          <w:sz w:val="28"/>
          <w:szCs w:val="28"/>
        </w:rPr>
        <w:t xml:space="preserve"> </w:t>
      </w:r>
      <w:r w:rsidRPr="006D2474">
        <w:rPr>
          <w:rStyle w:val="FontStyle332"/>
          <w:sz w:val="28"/>
          <w:szCs w:val="28"/>
        </w:rPr>
        <w:t>ккал/м</w:t>
      </w:r>
      <w:r w:rsidRPr="006D2474">
        <w:rPr>
          <w:rStyle w:val="FontStyle332"/>
          <w:sz w:val="28"/>
          <w:szCs w:val="28"/>
          <w:vertAlign w:val="superscript"/>
        </w:rPr>
        <w:t>3</w:t>
      </w:r>
      <w:r w:rsidRPr="006D2474">
        <w:rPr>
          <w:rStyle w:val="FontStyle332"/>
          <w:sz w:val="28"/>
          <w:szCs w:val="28"/>
        </w:rPr>
        <w:t xml:space="preserve"> • час. С помощью этой величины определяют объем топки </w:t>
      </w:r>
      <w:r w:rsidRPr="006D2474">
        <w:rPr>
          <w:rStyle w:val="FontStyle364"/>
          <w:spacing w:val="30"/>
          <w:sz w:val="28"/>
          <w:szCs w:val="28"/>
        </w:rPr>
        <w:t>V,</w:t>
      </w:r>
      <w:r w:rsidRPr="006D2474">
        <w:rPr>
          <w:rStyle w:val="FontStyle364"/>
          <w:sz w:val="28"/>
          <w:szCs w:val="28"/>
        </w:rPr>
        <w:t xml:space="preserve"> </w:t>
      </w:r>
      <w:r w:rsidRPr="006D2474">
        <w:rPr>
          <w:rStyle w:val="FontStyle332"/>
          <w:sz w:val="28"/>
          <w:szCs w:val="28"/>
        </w:rPr>
        <w:t>откуда по формуле</w:t>
      </w:r>
    </w:p>
    <w:p w:rsidR="004400A2" w:rsidRPr="006D2474" w:rsidRDefault="004400A2" w:rsidP="004400A2">
      <w:pPr>
        <w:pStyle w:val="Style160"/>
        <w:widowControl/>
        <w:spacing w:before="67"/>
        <w:jc w:val="center"/>
        <w:rPr>
          <w:rStyle w:val="FontStyle364"/>
          <w:spacing w:val="30"/>
          <w:sz w:val="28"/>
          <w:szCs w:val="28"/>
          <w:lang w:eastAsia="en-US"/>
        </w:rPr>
      </w:pPr>
      <w:r w:rsidRPr="006D2474">
        <w:rPr>
          <w:rStyle w:val="FontStyle364"/>
          <w:spacing w:val="30"/>
          <w:sz w:val="28"/>
          <w:szCs w:val="28"/>
          <w:lang w:val="en-US" w:eastAsia="en-US"/>
        </w:rPr>
        <w:t>V</w:t>
      </w:r>
      <w:r w:rsidRPr="006D2474">
        <w:rPr>
          <w:rStyle w:val="FontStyle364"/>
          <w:spacing w:val="30"/>
          <w:sz w:val="28"/>
          <w:szCs w:val="28"/>
          <w:lang w:eastAsia="en-US"/>
        </w:rPr>
        <w:t>=</w:t>
      </w:r>
      <w:r w:rsidRPr="006D2474">
        <w:rPr>
          <w:rStyle w:val="FontStyle364"/>
          <w:spacing w:val="30"/>
          <w:sz w:val="28"/>
          <w:szCs w:val="28"/>
          <w:lang w:val="en-US" w:eastAsia="en-US"/>
        </w:rPr>
        <w:t>L</w:t>
      </w:r>
      <w:r w:rsidRPr="006D2474">
        <w:rPr>
          <w:rStyle w:val="FontStyle364"/>
          <w:spacing w:val="30"/>
          <w:sz w:val="28"/>
          <w:szCs w:val="28"/>
          <w:lang w:eastAsia="en-US"/>
        </w:rPr>
        <w:t>.</w:t>
      </w:r>
      <w:r w:rsidRPr="006D2474">
        <w:rPr>
          <w:rStyle w:val="FontStyle364"/>
          <w:spacing w:val="30"/>
          <w:sz w:val="28"/>
          <w:szCs w:val="28"/>
          <w:lang w:val="en-US" w:eastAsia="en-US"/>
        </w:rPr>
        <w:t>F</w:t>
      </w:r>
      <w:r w:rsidRPr="006D2474">
        <w:rPr>
          <w:rStyle w:val="FontStyle364"/>
          <w:spacing w:val="30"/>
          <w:sz w:val="28"/>
          <w:szCs w:val="28"/>
          <w:lang w:eastAsia="en-US"/>
        </w:rPr>
        <w:t>,</w:t>
      </w:r>
    </w:p>
    <w:p w:rsidR="004400A2" w:rsidRPr="006D2474" w:rsidRDefault="004400A2" w:rsidP="004400A2">
      <w:pPr>
        <w:pStyle w:val="Style96"/>
        <w:widowControl/>
        <w:spacing w:before="91" w:line="240" w:lineRule="auto"/>
        <w:jc w:val="left"/>
        <w:rPr>
          <w:rStyle w:val="FontStyle332"/>
          <w:sz w:val="28"/>
          <w:szCs w:val="28"/>
        </w:rPr>
      </w:pPr>
      <w:r w:rsidRPr="006D2474">
        <w:rPr>
          <w:rStyle w:val="FontStyle332"/>
          <w:sz w:val="28"/>
          <w:szCs w:val="28"/>
        </w:rPr>
        <w:t xml:space="preserve">где </w:t>
      </w:r>
      <w:r w:rsidRPr="006D2474">
        <w:rPr>
          <w:rStyle w:val="FontStyle382"/>
          <w:spacing w:val="20"/>
          <w:sz w:val="28"/>
          <w:szCs w:val="28"/>
          <w:lang w:val="en-US"/>
        </w:rPr>
        <w:t>L</w:t>
      </w:r>
      <w:r w:rsidRPr="006D2474">
        <w:rPr>
          <w:rStyle w:val="FontStyle382"/>
          <w:sz w:val="28"/>
          <w:szCs w:val="28"/>
        </w:rPr>
        <w:t xml:space="preserve"> </w:t>
      </w:r>
      <w:r w:rsidRPr="006D2474">
        <w:rPr>
          <w:rStyle w:val="FontStyle332"/>
          <w:sz w:val="28"/>
          <w:szCs w:val="28"/>
        </w:rPr>
        <w:t>— длина топки, м;</w:t>
      </w:r>
    </w:p>
    <w:p w:rsidR="004400A2" w:rsidRPr="006D2474" w:rsidRDefault="004400A2" w:rsidP="004400A2">
      <w:pPr>
        <w:pStyle w:val="Style14"/>
        <w:widowControl/>
        <w:spacing w:line="240" w:lineRule="auto"/>
        <w:ind w:firstLine="437"/>
        <w:jc w:val="left"/>
        <w:rPr>
          <w:rStyle w:val="FontStyle332"/>
          <w:sz w:val="28"/>
          <w:szCs w:val="28"/>
          <w:lang w:eastAsia="en-US"/>
        </w:rPr>
      </w:pPr>
      <w:r w:rsidRPr="006D2474">
        <w:rPr>
          <w:rStyle w:val="FontStyle364"/>
          <w:spacing w:val="30"/>
          <w:sz w:val="28"/>
          <w:szCs w:val="28"/>
          <w:lang w:val="en-US" w:eastAsia="en-US"/>
        </w:rPr>
        <w:t>F</w:t>
      </w:r>
      <w:r w:rsidRPr="006D2474">
        <w:rPr>
          <w:rStyle w:val="FontStyle364"/>
          <w:sz w:val="28"/>
          <w:szCs w:val="28"/>
          <w:lang w:eastAsia="en-US"/>
        </w:rPr>
        <w:t xml:space="preserve"> </w:t>
      </w:r>
      <w:r w:rsidRPr="006D2474">
        <w:rPr>
          <w:rStyle w:val="FontStyle332"/>
          <w:sz w:val="28"/>
          <w:szCs w:val="28"/>
          <w:lang w:eastAsia="en-US"/>
        </w:rPr>
        <w:t xml:space="preserve">— длина окружности топки, м, можно определить длину и диаметр топки. </w:t>
      </w:r>
    </w:p>
    <w:p w:rsidR="004400A2" w:rsidRPr="006D2474" w:rsidRDefault="004400A2" w:rsidP="004400A2">
      <w:pPr>
        <w:pStyle w:val="Style96"/>
        <w:widowControl/>
        <w:tabs>
          <w:tab w:val="left" w:pos="2808"/>
        </w:tabs>
        <w:spacing w:line="240" w:lineRule="auto"/>
        <w:jc w:val="left"/>
        <w:rPr>
          <w:rStyle w:val="FontStyle332"/>
          <w:sz w:val="28"/>
          <w:szCs w:val="28"/>
        </w:rPr>
      </w:pPr>
      <w:r w:rsidRPr="006D2474">
        <w:rPr>
          <w:rStyle w:val="FontStyle332"/>
          <w:sz w:val="28"/>
          <w:szCs w:val="28"/>
        </w:rPr>
        <w:lastRenderedPageBreak/>
        <w:t xml:space="preserve">Высоту    кипящего   слоя обычно принимают в </w:t>
      </w:r>
      <w:r w:rsidRPr="006D2474">
        <w:rPr>
          <w:rStyle w:val="FontStyle373"/>
          <w:rFonts w:ascii="Times New Roman" w:hAnsi="Times New Roman" w:cs="Times New Roman"/>
          <w:sz w:val="28"/>
          <w:szCs w:val="28"/>
        </w:rPr>
        <w:t xml:space="preserve">4—6 </w:t>
      </w:r>
      <w:r w:rsidRPr="006D2474">
        <w:rPr>
          <w:rStyle w:val="FontStyle332"/>
          <w:sz w:val="28"/>
          <w:szCs w:val="28"/>
        </w:rPr>
        <w:t xml:space="preserve">раз большей, чем высота зоны стабилизации. Откуда высоту кипящего слоя </w:t>
      </w:r>
      <w:r w:rsidRPr="006D2474">
        <w:rPr>
          <w:rStyle w:val="FontStyle330"/>
          <w:sz w:val="28"/>
          <w:szCs w:val="28"/>
          <w:lang w:val="en-US"/>
        </w:rPr>
        <w:t>h</w:t>
      </w:r>
      <w:r w:rsidRPr="006D2474">
        <w:rPr>
          <w:rStyle w:val="FontStyle330"/>
          <w:sz w:val="28"/>
          <w:szCs w:val="28"/>
          <w:vertAlign w:val="subscript"/>
          <w:lang w:val="en-US"/>
        </w:rPr>
        <w:t>c</w:t>
      </w:r>
      <w:r w:rsidRPr="006D2474">
        <w:rPr>
          <w:rStyle w:val="FontStyle330"/>
          <w:sz w:val="28"/>
          <w:szCs w:val="28"/>
        </w:rPr>
        <w:t xml:space="preserve"> </w:t>
      </w:r>
      <w:r w:rsidRPr="006D2474">
        <w:rPr>
          <w:rStyle w:val="FontStyle332"/>
          <w:sz w:val="28"/>
          <w:szCs w:val="28"/>
        </w:rPr>
        <w:t>можно найти по формуле</w:t>
      </w:r>
    </w:p>
    <w:p w:rsidR="004400A2" w:rsidRPr="006D2474" w:rsidRDefault="004400A2" w:rsidP="004400A2">
      <w:pPr>
        <w:pStyle w:val="Style121"/>
        <w:widowControl/>
        <w:spacing w:before="91"/>
        <w:jc w:val="center"/>
        <w:rPr>
          <w:rStyle w:val="FontStyle332"/>
          <w:sz w:val="28"/>
          <w:szCs w:val="28"/>
          <w:lang w:eastAsia="en-US"/>
        </w:rPr>
      </w:pPr>
      <w:r w:rsidRPr="006D2474">
        <w:rPr>
          <w:rStyle w:val="FontStyle382"/>
          <w:spacing w:val="20"/>
          <w:sz w:val="28"/>
          <w:szCs w:val="28"/>
          <w:lang w:val="en-US" w:eastAsia="en-US"/>
        </w:rPr>
        <w:t>h</w:t>
      </w:r>
      <w:r w:rsidRPr="006D2474">
        <w:rPr>
          <w:rStyle w:val="FontStyle382"/>
          <w:spacing w:val="20"/>
          <w:sz w:val="28"/>
          <w:szCs w:val="28"/>
          <w:vertAlign w:val="subscript"/>
          <w:lang w:val="en-US" w:eastAsia="en-US"/>
        </w:rPr>
        <w:t>c</w:t>
      </w:r>
      <w:r w:rsidRPr="006D2474">
        <w:rPr>
          <w:rStyle w:val="FontStyle382"/>
          <w:spacing w:val="20"/>
          <w:sz w:val="28"/>
          <w:szCs w:val="28"/>
          <w:lang w:eastAsia="en-US"/>
        </w:rPr>
        <w:t>=6</w:t>
      </w:r>
      <w:r w:rsidRPr="006D2474">
        <w:rPr>
          <w:rStyle w:val="FontStyle382"/>
          <w:spacing w:val="20"/>
          <w:sz w:val="28"/>
          <w:szCs w:val="28"/>
          <w:lang w:val="en-US" w:eastAsia="en-US"/>
        </w:rPr>
        <w:t>h</w:t>
      </w:r>
      <w:r w:rsidRPr="006D2474">
        <w:rPr>
          <w:rStyle w:val="FontStyle382"/>
          <w:spacing w:val="20"/>
          <w:sz w:val="28"/>
          <w:szCs w:val="28"/>
          <w:lang w:eastAsia="en-US"/>
        </w:rPr>
        <w:t>=6</w:t>
      </w:r>
      <w:r w:rsidRPr="006D2474">
        <w:rPr>
          <w:rStyle w:val="FontStyle382"/>
          <w:sz w:val="28"/>
          <w:szCs w:val="28"/>
          <w:lang w:eastAsia="en-US"/>
        </w:rPr>
        <w:t xml:space="preserve"> </w:t>
      </w:r>
      <w:r w:rsidRPr="006D2474">
        <w:rPr>
          <w:rStyle w:val="FontStyle373"/>
          <w:rFonts w:ascii="Times New Roman" w:hAnsi="Times New Roman" w:cs="Times New Roman"/>
          <w:sz w:val="28"/>
          <w:szCs w:val="28"/>
          <w:lang w:eastAsia="en-US"/>
        </w:rPr>
        <w:t xml:space="preserve">• 20 • 5=600 </w:t>
      </w:r>
      <w:r w:rsidRPr="006D2474">
        <w:rPr>
          <w:rStyle w:val="FontStyle332"/>
          <w:sz w:val="28"/>
          <w:szCs w:val="28"/>
          <w:lang w:eastAsia="en-US"/>
        </w:rPr>
        <w:t>мм.</w:t>
      </w:r>
    </w:p>
    <w:p w:rsidR="004400A2" w:rsidRPr="006D2474" w:rsidRDefault="004400A2" w:rsidP="004400A2">
      <w:pPr>
        <w:pStyle w:val="Style14"/>
        <w:widowControl/>
        <w:spacing w:before="134" w:line="240" w:lineRule="auto"/>
        <w:rPr>
          <w:rStyle w:val="FontStyle332"/>
          <w:sz w:val="28"/>
          <w:szCs w:val="28"/>
        </w:rPr>
      </w:pPr>
      <w:r w:rsidRPr="006D2474">
        <w:rPr>
          <w:rStyle w:val="FontStyle332"/>
          <w:sz w:val="28"/>
          <w:szCs w:val="28"/>
        </w:rPr>
        <w:t>Следовательно, высота кипящего слоя в сушилке для хлорис</w:t>
      </w:r>
      <w:r w:rsidRPr="006D2474">
        <w:rPr>
          <w:rStyle w:val="FontStyle332"/>
          <w:sz w:val="28"/>
          <w:szCs w:val="28"/>
        </w:rPr>
        <w:softHyphen/>
        <w:t xml:space="preserve">того калия должна быть </w:t>
      </w:r>
      <w:r w:rsidRPr="006D2474">
        <w:rPr>
          <w:rStyle w:val="FontStyle373"/>
          <w:rFonts w:ascii="Times New Roman" w:hAnsi="Times New Roman" w:cs="Times New Roman"/>
          <w:sz w:val="28"/>
          <w:szCs w:val="28"/>
        </w:rPr>
        <w:t xml:space="preserve">600 </w:t>
      </w:r>
      <w:r w:rsidRPr="006D2474">
        <w:rPr>
          <w:rStyle w:val="FontStyle332"/>
          <w:sz w:val="28"/>
          <w:szCs w:val="28"/>
        </w:rPr>
        <w:t>мм.</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Учитывая высоту сепарационного пространства, которую при</w:t>
      </w:r>
      <w:r w:rsidRPr="006D2474">
        <w:rPr>
          <w:rStyle w:val="FontStyle332"/>
          <w:sz w:val="28"/>
          <w:szCs w:val="28"/>
        </w:rPr>
        <w:softHyphen/>
        <w:t xml:space="preserve">нимают обычно в </w:t>
      </w:r>
      <w:r w:rsidRPr="006D2474">
        <w:rPr>
          <w:rStyle w:val="FontStyle373"/>
          <w:rFonts w:ascii="Times New Roman" w:hAnsi="Times New Roman" w:cs="Times New Roman"/>
          <w:sz w:val="28"/>
          <w:szCs w:val="28"/>
        </w:rPr>
        <w:t xml:space="preserve">4 </w:t>
      </w:r>
      <w:r w:rsidRPr="006D2474">
        <w:rPr>
          <w:rStyle w:val="FontStyle332"/>
          <w:sz w:val="28"/>
          <w:szCs w:val="28"/>
        </w:rPr>
        <w:t>раза больше высоты кипящего слоя, получим полную высоту сушилки:</w:t>
      </w:r>
    </w:p>
    <w:p w:rsidR="004400A2" w:rsidRPr="006D2474" w:rsidRDefault="004400A2" w:rsidP="004400A2">
      <w:pPr>
        <w:pStyle w:val="Style146"/>
        <w:widowControl/>
        <w:jc w:val="center"/>
        <w:rPr>
          <w:rStyle w:val="FontStyle332"/>
          <w:sz w:val="28"/>
          <w:szCs w:val="28"/>
        </w:rPr>
      </w:pPr>
      <w:r w:rsidRPr="006D2474">
        <w:rPr>
          <w:rStyle w:val="FontStyle373"/>
          <w:rFonts w:ascii="Times New Roman" w:hAnsi="Times New Roman" w:cs="Times New Roman"/>
          <w:sz w:val="28"/>
          <w:szCs w:val="28"/>
        </w:rPr>
        <w:t>Я</w:t>
      </w:r>
      <w:r w:rsidRPr="006D2474">
        <w:rPr>
          <w:rStyle w:val="FontStyle332"/>
          <w:sz w:val="28"/>
          <w:szCs w:val="28"/>
        </w:rPr>
        <w:t>=/г</w:t>
      </w:r>
      <w:r w:rsidRPr="006D2474">
        <w:rPr>
          <w:rStyle w:val="FontStyle373"/>
          <w:rFonts w:ascii="Times New Roman" w:hAnsi="Times New Roman" w:cs="Times New Roman"/>
          <w:sz w:val="28"/>
          <w:szCs w:val="28"/>
          <w:vertAlign w:val="subscript"/>
        </w:rPr>
        <w:t>с</w:t>
      </w:r>
      <w:r w:rsidRPr="006D2474">
        <w:rPr>
          <w:rStyle w:val="FontStyle373"/>
          <w:rFonts w:ascii="Times New Roman" w:hAnsi="Times New Roman" w:cs="Times New Roman"/>
          <w:sz w:val="28"/>
          <w:szCs w:val="28"/>
        </w:rPr>
        <w:t xml:space="preserve">+4Лс=600 + 2400=3000 </w:t>
      </w:r>
      <w:r w:rsidRPr="006D2474">
        <w:rPr>
          <w:rStyle w:val="FontStyle332"/>
          <w:sz w:val="28"/>
          <w:szCs w:val="28"/>
        </w:rPr>
        <w:t>мм.</w:t>
      </w:r>
    </w:p>
    <w:p w:rsidR="004400A2" w:rsidRPr="006D2474" w:rsidRDefault="004400A2" w:rsidP="004400A2">
      <w:pPr>
        <w:pStyle w:val="Style14"/>
        <w:widowControl/>
        <w:spacing w:line="240" w:lineRule="auto"/>
        <w:ind w:firstLine="403"/>
        <w:rPr>
          <w:rStyle w:val="FontStyle332"/>
          <w:sz w:val="28"/>
          <w:szCs w:val="28"/>
        </w:rPr>
      </w:pPr>
      <w:r w:rsidRPr="006D2474">
        <w:rPr>
          <w:rStyle w:val="FontStyle332"/>
          <w:sz w:val="28"/>
          <w:szCs w:val="28"/>
        </w:rPr>
        <w:t>Для случая сушки хлористого калия число псевдоожижения равно 15, а рабочая скорость, подсчитанная для частиц размером 0,2 мм,— 0,5 м/сек.</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Зная объем греющих газов, который необходимо подать в су</w:t>
      </w:r>
      <w:r w:rsidRPr="006D2474">
        <w:rPr>
          <w:rStyle w:val="FontStyle332"/>
          <w:sz w:val="28"/>
          <w:szCs w:val="28"/>
        </w:rPr>
        <w:softHyphen/>
        <w:t>шилку, а также их рабочую скорость, можно легко определить диаметр сушилки из уравнения расхода.</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По такой же методике ведется подсчет диаметра сепарацион-ной части сушилки, задаваясь наименьшим диаметром частиц, ко</w:t>
      </w:r>
      <w:r w:rsidRPr="006D2474">
        <w:rPr>
          <w:rStyle w:val="FontStyle332"/>
          <w:sz w:val="28"/>
          <w:szCs w:val="28"/>
        </w:rPr>
        <w:softHyphen/>
        <w:t>торым необходимо вернуться в слой, а не улететь из сушилки в виде пыли. Подсчеты показывают, что при скорости в сепараци-онной части сушилки 0,28 м/сек все частицы хлористого калия менее 0,1 мм будут находиться в кипящем слое.</w:t>
      </w:r>
    </w:p>
    <w:p w:rsidR="004400A2" w:rsidRPr="006D2474" w:rsidRDefault="004400A2" w:rsidP="004400A2">
      <w:pPr>
        <w:pStyle w:val="Style14"/>
        <w:widowControl/>
        <w:spacing w:line="240" w:lineRule="auto"/>
        <w:ind w:firstLine="422"/>
        <w:rPr>
          <w:rStyle w:val="FontStyle332"/>
          <w:sz w:val="28"/>
          <w:szCs w:val="28"/>
        </w:rPr>
      </w:pPr>
      <w:r w:rsidRPr="006D2474">
        <w:rPr>
          <w:rStyle w:val="FontStyle332"/>
          <w:sz w:val="28"/>
          <w:szCs w:val="28"/>
        </w:rPr>
        <w:t>В настоящее время в калийной промышленности Советского Союза для сушки хлористого калия используют сушилки следую</w:t>
      </w:r>
      <w:r w:rsidRPr="006D2474">
        <w:rPr>
          <w:rStyle w:val="FontStyle332"/>
          <w:sz w:val="28"/>
          <w:szCs w:val="28"/>
        </w:rPr>
        <w:softHyphen/>
        <w:t>щих размеров (мм): длина топки—4600, диаметр топки — 3000; высота сушилки (над решеткой) — 3700, диаметр решетки — 4000, диаметр сепарационной части — 5300.</w:t>
      </w:r>
    </w:p>
    <w:p w:rsidR="004400A2" w:rsidRPr="006D2474" w:rsidRDefault="004400A2" w:rsidP="004400A2">
      <w:pPr>
        <w:pStyle w:val="Style14"/>
        <w:widowControl/>
        <w:spacing w:line="240" w:lineRule="auto"/>
        <w:ind w:firstLine="427"/>
        <w:rPr>
          <w:rStyle w:val="FontStyle332"/>
          <w:sz w:val="28"/>
          <w:szCs w:val="28"/>
        </w:rPr>
      </w:pPr>
    </w:p>
    <w:p w:rsidR="004400A2" w:rsidRPr="00783D75" w:rsidRDefault="004400A2" w:rsidP="004400A2">
      <w:pPr>
        <w:pStyle w:val="Style14"/>
        <w:widowControl/>
        <w:spacing w:line="240" w:lineRule="auto"/>
        <w:ind w:firstLine="427"/>
        <w:rPr>
          <w:rStyle w:val="FontStyle332"/>
          <w:b/>
          <w:sz w:val="28"/>
          <w:szCs w:val="28"/>
        </w:rPr>
      </w:pPr>
      <w:r w:rsidRPr="00783D75">
        <w:rPr>
          <w:rStyle w:val="FontStyle332"/>
          <w:b/>
          <w:sz w:val="28"/>
          <w:szCs w:val="28"/>
        </w:rPr>
        <w:t>Контрольные вопросы:</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1. Расчет производительности растворителя.</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2.Аппаратура для фильтрации и осветления.</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3.Аппаратура для сушки хлористого калия.</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4. Аппаратура для охлаждения раствора и кристаллизации хлористого калия.</w:t>
      </w:r>
    </w:p>
    <w:p w:rsidR="004400A2" w:rsidRPr="006D2474" w:rsidRDefault="004400A2" w:rsidP="004400A2">
      <w:pPr>
        <w:pStyle w:val="Style14"/>
        <w:widowControl/>
        <w:spacing w:line="240" w:lineRule="auto"/>
        <w:ind w:firstLine="427"/>
        <w:rPr>
          <w:rStyle w:val="FontStyle332"/>
          <w:sz w:val="28"/>
          <w:szCs w:val="28"/>
        </w:rPr>
      </w:pPr>
    </w:p>
    <w:p w:rsidR="004400A2" w:rsidRPr="00783D75" w:rsidRDefault="004400A2" w:rsidP="004400A2">
      <w:pPr>
        <w:pStyle w:val="Style14"/>
        <w:widowControl/>
        <w:spacing w:line="240" w:lineRule="auto"/>
        <w:ind w:firstLine="427"/>
        <w:rPr>
          <w:rStyle w:val="FontStyle332"/>
          <w:b/>
          <w:sz w:val="28"/>
          <w:szCs w:val="28"/>
        </w:rPr>
      </w:pPr>
      <w:r w:rsidRPr="00783D75">
        <w:rPr>
          <w:rStyle w:val="FontStyle332"/>
          <w:b/>
          <w:sz w:val="28"/>
          <w:szCs w:val="28"/>
        </w:rPr>
        <w:t xml:space="preserve">Список </w:t>
      </w:r>
      <w:r w:rsidR="009F76C3">
        <w:rPr>
          <w:rStyle w:val="FontStyle332"/>
          <w:b/>
          <w:sz w:val="28"/>
          <w:szCs w:val="28"/>
        </w:rPr>
        <w:t xml:space="preserve">рекомендованной </w:t>
      </w:r>
      <w:r w:rsidRPr="00783D75">
        <w:rPr>
          <w:rStyle w:val="FontStyle332"/>
          <w:b/>
          <w:sz w:val="28"/>
          <w:szCs w:val="28"/>
        </w:rPr>
        <w:t>литературы:</w:t>
      </w:r>
    </w:p>
    <w:p w:rsidR="004400A2" w:rsidRPr="00783D75" w:rsidRDefault="004400A2" w:rsidP="004400A2">
      <w:pPr>
        <w:pStyle w:val="Style14"/>
        <w:widowControl/>
        <w:numPr>
          <w:ilvl w:val="0"/>
          <w:numId w:val="6"/>
        </w:numPr>
        <w:spacing w:line="240" w:lineRule="auto"/>
        <w:rPr>
          <w:rStyle w:val="FontStyle328"/>
          <w:b w:val="0"/>
          <w:bCs w:val="0"/>
          <w:spacing w:val="10"/>
          <w:sz w:val="28"/>
          <w:szCs w:val="28"/>
        </w:rPr>
      </w:pPr>
      <w:r w:rsidRPr="00783D75">
        <w:rPr>
          <w:rStyle w:val="FontStyle328"/>
          <w:b w:val="0"/>
          <w:sz w:val="28"/>
          <w:szCs w:val="28"/>
        </w:rPr>
        <w:t>Справочник по минеральным удобрениям. Под ред. М. В. Каталымова, Л. И. Ко</w:t>
      </w:r>
      <w:r w:rsidRPr="00783D75">
        <w:rPr>
          <w:rStyle w:val="FontStyle328"/>
          <w:b w:val="0"/>
          <w:sz w:val="28"/>
          <w:szCs w:val="28"/>
        </w:rPr>
        <w:softHyphen/>
        <w:t>ролева, А. В. Соколова и др. М., 1960.</w:t>
      </w:r>
    </w:p>
    <w:p w:rsidR="004400A2" w:rsidRPr="00783D75" w:rsidRDefault="004400A2" w:rsidP="004400A2">
      <w:pPr>
        <w:pStyle w:val="Style15"/>
        <w:widowControl/>
        <w:numPr>
          <w:ilvl w:val="0"/>
          <w:numId w:val="6"/>
        </w:numPr>
        <w:rPr>
          <w:rFonts w:ascii="Times New Roman" w:hAnsi="Times New Roman" w:cs="Times New Roman"/>
          <w:b/>
        </w:rPr>
      </w:pPr>
      <w:r w:rsidRPr="00783D75">
        <w:rPr>
          <w:rStyle w:val="FontStyle328"/>
          <w:b w:val="0"/>
          <w:spacing w:val="50"/>
          <w:sz w:val="28"/>
          <w:szCs w:val="28"/>
        </w:rPr>
        <w:t>Эйдензои</w:t>
      </w:r>
      <w:r w:rsidRPr="00783D75">
        <w:rPr>
          <w:rStyle w:val="FontStyle328"/>
          <w:b w:val="0"/>
          <w:sz w:val="28"/>
          <w:szCs w:val="28"/>
        </w:rPr>
        <w:t xml:space="preserve"> М. А. Металлургия магния и других легких металлов. М., 1964.</w:t>
      </w:r>
    </w:p>
    <w:p w:rsidR="004400A2" w:rsidRPr="00783D75" w:rsidRDefault="004400A2" w:rsidP="004400A2">
      <w:pPr>
        <w:pStyle w:val="Style14"/>
        <w:widowControl/>
        <w:numPr>
          <w:ilvl w:val="0"/>
          <w:numId w:val="6"/>
        </w:numPr>
        <w:spacing w:line="240" w:lineRule="auto"/>
        <w:rPr>
          <w:rStyle w:val="FontStyle328"/>
          <w:b w:val="0"/>
          <w:bCs w:val="0"/>
          <w:spacing w:val="10"/>
          <w:sz w:val="28"/>
          <w:szCs w:val="28"/>
        </w:rPr>
      </w:pPr>
      <w:r w:rsidRPr="00783D75">
        <w:rPr>
          <w:rStyle w:val="FontStyle328"/>
          <w:b w:val="0"/>
          <w:spacing w:val="50"/>
          <w:sz w:val="28"/>
          <w:szCs w:val="28"/>
        </w:rPr>
        <w:t>Позин</w:t>
      </w:r>
      <w:r w:rsidRPr="00783D75">
        <w:rPr>
          <w:rStyle w:val="FontStyle328"/>
          <w:b w:val="0"/>
          <w:sz w:val="28"/>
          <w:szCs w:val="28"/>
        </w:rPr>
        <w:t xml:space="preserve"> М. Е. Технология минеральных солей. М., 1961.</w:t>
      </w:r>
    </w:p>
    <w:p w:rsidR="004400A2" w:rsidRPr="00783D75" w:rsidRDefault="004400A2" w:rsidP="004400A2">
      <w:pPr>
        <w:pStyle w:val="Style14"/>
        <w:widowControl/>
        <w:numPr>
          <w:ilvl w:val="0"/>
          <w:numId w:val="6"/>
        </w:numPr>
        <w:spacing w:line="240" w:lineRule="auto"/>
        <w:rPr>
          <w:rStyle w:val="FontStyle332"/>
          <w:b/>
          <w:sz w:val="28"/>
          <w:szCs w:val="28"/>
        </w:rPr>
      </w:pPr>
      <w:r w:rsidRPr="00783D75">
        <w:rPr>
          <w:rStyle w:val="FontStyle328"/>
          <w:b w:val="0"/>
          <w:spacing w:val="50"/>
          <w:sz w:val="28"/>
          <w:szCs w:val="28"/>
        </w:rPr>
        <w:t>Марголин</w:t>
      </w:r>
      <w:r w:rsidRPr="00783D75">
        <w:rPr>
          <w:rStyle w:val="FontStyle328"/>
          <w:b w:val="0"/>
          <w:sz w:val="28"/>
          <w:szCs w:val="28"/>
        </w:rPr>
        <w:t xml:space="preserve"> И. 3. Обогащение углей, неметаллических полезных ископаемых в тяжелых суспензиях. М., 1962.</w:t>
      </w:r>
    </w:p>
    <w:p w:rsidR="004400A2" w:rsidRPr="006D2474" w:rsidRDefault="004400A2" w:rsidP="004400A2">
      <w:pPr>
        <w:rPr>
          <w:sz w:val="28"/>
          <w:szCs w:val="28"/>
        </w:rPr>
      </w:pPr>
    </w:p>
    <w:p w:rsidR="004400A2" w:rsidRPr="006D2474" w:rsidRDefault="004400A2" w:rsidP="00783D75">
      <w:pPr>
        <w:widowControl/>
        <w:autoSpaceDE/>
        <w:autoSpaceDN/>
        <w:adjustRightInd/>
        <w:spacing w:line="276" w:lineRule="auto"/>
        <w:ind w:firstLine="427"/>
        <w:rPr>
          <w:rStyle w:val="FontStyle331"/>
          <w:rFonts w:ascii="Times New Roman" w:hAnsi="Times New Roman" w:cs="Times New Roman"/>
          <w:b w:val="0"/>
          <w:sz w:val="28"/>
          <w:szCs w:val="28"/>
        </w:rPr>
      </w:pPr>
      <w:r w:rsidRPr="006D2474">
        <w:rPr>
          <w:sz w:val="28"/>
        </w:rPr>
        <w:br w:type="page"/>
      </w:r>
      <w:r w:rsidRPr="006D2474">
        <w:rPr>
          <w:rStyle w:val="FontStyle331"/>
          <w:rFonts w:ascii="Times New Roman" w:hAnsi="Times New Roman" w:cs="Times New Roman"/>
          <w:sz w:val="28"/>
          <w:szCs w:val="28"/>
        </w:rPr>
        <w:lastRenderedPageBreak/>
        <w:t>Лекция 8.</w:t>
      </w:r>
    </w:p>
    <w:p w:rsidR="004400A2" w:rsidRPr="006D2474" w:rsidRDefault="004400A2" w:rsidP="00783D75">
      <w:pPr>
        <w:pStyle w:val="Style134"/>
        <w:widowControl/>
        <w:spacing w:before="120" w:line="276" w:lineRule="auto"/>
        <w:ind w:firstLine="567"/>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Развитие флотационного метода обогащения калийных руд. Физико-химические основы флотации растворимых солей</w:t>
      </w:r>
    </w:p>
    <w:p w:rsidR="004400A2" w:rsidRPr="006D2474" w:rsidRDefault="004400A2" w:rsidP="00783D75">
      <w:pPr>
        <w:pStyle w:val="Style134"/>
        <w:widowControl/>
        <w:spacing w:before="120" w:line="276" w:lineRule="auto"/>
        <w:ind w:left="22" w:firstLine="545"/>
        <w:rPr>
          <w:rStyle w:val="FontStyle331"/>
          <w:rFonts w:ascii="Times New Roman" w:hAnsi="Times New Roman" w:cs="Times New Roman"/>
          <w:b w:val="0"/>
          <w:sz w:val="28"/>
          <w:szCs w:val="28"/>
        </w:rPr>
      </w:pPr>
    </w:p>
    <w:p w:rsidR="004400A2" w:rsidRPr="006D2474" w:rsidRDefault="004400A2" w:rsidP="00783D75">
      <w:pPr>
        <w:pStyle w:val="Style134"/>
        <w:widowControl/>
        <w:spacing w:before="120" w:line="276" w:lineRule="auto"/>
        <w:ind w:left="22" w:firstLine="545"/>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sidR="009F76C3">
        <w:rPr>
          <w:rStyle w:val="FontStyle331"/>
          <w:rFonts w:ascii="Times New Roman" w:hAnsi="Times New Roman" w:cs="Times New Roman"/>
          <w:sz w:val="28"/>
          <w:szCs w:val="28"/>
        </w:rPr>
        <w:t>изложения лекций:</w:t>
      </w:r>
    </w:p>
    <w:p w:rsidR="004400A2" w:rsidRPr="00783D75" w:rsidRDefault="004400A2" w:rsidP="00783D75">
      <w:pPr>
        <w:pStyle w:val="Style134"/>
        <w:widowControl/>
        <w:numPr>
          <w:ilvl w:val="0"/>
          <w:numId w:val="8"/>
        </w:numPr>
        <w:spacing w:before="120" w:line="276" w:lineRule="auto"/>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Развитие флотационного метода обогащения калийных руд</w:t>
      </w:r>
    </w:p>
    <w:p w:rsidR="004400A2" w:rsidRDefault="004400A2" w:rsidP="00783D75">
      <w:pPr>
        <w:pStyle w:val="Style134"/>
        <w:widowControl/>
        <w:numPr>
          <w:ilvl w:val="0"/>
          <w:numId w:val="8"/>
        </w:numPr>
        <w:spacing w:before="120" w:line="276" w:lineRule="auto"/>
        <w:rPr>
          <w:rStyle w:val="FontStyle331"/>
          <w:rFonts w:ascii="Times New Roman" w:hAnsi="Times New Roman" w:cs="Times New Roman"/>
          <w:b w:val="0"/>
          <w:sz w:val="28"/>
          <w:szCs w:val="28"/>
        </w:rPr>
      </w:pPr>
      <w:r w:rsidRPr="00783D75">
        <w:rPr>
          <w:rStyle w:val="FontStyle331"/>
          <w:rFonts w:ascii="Times New Roman" w:hAnsi="Times New Roman" w:cs="Times New Roman"/>
          <w:b w:val="0"/>
          <w:sz w:val="28"/>
          <w:szCs w:val="28"/>
        </w:rPr>
        <w:t>Физико-химические основы флотации растворимых солей</w:t>
      </w:r>
    </w:p>
    <w:p w:rsidR="009F76C3" w:rsidRPr="00783D75" w:rsidRDefault="009F76C3" w:rsidP="009F76C3">
      <w:pPr>
        <w:pStyle w:val="Style134"/>
        <w:widowControl/>
        <w:spacing w:before="120" w:line="276" w:lineRule="auto"/>
        <w:ind w:left="927" w:firstLine="0"/>
        <w:rPr>
          <w:rStyle w:val="FontStyle331"/>
          <w:rFonts w:ascii="Times New Roman" w:hAnsi="Times New Roman" w:cs="Times New Roman"/>
          <w:b w:val="0"/>
          <w:sz w:val="28"/>
          <w:szCs w:val="28"/>
        </w:rPr>
      </w:pPr>
    </w:p>
    <w:p w:rsidR="004400A2" w:rsidRPr="006D2474" w:rsidRDefault="004400A2" w:rsidP="009F76C3">
      <w:pPr>
        <w:pStyle w:val="Style134"/>
        <w:widowControl/>
        <w:numPr>
          <w:ilvl w:val="0"/>
          <w:numId w:val="29"/>
        </w:numPr>
        <w:spacing w:before="120" w:line="240" w:lineRule="auto"/>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Развитие флотационного метода обогащения калийных руд</w:t>
      </w:r>
    </w:p>
    <w:p w:rsidR="004400A2" w:rsidRPr="006D2474" w:rsidRDefault="004400A2" w:rsidP="004400A2">
      <w:pPr>
        <w:pStyle w:val="Style14"/>
        <w:widowControl/>
        <w:spacing w:before="86" w:line="240" w:lineRule="auto"/>
        <w:ind w:firstLine="418"/>
        <w:rPr>
          <w:rStyle w:val="FontStyle332"/>
          <w:sz w:val="28"/>
          <w:szCs w:val="28"/>
        </w:rPr>
      </w:pPr>
      <w:r w:rsidRPr="006D2474">
        <w:rPr>
          <w:rStyle w:val="FontStyle332"/>
          <w:sz w:val="28"/>
          <w:szCs w:val="28"/>
        </w:rPr>
        <w:t>Интенсивные исследования по изучению флотации раствори</w:t>
      </w:r>
      <w:r w:rsidRPr="006D2474">
        <w:rPr>
          <w:rStyle w:val="FontStyle332"/>
          <w:sz w:val="28"/>
          <w:szCs w:val="28"/>
        </w:rPr>
        <w:softHyphen/>
        <w:t>мых солей начали проводиться еще в 30-х годах. На территории СНГ метод флотационного обогащения природных солей был впервые приме</w:t>
      </w:r>
      <w:r w:rsidRPr="006D2474">
        <w:rPr>
          <w:rStyle w:val="FontStyle332"/>
          <w:sz w:val="28"/>
          <w:szCs w:val="28"/>
        </w:rPr>
        <w:softHyphen/>
        <w:t xml:space="preserve">нен Б. Ф. Пылаевым в 1932 г. для получения чистого </w:t>
      </w:r>
      <w:r w:rsidRPr="006D2474">
        <w:rPr>
          <w:rStyle w:val="FontStyle332"/>
          <w:sz w:val="28"/>
          <w:szCs w:val="28"/>
          <w:lang w:val="en-US"/>
        </w:rPr>
        <w:t>NaCl</w:t>
      </w:r>
      <w:r w:rsidRPr="006D2474">
        <w:rPr>
          <w:rStyle w:val="FontStyle332"/>
          <w:sz w:val="28"/>
          <w:szCs w:val="28"/>
        </w:rPr>
        <w:t xml:space="preserve"> из сильвинитовых отходов. С. С. Кузин, обнаружив депресснрующее действие хлористого натрия на флотацию хлористого калия, ис</w:t>
      </w:r>
      <w:r w:rsidRPr="006D2474">
        <w:rPr>
          <w:rStyle w:val="FontStyle332"/>
          <w:sz w:val="28"/>
          <w:szCs w:val="28"/>
        </w:rPr>
        <w:softHyphen/>
        <w:t xml:space="preserve">пользовал это явление для флотационного обогащения </w:t>
      </w:r>
      <w:r w:rsidRPr="00783D75">
        <w:rPr>
          <w:rStyle w:val="FontStyle356"/>
          <w:b w:val="0"/>
          <w:sz w:val="28"/>
          <w:szCs w:val="28"/>
        </w:rPr>
        <w:t>Соликам</w:t>
      </w:r>
      <w:r w:rsidRPr="006D2474">
        <w:rPr>
          <w:rStyle w:val="FontStyle356"/>
          <w:sz w:val="28"/>
          <w:szCs w:val="28"/>
        </w:rPr>
        <w:softHyphen/>
      </w:r>
      <w:r w:rsidRPr="006D2474">
        <w:rPr>
          <w:rStyle w:val="FontStyle332"/>
          <w:sz w:val="28"/>
          <w:szCs w:val="28"/>
        </w:rPr>
        <w:t xml:space="preserve">ской сильвиннтовой руды с выделением в пенный продукт </w:t>
      </w:r>
      <w:r w:rsidRPr="006D2474">
        <w:rPr>
          <w:rStyle w:val="FontStyle332"/>
          <w:sz w:val="28"/>
          <w:szCs w:val="28"/>
          <w:lang w:val="en-US"/>
        </w:rPr>
        <w:t>NaCl</w:t>
      </w:r>
      <w:r w:rsidRPr="006D2474">
        <w:rPr>
          <w:rStyle w:val="FontStyle332"/>
          <w:sz w:val="28"/>
          <w:szCs w:val="28"/>
        </w:rPr>
        <w:t>. В качестве собирателей были использованы жирные, нафтеновые и смоляные кислоты, а активатором служили соли свинца.</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Исследованиями И. И. Казакова было установлено, что дорогостоящие соли свинца могут быть заменены более дешевыми солями алюминия, что одновременно позволяет с помощью анионных собирателей флотировать в пенный продукт хлористый калий.</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Проводимые опыты флотации сильвинита с применением в качестве флотореагентов собирателей анионного типа давали удовлетворительные результаты лишь прн кратковременной работе установок и при измельчении руды до —0,2 мм. Поэтому до 1941 г. работы по флотации сильвинитовых руд не вышли за рамки лабораторных и полупромышленных испытаний и прерванные войной, интенсивно были продолжены лишь после 1950 г.</w:t>
      </w:r>
    </w:p>
    <w:p w:rsidR="004400A2" w:rsidRPr="006D2474" w:rsidRDefault="004400A2" w:rsidP="004400A2">
      <w:pPr>
        <w:pStyle w:val="Style14"/>
        <w:widowControl/>
        <w:spacing w:line="240" w:lineRule="auto"/>
        <w:ind w:firstLine="437"/>
        <w:rPr>
          <w:rStyle w:val="FontStyle332"/>
          <w:sz w:val="28"/>
          <w:szCs w:val="28"/>
        </w:rPr>
      </w:pPr>
      <w:r w:rsidRPr="006D2474">
        <w:rPr>
          <w:rStyle w:val="FontStyle332"/>
          <w:sz w:val="28"/>
          <w:szCs w:val="28"/>
        </w:rPr>
        <w:t>Первая промышленная установка по извлечению хлористого калия из сильвинита флотационным методом была пущена в 1934 г. в Карлсбаде (США). На этой установке в пенный продукт из</w:t>
      </w:r>
      <w:r w:rsidRPr="006D2474">
        <w:rPr>
          <w:rStyle w:val="FontStyle332"/>
          <w:sz w:val="28"/>
          <w:szCs w:val="28"/>
        </w:rPr>
        <w:softHyphen/>
        <w:t>влекался хлористый натрий вместе с глиной н загрязнениями. Флотация осуществлялась анионными собирателями с примене</w:t>
      </w:r>
      <w:r w:rsidRPr="006D2474">
        <w:rPr>
          <w:rStyle w:val="FontStyle332"/>
          <w:sz w:val="28"/>
          <w:szCs w:val="28"/>
        </w:rPr>
        <w:softHyphen/>
        <w:t>нием в качестве активатора хлористого свинца.</w:t>
      </w:r>
    </w:p>
    <w:p w:rsidR="004400A2" w:rsidRPr="006D2474" w:rsidRDefault="004400A2" w:rsidP="004400A2">
      <w:pPr>
        <w:pStyle w:val="Style14"/>
        <w:widowControl/>
        <w:spacing w:before="43" w:line="240" w:lineRule="auto"/>
        <w:ind w:firstLine="427"/>
        <w:rPr>
          <w:rStyle w:val="FontStyle332"/>
          <w:sz w:val="28"/>
          <w:szCs w:val="28"/>
        </w:rPr>
      </w:pPr>
      <w:r w:rsidRPr="006D2474">
        <w:rPr>
          <w:rStyle w:val="FontStyle332"/>
          <w:sz w:val="28"/>
          <w:szCs w:val="28"/>
        </w:rPr>
        <w:t>В 1940 г. в Карлсбаде была построена флотофабрика для извлечения хлористого калия из сильвинита с использованием катионного собирателя.</w:t>
      </w:r>
    </w:p>
    <w:p w:rsidR="004400A2" w:rsidRPr="006D2474" w:rsidRDefault="004400A2" w:rsidP="004400A2">
      <w:pPr>
        <w:pStyle w:val="Style14"/>
        <w:widowControl/>
        <w:spacing w:line="240" w:lineRule="auto"/>
        <w:ind w:firstLine="437"/>
        <w:rPr>
          <w:rStyle w:val="FontStyle332"/>
          <w:sz w:val="28"/>
          <w:szCs w:val="28"/>
        </w:rPr>
      </w:pPr>
      <w:r w:rsidRPr="006D2474">
        <w:rPr>
          <w:rStyle w:val="FontStyle332"/>
          <w:sz w:val="28"/>
          <w:szCs w:val="28"/>
        </w:rPr>
        <w:lastRenderedPageBreak/>
        <w:t>Выявленные в процессе эксплуатации высокие технологические и экономические показатели флотационного метода получения хлористого калия обеспечили ему широкое развитие в США. В послевоенные годы этот метод начал также применяться в ФРГ, Франции, ГДР, Испании, Канаде. Все вновь строящиеся калийные заводы будут, видимо, применять флотационный метод обога</w:t>
      </w:r>
      <w:r w:rsidRPr="006D2474">
        <w:rPr>
          <w:rStyle w:val="FontStyle332"/>
          <w:sz w:val="28"/>
          <w:szCs w:val="28"/>
        </w:rPr>
        <w:softHyphen/>
        <w:t>щения.</w:t>
      </w:r>
    </w:p>
    <w:p w:rsidR="004400A2" w:rsidRPr="006D2474" w:rsidRDefault="004400A2" w:rsidP="004400A2">
      <w:pPr>
        <w:pStyle w:val="Style14"/>
        <w:widowControl/>
        <w:spacing w:line="240" w:lineRule="auto"/>
        <w:ind w:firstLine="418"/>
        <w:rPr>
          <w:rStyle w:val="FontStyle332"/>
          <w:sz w:val="28"/>
          <w:szCs w:val="28"/>
        </w:rPr>
      </w:pPr>
      <w:r w:rsidRPr="006D2474">
        <w:rPr>
          <w:rStyle w:val="FontStyle332"/>
          <w:sz w:val="28"/>
          <w:szCs w:val="28"/>
        </w:rPr>
        <w:t>Широкое промышленное внедрение флотации для обогащения сильвинитовых руд началось после того, как в качестве флотореа-гента был предложен катионный собиратель, состоящий из смеси аминов жирного ряда. Это позволило разделять сильвинитовые руды, измельченные до —0,8 мм (вместо —0,2 мм при использова</w:t>
      </w:r>
      <w:r w:rsidRPr="006D2474">
        <w:rPr>
          <w:rStyle w:val="FontStyle332"/>
          <w:sz w:val="28"/>
          <w:szCs w:val="28"/>
        </w:rPr>
        <w:softHyphen/>
        <w:t>нии анионного собирателя), при высоких технологических показа</w:t>
      </w:r>
      <w:r w:rsidRPr="006D2474">
        <w:rPr>
          <w:rStyle w:val="FontStyle332"/>
          <w:sz w:val="28"/>
          <w:szCs w:val="28"/>
        </w:rPr>
        <w:softHyphen/>
        <w:t>телях процесса. Хлористый калий при этом флотируется в пенный продукт.</w:t>
      </w:r>
    </w:p>
    <w:p w:rsidR="004400A2" w:rsidRPr="006D2474" w:rsidRDefault="004400A2" w:rsidP="004400A2">
      <w:pPr>
        <w:pStyle w:val="Style14"/>
        <w:widowControl/>
        <w:spacing w:line="240" w:lineRule="auto"/>
        <w:rPr>
          <w:rStyle w:val="FontStyle332"/>
          <w:sz w:val="28"/>
          <w:szCs w:val="28"/>
        </w:rPr>
      </w:pPr>
      <w:r w:rsidRPr="006D2474">
        <w:rPr>
          <w:rStyle w:val="FontStyle332"/>
          <w:sz w:val="28"/>
          <w:szCs w:val="28"/>
        </w:rPr>
        <w:t>В 1953 г. опытная флотационная фабрика была пущена на Бе-резниковском калийном комбинате. Работники фабрики совместно с Всесоюзным научно-исследовательским институтом галургии (ВНИИГ) провели большую исследовательскую работу по подбо</w:t>
      </w:r>
      <w:r w:rsidRPr="006D2474">
        <w:rPr>
          <w:rStyle w:val="FontStyle332"/>
          <w:sz w:val="28"/>
          <w:szCs w:val="28"/>
        </w:rPr>
        <w:softHyphen/>
        <w:t>ру оптимального режима флотации сильвинита и испытанию фло</w:t>
      </w:r>
      <w:r w:rsidRPr="006D2474">
        <w:rPr>
          <w:rStyle w:val="FontStyle332"/>
          <w:sz w:val="28"/>
          <w:szCs w:val="28"/>
        </w:rPr>
        <w:softHyphen/>
        <w:t>тационных реагентов.</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Использованные вначале в качестве флотореагентов асидол в смеси с бутиловым спиртом, маслянистый конденсат, флотореа-гент ФР-2 (продукт, полученный при окислении уайт-спирита) не дали положительных результатов. Тогда в качестве флотореагента был испытан катионный собиратель — солянокислый октадецил-амин. Применение этого реагента коренным об</w:t>
      </w:r>
      <w:r w:rsidRPr="006D2474">
        <w:rPr>
          <w:rStyle w:val="FontStyle332"/>
          <w:sz w:val="28"/>
          <w:szCs w:val="28"/>
        </w:rPr>
        <w:softHyphen/>
        <w:t>разом изменило в лучшую сторону все показатели флотационного процесса. Резко возросла производительность фабрики за счет возможности увеличения крупности помола флотируемой руды с 0,21 до 0,75 мм и уменьшилось время флотации.</w:t>
      </w:r>
    </w:p>
    <w:p w:rsidR="004400A2" w:rsidRPr="006D2474" w:rsidRDefault="004400A2" w:rsidP="004400A2">
      <w:pPr>
        <w:pStyle w:val="Style14"/>
        <w:widowControl/>
        <w:spacing w:line="240" w:lineRule="auto"/>
        <w:ind w:firstLine="418"/>
        <w:rPr>
          <w:rStyle w:val="FontStyle332"/>
          <w:sz w:val="28"/>
          <w:szCs w:val="28"/>
        </w:rPr>
      </w:pPr>
      <w:r w:rsidRPr="006D2474">
        <w:rPr>
          <w:rStyle w:val="FontStyle332"/>
          <w:sz w:val="28"/>
          <w:szCs w:val="28"/>
        </w:rPr>
        <w:t>Однако катионный собиратель оказался особенно чувствитель</w:t>
      </w:r>
      <w:r w:rsidRPr="006D2474">
        <w:rPr>
          <w:rStyle w:val="FontStyle332"/>
          <w:sz w:val="28"/>
          <w:szCs w:val="28"/>
        </w:rPr>
        <w:softHyphen/>
        <w:t>ным к содержанию в руде глинистых шламов (н. о.). Тонкодисперс</w:t>
      </w:r>
      <w:r w:rsidRPr="006D2474">
        <w:rPr>
          <w:rStyle w:val="FontStyle332"/>
          <w:sz w:val="28"/>
          <w:szCs w:val="28"/>
        </w:rPr>
        <w:softHyphen/>
        <w:t>ные глинистые шламы, обладающие развитой поверхностью и большой активностью к катионным собирателям, затрудняют про</w:t>
      </w:r>
      <w:r w:rsidRPr="006D2474">
        <w:rPr>
          <w:rStyle w:val="FontStyle332"/>
          <w:sz w:val="28"/>
          <w:szCs w:val="28"/>
        </w:rPr>
        <w:softHyphen/>
        <w:t>цесс флотации, почти полностью адсорбируют на своей поверхно</w:t>
      </w:r>
      <w:r w:rsidRPr="006D2474">
        <w:rPr>
          <w:rStyle w:val="FontStyle332"/>
          <w:sz w:val="28"/>
          <w:szCs w:val="28"/>
        </w:rPr>
        <w:softHyphen/>
        <w:t>сти собиратель и тем самым резко увеличивают его расход. Пере</w:t>
      </w:r>
      <w:r w:rsidRPr="006D2474">
        <w:rPr>
          <w:rStyle w:val="FontStyle332"/>
          <w:sz w:val="28"/>
          <w:szCs w:val="28"/>
        </w:rPr>
        <w:softHyphen/>
        <w:t>ходящие в концентрат глинистые шламы загрязняют продукцию,, затрудняют процесс фильтрации, повышают влажность концент</w:t>
      </w:r>
      <w:r w:rsidRPr="006D2474">
        <w:rPr>
          <w:rStyle w:val="FontStyle332"/>
          <w:sz w:val="28"/>
          <w:szCs w:val="28"/>
        </w:rPr>
        <w:softHyphen/>
        <w:t>рата.</w:t>
      </w:r>
    </w:p>
    <w:p w:rsidR="004400A2" w:rsidRPr="006D2474" w:rsidRDefault="004400A2" w:rsidP="004400A2">
      <w:pPr>
        <w:pStyle w:val="Style14"/>
        <w:widowControl/>
        <w:spacing w:line="240" w:lineRule="auto"/>
        <w:ind w:firstLine="427"/>
        <w:rPr>
          <w:rStyle w:val="FontStyle332"/>
          <w:sz w:val="28"/>
          <w:szCs w:val="28"/>
        </w:rPr>
      </w:pPr>
      <w:r w:rsidRPr="006D2474">
        <w:rPr>
          <w:rStyle w:val="FontStyle332"/>
          <w:sz w:val="28"/>
          <w:szCs w:val="28"/>
        </w:rPr>
        <w:t>Во ВНИИГ'е, на Березниковской и Солигорской опытных фло</w:t>
      </w:r>
      <w:r w:rsidRPr="006D2474">
        <w:rPr>
          <w:rStyle w:val="FontStyle332"/>
          <w:sz w:val="28"/>
          <w:szCs w:val="28"/>
        </w:rPr>
        <w:softHyphen/>
        <w:t>тационных фабриках были разработаны две промышленные схемы флотации сильвинитовых руд, отличающиеся методом обработки глинистых шламов: обогащение с предварительной флотацией глинистых шламов и обогащение с депрессией глинистых шламов.</w:t>
      </w:r>
    </w:p>
    <w:p w:rsidR="004400A2" w:rsidRPr="006D2474" w:rsidRDefault="004400A2" w:rsidP="004400A2">
      <w:pPr>
        <w:pStyle w:val="Style140"/>
        <w:widowControl/>
        <w:spacing w:line="240" w:lineRule="auto"/>
        <w:ind w:firstLine="413"/>
        <w:rPr>
          <w:rStyle w:val="FontStyle332"/>
          <w:sz w:val="28"/>
          <w:szCs w:val="28"/>
        </w:rPr>
      </w:pPr>
      <w:r w:rsidRPr="006D2474">
        <w:rPr>
          <w:rStyle w:val="FontStyle332"/>
          <w:sz w:val="28"/>
          <w:szCs w:val="28"/>
        </w:rPr>
        <w:t>Для сильвинитов Верхнекамского месторождения, содержащих не более 2,5% н. о., предложен метод обогащения с предваритель</w:t>
      </w:r>
      <w:r w:rsidRPr="006D2474">
        <w:rPr>
          <w:rStyle w:val="FontStyle332"/>
          <w:sz w:val="28"/>
          <w:szCs w:val="28"/>
        </w:rPr>
        <w:softHyphen/>
        <w:t>ной флотацией глинистых шламов анионным собирателем ФР-2 с последующей их перечисткой и сгущением. Этот метод лег в осно</w:t>
      </w:r>
      <w:r w:rsidRPr="006D2474">
        <w:rPr>
          <w:rStyle w:val="FontStyle332"/>
          <w:sz w:val="28"/>
          <w:szCs w:val="28"/>
        </w:rPr>
        <w:softHyphen/>
        <w:t xml:space="preserve">ву </w:t>
      </w:r>
      <w:r w:rsidRPr="006D2474">
        <w:rPr>
          <w:rStyle w:val="FontStyle332"/>
          <w:sz w:val="28"/>
          <w:szCs w:val="28"/>
        </w:rPr>
        <w:lastRenderedPageBreak/>
        <w:t>технологической схемы пущенной в 1963 г. флотационной фаб</w:t>
      </w:r>
      <w:r w:rsidRPr="006D2474">
        <w:rPr>
          <w:rStyle w:val="FontStyle332"/>
          <w:sz w:val="28"/>
          <w:szCs w:val="28"/>
        </w:rPr>
        <w:softHyphen/>
        <w:t>рики в Березниках.</w:t>
      </w:r>
    </w:p>
    <w:p w:rsidR="004400A2" w:rsidRPr="006D2474" w:rsidRDefault="004400A2" w:rsidP="004400A2">
      <w:pPr>
        <w:pStyle w:val="Style140"/>
        <w:widowControl/>
        <w:spacing w:line="240" w:lineRule="auto"/>
        <w:ind w:firstLine="413"/>
        <w:rPr>
          <w:rStyle w:val="FontStyle332"/>
          <w:sz w:val="28"/>
          <w:szCs w:val="28"/>
        </w:rPr>
      </w:pPr>
      <w:r w:rsidRPr="006D2474">
        <w:rPr>
          <w:rStyle w:val="FontStyle332"/>
          <w:sz w:val="28"/>
          <w:szCs w:val="28"/>
        </w:rPr>
        <w:t>Для сильвинитов Старобинского месторождения, содержащих до 5—6% н. о., предложен метод обогащения с депрессией всех глинистых шламов с помощью карбоксиметилцеллюлозы (тилозы). Этот метод получения хлористого калия был положен в основу технологической схемы I Солигорского калийного комбината.</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В настоящее время флотационный метод обогащения сильви</w:t>
      </w:r>
      <w:r w:rsidRPr="006D2474">
        <w:rPr>
          <w:rStyle w:val="FontStyle332"/>
          <w:sz w:val="28"/>
          <w:szCs w:val="28"/>
        </w:rPr>
        <w:softHyphen/>
        <w:t>нитовых руд успешно применяется в калийной промышленности нашей страны.</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Помимо работ по дальнейшему совершенствованию флотаци</w:t>
      </w:r>
      <w:r w:rsidRPr="006D2474">
        <w:rPr>
          <w:rStyle w:val="FontStyle332"/>
          <w:sz w:val="28"/>
          <w:szCs w:val="28"/>
        </w:rPr>
        <w:softHyphen/>
        <w:t>онного метода получения хлористого калия из сильвинита, ведутся успешные опыты по фло</w:t>
      </w:r>
      <w:r w:rsidRPr="006D2474">
        <w:rPr>
          <w:rStyle w:val="FontStyle332"/>
          <w:sz w:val="28"/>
          <w:szCs w:val="28"/>
        </w:rPr>
        <w:softHyphen/>
        <w:t>тационному обогащению карналлита и хлоридно-сульфатных калийных руд. В частности, ВНИИГ проводит исследования по разработке схем флотационного обогащения калийно-магниевых солей Стебниковского месторождения (Предкарпатье) с целью по</w:t>
      </w:r>
      <w:r w:rsidRPr="006D2474">
        <w:rPr>
          <w:rStyle w:val="FontStyle332"/>
          <w:sz w:val="28"/>
          <w:szCs w:val="28"/>
        </w:rPr>
        <w:softHyphen/>
        <w:t>лучения сульфата калия. Проводятся опыты по селективной фло</w:t>
      </w:r>
      <w:r w:rsidRPr="006D2474">
        <w:rPr>
          <w:rStyle w:val="FontStyle332"/>
          <w:sz w:val="28"/>
          <w:szCs w:val="28"/>
        </w:rPr>
        <w:softHyphen/>
        <w:t>тации смешанных сильвинито-карналлитовых руд.</w:t>
      </w:r>
    </w:p>
    <w:p w:rsidR="004400A2" w:rsidRPr="006D2474" w:rsidRDefault="004400A2" w:rsidP="004400A2">
      <w:pPr>
        <w:pStyle w:val="Style140"/>
        <w:widowControl/>
        <w:spacing w:line="240" w:lineRule="auto"/>
        <w:ind w:firstLine="408"/>
        <w:rPr>
          <w:rStyle w:val="FontStyle332"/>
          <w:sz w:val="28"/>
          <w:szCs w:val="28"/>
        </w:rPr>
      </w:pPr>
      <w:r w:rsidRPr="006D2474">
        <w:rPr>
          <w:rStyle w:val="FontStyle332"/>
          <w:sz w:val="28"/>
          <w:szCs w:val="28"/>
        </w:rPr>
        <w:t>Разрабатываемая для этих руд схема обогащения основана на использовании специфического реагентного режима, позволяю</w:t>
      </w:r>
      <w:r w:rsidRPr="006D2474">
        <w:rPr>
          <w:rStyle w:val="FontStyle332"/>
          <w:sz w:val="28"/>
          <w:szCs w:val="28"/>
        </w:rPr>
        <w:softHyphen/>
        <w:t>щего отделить сильвин от карналлита и галита, и включает три стадии: 1) флотационное обесшламливание, 2) анионную флота</w:t>
      </w:r>
      <w:r w:rsidRPr="006D2474">
        <w:rPr>
          <w:rStyle w:val="FontStyle332"/>
          <w:sz w:val="28"/>
          <w:szCs w:val="28"/>
        </w:rPr>
        <w:softHyphen/>
        <w:t>цию сильвина и 3) катионную флотацию карналлита.</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Флотация сильвина проводится при рН среды, равной 7, смесью низкомолекулярных жирных кислот, а отделение карналли</w:t>
      </w:r>
      <w:r w:rsidRPr="006D2474">
        <w:rPr>
          <w:rStyle w:val="FontStyle332"/>
          <w:sz w:val="28"/>
          <w:szCs w:val="28"/>
        </w:rPr>
        <w:softHyphen/>
        <w:t>та от галита осуществляется при введении в пульпу смеси аминов с керосином. По этой схеме можно получить хлористый калий из неиспользуемых в настоящее время огромных запасов сильвинито-карналлитовых руд Верхнекамского месторождения.</w:t>
      </w:r>
    </w:p>
    <w:p w:rsidR="004400A2" w:rsidRPr="006D2474" w:rsidRDefault="004400A2" w:rsidP="004400A2">
      <w:pPr>
        <w:pStyle w:val="Style22"/>
        <w:widowControl/>
        <w:spacing w:line="240" w:lineRule="auto"/>
        <w:ind w:left="1541" w:right="1469"/>
        <w:rPr>
          <w:rFonts w:ascii="Times New Roman" w:hAnsi="Times New Roman" w:cs="Times New Roman"/>
          <w:sz w:val="28"/>
          <w:szCs w:val="28"/>
        </w:rPr>
      </w:pPr>
    </w:p>
    <w:p w:rsidR="004400A2" w:rsidRPr="006D2474" w:rsidRDefault="004400A2" w:rsidP="009F76C3">
      <w:pPr>
        <w:pStyle w:val="Style22"/>
        <w:widowControl/>
        <w:numPr>
          <w:ilvl w:val="0"/>
          <w:numId w:val="29"/>
        </w:numPr>
        <w:spacing w:before="10" w:line="240" w:lineRule="auto"/>
        <w:ind w:right="1469"/>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Физико-химические основы флотации растворимых солей</w:t>
      </w:r>
    </w:p>
    <w:p w:rsidR="004400A2" w:rsidRPr="006D2474" w:rsidRDefault="004400A2" w:rsidP="004400A2">
      <w:pPr>
        <w:pStyle w:val="Style34"/>
        <w:widowControl/>
        <w:spacing w:before="163" w:line="240" w:lineRule="auto"/>
        <w:ind w:firstLine="302"/>
        <w:rPr>
          <w:rStyle w:val="FontStyle332"/>
          <w:sz w:val="28"/>
          <w:szCs w:val="28"/>
        </w:rPr>
      </w:pPr>
      <w:r w:rsidRPr="006D2474">
        <w:rPr>
          <w:rStyle w:val="FontStyle332"/>
          <w:sz w:val="28"/>
          <w:szCs w:val="28"/>
        </w:rPr>
        <w:t>Для того чтобы сознательно управлять процессом флотацион</w:t>
      </w:r>
      <w:r w:rsidRPr="006D2474">
        <w:rPr>
          <w:rStyle w:val="FontStyle332"/>
          <w:sz w:val="28"/>
          <w:szCs w:val="28"/>
        </w:rPr>
        <w:softHyphen/>
        <w:t>ного обогащения природных руд и выбрать рациональный техно</w:t>
      </w:r>
      <w:r w:rsidRPr="006D2474">
        <w:rPr>
          <w:rStyle w:val="FontStyle332"/>
          <w:sz w:val="28"/>
          <w:szCs w:val="28"/>
        </w:rPr>
        <w:softHyphen/>
        <w:t>логический режим, необходимо знать происходящие при этом яв</w:t>
      </w:r>
      <w:r w:rsidRPr="006D2474">
        <w:rPr>
          <w:rStyle w:val="FontStyle332"/>
          <w:sz w:val="28"/>
          <w:szCs w:val="28"/>
        </w:rPr>
        <w:softHyphen/>
        <w:t>ления.</w:t>
      </w:r>
    </w:p>
    <w:p w:rsidR="004400A2" w:rsidRPr="006D2474" w:rsidRDefault="004400A2" w:rsidP="004400A2">
      <w:pPr>
        <w:pStyle w:val="Style170"/>
        <w:widowControl/>
        <w:spacing w:line="240" w:lineRule="auto"/>
        <w:rPr>
          <w:rStyle w:val="FontStyle332"/>
          <w:sz w:val="28"/>
          <w:szCs w:val="28"/>
        </w:rPr>
      </w:pPr>
      <w:r w:rsidRPr="006D2474">
        <w:rPr>
          <w:rStyle w:val="FontStyle332"/>
          <w:sz w:val="28"/>
          <w:szCs w:val="28"/>
        </w:rPr>
        <w:t>Процесс флотации состоит из ряда последовательных стадий, важнейшими из которых являются следующие.</w:t>
      </w:r>
    </w:p>
    <w:p w:rsidR="004400A2" w:rsidRPr="006D2474" w:rsidRDefault="004400A2" w:rsidP="004400A2">
      <w:pPr>
        <w:pStyle w:val="Style186"/>
        <w:widowControl/>
        <w:numPr>
          <w:ilvl w:val="0"/>
          <w:numId w:val="7"/>
        </w:numPr>
        <w:tabs>
          <w:tab w:val="left" w:pos="672"/>
        </w:tabs>
        <w:spacing w:before="48" w:line="240" w:lineRule="auto"/>
        <w:rPr>
          <w:rStyle w:val="FontStyle357"/>
          <w:spacing w:val="30"/>
          <w:sz w:val="28"/>
          <w:szCs w:val="28"/>
        </w:rPr>
      </w:pPr>
      <w:r w:rsidRPr="006D2474">
        <w:rPr>
          <w:rStyle w:val="FontStyle332"/>
          <w:sz w:val="28"/>
          <w:szCs w:val="28"/>
        </w:rPr>
        <w:t>Диффузия в растворе и селективная адсорбция собирателя на поверхности флотируемого компонента обогащаемой руды.</w:t>
      </w:r>
    </w:p>
    <w:p w:rsidR="004400A2" w:rsidRPr="006D2474" w:rsidRDefault="004400A2" w:rsidP="004400A2">
      <w:pPr>
        <w:pStyle w:val="Style186"/>
        <w:widowControl/>
        <w:numPr>
          <w:ilvl w:val="0"/>
          <w:numId w:val="7"/>
        </w:numPr>
        <w:tabs>
          <w:tab w:val="left" w:pos="672"/>
        </w:tabs>
        <w:spacing w:line="240" w:lineRule="auto"/>
        <w:rPr>
          <w:rStyle w:val="FontStyle332"/>
          <w:sz w:val="28"/>
          <w:szCs w:val="28"/>
        </w:rPr>
      </w:pPr>
      <w:r w:rsidRPr="006D2474">
        <w:rPr>
          <w:rStyle w:val="FontStyle332"/>
          <w:sz w:val="28"/>
          <w:szCs w:val="28"/>
        </w:rPr>
        <w:t>Образование воздушного пузырька и адсорбция пенообра</w:t>
      </w:r>
      <w:r w:rsidRPr="006D2474">
        <w:rPr>
          <w:rStyle w:val="FontStyle332"/>
          <w:sz w:val="28"/>
          <w:szCs w:val="28"/>
        </w:rPr>
        <w:softHyphen/>
        <w:t>зователя на границе жидкость — газ.</w:t>
      </w:r>
    </w:p>
    <w:p w:rsidR="004400A2" w:rsidRPr="006D2474" w:rsidRDefault="004400A2" w:rsidP="004400A2">
      <w:pPr>
        <w:pStyle w:val="Style186"/>
        <w:widowControl/>
        <w:numPr>
          <w:ilvl w:val="0"/>
          <w:numId w:val="7"/>
        </w:numPr>
        <w:tabs>
          <w:tab w:val="left" w:pos="672"/>
        </w:tabs>
        <w:spacing w:line="240" w:lineRule="auto"/>
        <w:rPr>
          <w:rStyle w:val="FontStyle332"/>
          <w:sz w:val="28"/>
          <w:szCs w:val="28"/>
        </w:rPr>
      </w:pPr>
      <w:r w:rsidRPr="006D2474">
        <w:rPr>
          <w:rStyle w:val="FontStyle332"/>
          <w:sz w:val="28"/>
          <w:szCs w:val="28"/>
        </w:rPr>
        <w:t>Образование комплекса пузырек—флотируемая минераль</w:t>
      </w:r>
      <w:r w:rsidRPr="006D2474">
        <w:rPr>
          <w:rStyle w:val="FontStyle332"/>
          <w:sz w:val="28"/>
          <w:szCs w:val="28"/>
        </w:rPr>
        <w:softHyphen/>
        <w:t>ная частица.</w:t>
      </w:r>
    </w:p>
    <w:p w:rsidR="004400A2" w:rsidRPr="006D2474" w:rsidRDefault="004400A2" w:rsidP="004400A2">
      <w:pPr>
        <w:pStyle w:val="Style186"/>
        <w:widowControl/>
        <w:numPr>
          <w:ilvl w:val="0"/>
          <w:numId w:val="7"/>
        </w:numPr>
        <w:tabs>
          <w:tab w:val="left" w:pos="672"/>
        </w:tabs>
        <w:spacing w:line="240" w:lineRule="auto"/>
        <w:rPr>
          <w:rStyle w:val="FontStyle332"/>
          <w:sz w:val="28"/>
          <w:szCs w:val="28"/>
        </w:rPr>
      </w:pPr>
      <w:r w:rsidRPr="006D2474">
        <w:rPr>
          <w:rStyle w:val="FontStyle332"/>
          <w:sz w:val="28"/>
          <w:szCs w:val="28"/>
        </w:rPr>
        <w:lastRenderedPageBreak/>
        <w:t>Всплывание воздушных пузырьков с прилипшими к ни&gt;. минеральными частичками.</w:t>
      </w:r>
    </w:p>
    <w:p w:rsidR="004400A2" w:rsidRPr="006D2474" w:rsidRDefault="004400A2" w:rsidP="004400A2">
      <w:pPr>
        <w:pStyle w:val="Style186"/>
        <w:widowControl/>
        <w:tabs>
          <w:tab w:val="left" w:pos="696"/>
        </w:tabs>
        <w:spacing w:line="240" w:lineRule="auto"/>
        <w:ind w:left="442" w:firstLine="0"/>
        <w:jc w:val="left"/>
        <w:rPr>
          <w:rStyle w:val="FontStyle332"/>
          <w:sz w:val="28"/>
          <w:szCs w:val="28"/>
        </w:rPr>
      </w:pPr>
      <w:r w:rsidRPr="006D2474">
        <w:rPr>
          <w:rStyle w:val="FontStyle332"/>
          <w:sz w:val="28"/>
          <w:szCs w:val="28"/>
        </w:rPr>
        <w:t>5.</w:t>
      </w:r>
      <w:r w:rsidRPr="006D2474">
        <w:rPr>
          <w:rStyle w:val="FontStyle332"/>
          <w:sz w:val="28"/>
          <w:szCs w:val="28"/>
        </w:rPr>
        <w:tab/>
        <w:t>Распад флотационной пены и выделение концентрата.</w:t>
      </w:r>
    </w:p>
    <w:p w:rsidR="004400A2" w:rsidRPr="006D2474" w:rsidRDefault="004400A2" w:rsidP="004400A2">
      <w:pPr>
        <w:pStyle w:val="Style170"/>
        <w:widowControl/>
        <w:spacing w:line="240" w:lineRule="auto"/>
        <w:ind w:firstLine="437"/>
        <w:rPr>
          <w:rStyle w:val="FontStyle332"/>
          <w:sz w:val="28"/>
          <w:szCs w:val="28"/>
        </w:rPr>
      </w:pPr>
      <w:r w:rsidRPr="006D2474">
        <w:rPr>
          <w:rStyle w:val="FontStyle332"/>
          <w:sz w:val="28"/>
          <w:szCs w:val="28"/>
        </w:rPr>
        <w:t>В теоретическом отношении более изучена флотация нераство</w:t>
      </w:r>
      <w:r w:rsidRPr="006D2474">
        <w:rPr>
          <w:rStyle w:val="FontStyle332"/>
          <w:sz w:val="28"/>
          <w:szCs w:val="28"/>
        </w:rPr>
        <w:softHyphen/>
        <w:t>римых в воде минералов (например, окислов и сульфидов).</w:t>
      </w:r>
    </w:p>
    <w:p w:rsidR="004400A2" w:rsidRPr="006D2474" w:rsidRDefault="004400A2" w:rsidP="004400A2">
      <w:pPr>
        <w:pStyle w:val="Style170"/>
        <w:widowControl/>
        <w:spacing w:line="240" w:lineRule="auto"/>
        <w:ind w:firstLine="418"/>
        <w:rPr>
          <w:rStyle w:val="FontStyle332"/>
          <w:sz w:val="28"/>
          <w:szCs w:val="28"/>
        </w:rPr>
      </w:pPr>
      <w:r w:rsidRPr="006D2474">
        <w:rPr>
          <w:rStyle w:val="FontStyle332"/>
          <w:sz w:val="28"/>
          <w:szCs w:val="28"/>
        </w:rPr>
        <w:t>Несмотря на некоторое сходство флотационного обогащения растворимых и нерастворимых минералов, условия флотации и ха</w:t>
      </w:r>
      <w:r w:rsidRPr="006D2474">
        <w:rPr>
          <w:rStyle w:val="FontStyle332"/>
          <w:sz w:val="28"/>
          <w:szCs w:val="28"/>
        </w:rPr>
        <w:softHyphen/>
        <w:t>рактер взаимодействия растворимых солей с реагентами сущест</w:t>
      </w:r>
      <w:r w:rsidRPr="006D2474">
        <w:rPr>
          <w:rStyle w:val="FontStyle332"/>
          <w:sz w:val="28"/>
          <w:szCs w:val="28"/>
        </w:rPr>
        <w:softHyphen/>
        <w:t>венно отличаются от условий и характера обычной флотации не</w:t>
      </w:r>
      <w:r w:rsidRPr="006D2474">
        <w:rPr>
          <w:rStyle w:val="FontStyle332"/>
          <w:sz w:val="28"/>
          <w:szCs w:val="28"/>
        </w:rPr>
        <w:softHyphen/>
        <w:t>растворимых в воде окислов и сульфидов.</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Как известно, флотация растворимых солей осуществляется в их насыщенном растворе. При добавлении в такой раствор флотореагентов происходит изменение их формы, структуры, а следе вательно, и поверхностных свойств, определяющих их флотацион</w:t>
      </w:r>
      <w:r w:rsidRPr="006D2474">
        <w:rPr>
          <w:rStyle w:val="FontStyle332"/>
          <w:sz w:val="28"/>
          <w:szCs w:val="28"/>
        </w:rPr>
        <w:softHyphen/>
        <w:t>ную способность. В частности, в насыщенном растворе солей зна</w:t>
      </w:r>
      <w:r w:rsidRPr="006D2474">
        <w:rPr>
          <w:rStyle w:val="FontStyle332"/>
          <w:sz w:val="28"/>
          <w:szCs w:val="28"/>
        </w:rPr>
        <w:softHyphen/>
        <w:t>чительно снижается растворимость собирателей, что приводит к обильному образованию мицелл.</w:t>
      </w:r>
    </w:p>
    <w:p w:rsidR="004400A2" w:rsidRPr="006D2474" w:rsidRDefault="004400A2" w:rsidP="004400A2">
      <w:pPr>
        <w:pStyle w:val="Style170"/>
        <w:widowControl/>
        <w:spacing w:line="240" w:lineRule="auto"/>
        <w:ind w:firstLine="427"/>
        <w:rPr>
          <w:rStyle w:val="FontStyle332"/>
          <w:sz w:val="28"/>
          <w:szCs w:val="28"/>
        </w:rPr>
      </w:pPr>
      <w:r w:rsidRPr="006D2474">
        <w:rPr>
          <w:rStyle w:val="FontStyle332"/>
          <w:sz w:val="28"/>
          <w:szCs w:val="28"/>
        </w:rPr>
        <w:t>В настоящее время нет единого мнения о природе флотации растворимых солей, и теория этого процесса находится еще в на</w:t>
      </w:r>
      <w:r w:rsidRPr="006D2474">
        <w:rPr>
          <w:rStyle w:val="FontStyle332"/>
          <w:sz w:val="28"/>
          <w:szCs w:val="28"/>
        </w:rPr>
        <w:softHyphen/>
        <w:t>чальной стадии развития. Поэтому пока многие практически важ</w:t>
      </w:r>
      <w:r w:rsidRPr="006D2474">
        <w:rPr>
          <w:rStyle w:val="FontStyle332"/>
          <w:sz w:val="28"/>
          <w:szCs w:val="28"/>
        </w:rPr>
        <w:softHyphen/>
        <w:t>ные вопросы (например, выбор флотореагентов, некоторых техно</w:t>
      </w:r>
      <w:r w:rsidRPr="006D2474">
        <w:rPr>
          <w:rStyle w:val="FontStyle332"/>
          <w:sz w:val="28"/>
          <w:szCs w:val="28"/>
        </w:rPr>
        <w:softHyphen/>
        <w:t>логических параметров) приходится решать эмпирическим путем. Однако интенсивно проводимые в настоящее время работы по изучению кинетики и механизма флотационного процесса, элемен</w:t>
      </w:r>
      <w:r w:rsidRPr="006D2474">
        <w:rPr>
          <w:rStyle w:val="FontStyle332"/>
          <w:sz w:val="28"/>
          <w:szCs w:val="28"/>
        </w:rPr>
        <w:softHyphen/>
        <w:t>тарного акта флотации, адсорбции флотореагентов поверхностью растворимых солей позволят расширить наши представления о флотации растворимых солей и будут способствовать развитию тео</w:t>
      </w:r>
      <w:r w:rsidRPr="006D2474">
        <w:rPr>
          <w:rStyle w:val="FontStyle332"/>
          <w:sz w:val="28"/>
          <w:szCs w:val="28"/>
        </w:rPr>
        <w:softHyphen/>
        <w:t>рии этого процесса.</w:t>
      </w:r>
    </w:p>
    <w:p w:rsidR="004400A2" w:rsidRPr="006D2474" w:rsidRDefault="004400A2" w:rsidP="004400A2">
      <w:pPr>
        <w:rPr>
          <w:sz w:val="28"/>
          <w:szCs w:val="28"/>
        </w:rPr>
      </w:pPr>
    </w:p>
    <w:p w:rsidR="004400A2" w:rsidRPr="00783D75" w:rsidRDefault="004400A2" w:rsidP="004400A2">
      <w:pPr>
        <w:rPr>
          <w:b/>
          <w:sz w:val="28"/>
          <w:szCs w:val="28"/>
        </w:rPr>
      </w:pPr>
      <w:r w:rsidRPr="00783D75">
        <w:rPr>
          <w:b/>
          <w:sz w:val="28"/>
          <w:szCs w:val="28"/>
        </w:rPr>
        <w:t>Контрольные вопросы:</w:t>
      </w:r>
    </w:p>
    <w:p w:rsidR="004400A2" w:rsidRPr="006D2474" w:rsidRDefault="004400A2" w:rsidP="004400A2">
      <w:pPr>
        <w:rPr>
          <w:sz w:val="28"/>
          <w:szCs w:val="28"/>
        </w:rPr>
      </w:pPr>
      <w:r w:rsidRPr="006D2474">
        <w:rPr>
          <w:sz w:val="28"/>
          <w:szCs w:val="28"/>
        </w:rPr>
        <w:t>1. В чем особенность флотационного метода от галлургического?</w:t>
      </w:r>
    </w:p>
    <w:p w:rsidR="004400A2" w:rsidRPr="006D2474" w:rsidRDefault="004400A2" w:rsidP="004400A2">
      <w:pPr>
        <w:rPr>
          <w:sz w:val="28"/>
          <w:szCs w:val="28"/>
        </w:rPr>
      </w:pPr>
      <w:r w:rsidRPr="006D2474">
        <w:rPr>
          <w:sz w:val="28"/>
          <w:szCs w:val="28"/>
        </w:rPr>
        <w:t>2. Назовите основные флотореагенты и принцип их работы.</w:t>
      </w:r>
    </w:p>
    <w:p w:rsidR="004400A2" w:rsidRPr="006D2474" w:rsidRDefault="004400A2" w:rsidP="004400A2">
      <w:pPr>
        <w:rPr>
          <w:sz w:val="28"/>
          <w:szCs w:val="28"/>
        </w:rPr>
      </w:pPr>
      <w:r w:rsidRPr="006D2474">
        <w:rPr>
          <w:sz w:val="28"/>
          <w:szCs w:val="28"/>
        </w:rPr>
        <w:t>3. В чем суть предварительной флотации?</w:t>
      </w:r>
    </w:p>
    <w:p w:rsidR="004400A2" w:rsidRPr="006D2474" w:rsidRDefault="004400A2" w:rsidP="004400A2">
      <w:pPr>
        <w:rPr>
          <w:sz w:val="28"/>
          <w:szCs w:val="28"/>
        </w:rPr>
      </w:pPr>
      <w:r w:rsidRPr="006D2474">
        <w:rPr>
          <w:sz w:val="28"/>
          <w:szCs w:val="28"/>
        </w:rPr>
        <w:t>4. В чем особенность физико-химической флотации растворимых солей?</w:t>
      </w:r>
    </w:p>
    <w:p w:rsidR="004400A2" w:rsidRPr="006D2474" w:rsidRDefault="004400A2" w:rsidP="004400A2">
      <w:pPr>
        <w:rPr>
          <w:sz w:val="28"/>
          <w:szCs w:val="28"/>
        </w:rPr>
      </w:pPr>
    </w:p>
    <w:p w:rsidR="004400A2" w:rsidRPr="00783D75" w:rsidRDefault="004400A2" w:rsidP="004400A2">
      <w:pPr>
        <w:rPr>
          <w:b/>
          <w:sz w:val="28"/>
          <w:szCs w:val="28"/>
        </w:rPr>
      </w:pPr>
      <w:r w:rsidRPr="00783D75">
        <w:rPr>
          <w:b/>
          <w:sz w:val="28"/>
          <w:szCs w:val="28"/>
        </w:rPr>
        <w:t>Список</w:t>
      </w:r>
      <w:r w:rsidR="009F76C3">
        <w:rPr>
          <w:b/>
          <w:sz w:val="28"/>
          <w:szCs w:val="28"/>
        </w:rPr>
        <w:t xml:space="preserve"> рекомендуемой</w:t>
      </w:r>
      <w:r w:rsidRPr="00783D75">
        <w:rPr>
          <w:b/>
          <w:sz w:val="28"/>
          <w:szCs w:val="28"/>
        </w:rPr>
        <w:t xml:space="preserve"> литературы:</w:t>
      </w:r>
    </w:p>
    <w:p w:rsidR="004400A2" w:rsidRPr="00783D75" w:rsidRDefault="004400A2" w:rsidP="004400A2">
      <w:pPr>
        <w:pStyle w:val="Style300"/>
        <w:widowControl/>
        <w:numPr>
          <w:ilvl w:val="0"/>
          <w:numId w:val="9"/>
        </w:numPr>
        <w:spacing w:before="10" w:line="240" w:lineRule="auto"/>
        <w:jc w:val="left"/>
        <w:rPr>
          <w:rStyle w:val="FontStyle328"/>
          <w:b w:val="0"/>
          <w:sz w:val="28"/>
          <w:szCs w:val="28"/>
        </w:rPr>
      </w:pPr>
      <w:r w:rsidRPr="00783D75">
        <w:rPr>
          <w:rStyle w:val="FontStyle328"/>
          <w:b w:val="0"/>
          <w:spacing w:val="50"/>
          <w:sz w:val="28"/>
          <w:szCs w:val="28"/>
        </w:rPr>
        <w:t>Годен</w:t>
      </w:r>
      <w:r w:rsidRPr="00783D75">
        <w:rPr>
          <w:rStyle w:val="FontStyle328"/>
          <w:b w:val="0"/>
          <w:sz w:val="28"/>
          <w:szCs w:val="28"/>
        </w:rPr>
        <w:t xml:space="preserve"> А. М. Флотация. М., 1959.</w:t>
      </w:r>
    </w:p>
    <w:p w:rsidR="004400A2" w:rsidRPr="00783D75" w:rsidRDefault="004400A2" w:rsidP="004400A2">
      <w:pPr>
        <w:pStyle w:val="Style300"/>
        <w:widowControl/>
        <w:numPr>
          <w:ilvl w:val="0"/>
          <w:numId w:val="9"/>
        </w:numPr>
        <w:spacing w:before="10" w:line="240" w:lineRule="auto"/>
        <w:jc w:val="left"/>
        <w:rPr>
          <w:rStyle w:val="FontStyle328"/>
          <w:b w:val="0"/>
          <w:sz w:val="28"/>
          <w:szCs w:val="28"/>
        </w:rPr>
      </w:pPr>
      <w:r w:rsidRPr="00783D75">
        <w:rPr>
          <w:rStyle w:val="FontStyle328"/>
          <w:b w:val="0"/>
          <w:sz w:val="28"/>
          <w:szCs w:val="28"/>
        </w:rPr>
        <w:t>Вопросы производства калийных удобрений. Под ред. В. В. Вязовова и О. Д.</w:t>
      </w:r>
    </w:p>
    <w:p w:rsidR="004400A2" w:rsidRPr="00783D75" w:rsidRDefault="004400A2" w:rsidP="004400A2">
      <w:pPr>
        <w:pStyle w:val="Style300"/>
        <w:widowControl/>
        <w:numPr>
          <w:ilvl w:val="0"/>
          <w:numId w:val="9"/>
        </w:numPr>
        <w:spacing w:line="240" w:lineRule="auto"/>
        <w:rPr>
          <w:rStyle w:val="FontStyle328"/>
          <w:b w:val="0"/>
          <w:sz w:val="28"/>
          <w:szCs w:val="28"/>
        </w:rPr>
      </w:pPr>
      <w:r w:rsidRPr="00783D75">
        <w:rPr>
          <w:rStyle w:val="FontStyle328"/>
          <w:b w:val="0"/>
          <w:spacing w:val="50"/>
          <w:sz w:val="28"/>
          <w:szCs w:val="28"/>
        </w:rPr>
        <w:t>Андреичев</w:t>
      </w:r>
      <w:r w:rsidRPr="00783D75">
        <w:rPr>
          <w:rStyle w:val="FontStyle328"/>
          <w:b w:val="0"/>
          <w:sz w:val="28"/>
          <w:szCs w:val="28"/>
        </w:rPr>
        <w:t xml:space="preserve"> А. Н., </w:t>
      </w:r>
      <w:r w:rsidRPr="00783D75">
        <w:rPr>
          <w:rStyle w:val="FontStyle328"/>
          <w:b w:val="0"/>
          <w:spacing w:val="50"/>
          <w:sz w:val="28"/>
          <w:szCs w:val="28"/>
        </w:rPr>
        <w:t>Нудельман</w:t>
      </w:r>
      <w:r w:rsidRPr="00783D75">
        <w:rPr>
          <w:rStyle w:val="FontStyle328"/>
          <w:b w:val="0"/>
          <w:sz w:val="28"/>
          <w:szCs w:val="28"/>
        </w:rPr>
        <w:t xml:space="preserve"> А. Б. Добыча н переработка калийных солей. М., 1960.</w:t>
      </w:r>
    </w:p>
    <w:p w:rsidR="004400A2" w:rsidRPr="00783D75" w:rsidRDefault="004400A2" w:rsidP="004400A2">
      <w:pPr>
        <w:pStyle w:val="Style300"/>
        <w:widowControl/>
        <w:numPr>
          <w:ilvl w:val="0"/>
          <w:numId w:val="9"/>
        </w:numPr>
        <w:spacing w:before="10" w:line="240" w:lineRule="auto"/>
        <w:jc w:val="left"/>
        <w:rPr>
          <w:rStyle w:val="FontStyle328"/>
          <w:b w:val="0"/>
          <w:sz w:val="28"/>
          <w:szCs w:val="28"/>
        </w:rPr>
      </w:pPr>
      <w:r w:rsidRPr="00783D75">
        <w:rPr>
          <w:rStyle w:val="FontStyle328"/>
          <w:b w:val="0"/>
          <w:spacing w:val="50"/>
          <w:sz w:val="28"/>
          <w:szCs w:val="28"/>
        </w:rPr>
        <w:t>Позин</w:t>
      </w:r>
      <w:r w:rsidRPr="00783D75">
        <w:rPr>
          <w:rStyle w:val="FontStyle328"/>
          <w:b w:val="0"/>
          <w:sz w:val="28"/>
          <w:szCs w:val="28"/>
        </w:rPr>
        <w:t xml:space="preserve"> М. Е. Технология минеральных удобрений. М., 1965.</w:t>
      </w:r>
    </w:p>
    <w:p w:rsidR="004400A2" w:rsidRPr="006D2474" w:rsidRDefault="004400A2" w:rsidP="004400A2">
      <w:pPr>
        <w:rPr>
          <w:sz w:val="28"/>
          <w:szCs w:val="28"/>
        </w:rPr>
      </w:pPr>
    </w:p>
    <w:p w:rsidR="004400A2" w:rsidRPr="006D2474" w:rsidRDefault="004400A2">
      <w:pPr>
        <w:widowControl/>
        <w:autoSpaceDE/>
        <w:autoSpaceDN/>
        <w:adjustRightInd/>
        <w:spacing w:after="200" w:line="276" w:lineRule="auto"/>
        <w:rPr>
          <w:sz w:val="28"/>
        </w:rPr>
      </w:pPr>
    </w:p>
    <w:p w:rsidR="004400A2" w:rsidRPr="006D2474" w:rsidRDefault="004400A2" w:rsidP="00783D75">
      <w:pPr>
        <w:pStyle w:val="Style22"/>
        <w:widowControl/>
        <w:spacing w:before="240" w:line="240" w:lineRule="auto"/>
        <w:ind w:left="142" w:firstLine="506"/>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lastRenderedPageBreak/>
        <w:t>Лекция 9</w:t>
      </w:r>
    </w:p>
    <w:p w:rsidR="004400A2" w:rsidRPr="006D2474" w:rsidRDefault="004400A2" w:rsidP="004400A2">
      <w:pPr>
        <w:shd w:val="clear" w:color="auto" w:fill="FFFFFF"/>
        <w:suppressAutoHyphens/>
        <w:ind w:firstLine="567"/>
        <w:jc w:val="both"/>
        <w:rPr>
          <w:bCs/>
          <w:sz w:val="28"/>
          <w:szCs w:val="28"/>
        </w:rPr>
      </w:pPr>
      <w:r w:rsidRPr="006D2474">
        <w:rPr>
          <w:rStyle w:val="FontStyle328"/>
          <w:sz w:val="28"/>
          <w:szCs w:val="28"/>
        </w:rPr>
        <w:t>Действие собирателей при флотационном обогащении калийных руд. Образование   комплекса   пузырек — флотируемая   минеральная частица.</w:t>
      </w:r>
    </w:p>
    <w:p w:rsidR="004400A2" w:rsidRPr="006D2474" w:rsidRDefault="004400A2" w:rsidP="004400A2">
      <w:pPr>
        <w:pStyle w:val="Style22"/>
        <w:widowControl/>
        <w:spacing w:before="240" w:line="240" w:lineRule="auto"/>
        <w:ind w:left="142" w:firstLine="425"/>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sidR="009F76C3">
        <w:rPr>
          <w:rStyle w:val="FontStyle331"/>
          <w:rFonts w:ascii="Times New Roman" w:hAnsi="Times New Roman" w:cs="Times New Roman"/>
          <w:sz w:val="28"/>
          <w:szCs w:val="28"/>
        </w:rPr>
        <w:t>изложения лекций:</w:t>
      </w:r>
    </w:p>
    <w:p w:rsidR="004400A2" w:rsidRPr="00783D75" w:rsidRDefault="004400A2" w:rsidP="004400A2">
      <w:pPr>
        <w:shd w:val="clear" w:color="auto" w:fill="FFFFFF"/>
        <w:suppressAutoHyphens/>
        <w:ind w:firstLine="567"/>
        <w:jc w:val="both"/>
        <w:rPr>
          <w:rStyle w:val="FontStyle328"/>
          <w:b w:val="0"/>
          <w:sz w:val="28"/>
          <w:szCs w:val="28"/>
        </w:rPr>
      </w:pPr>
      <w:r w:rsidRPr="00783D75">
        <w:rPr>
          <w:bCs/>
          <w:spacing w:val="3"/>
          <w:sz w:val="28"/>
          <w:szCs w:val="28"/>
        </w:rPr>
        <w:t>1.</w:t>
      </w:r>
      <w:r w:rsidRPr="00783D75">
        <w:rPr>
          <w:sz w:val="28"/>
        </w:rPr>
        <w:t xml:space="preserve"> </w:t>
      </w:r>
      <w:r w:rsidRPr="00783D75">
        <w:rPr>
          <w:rStyle w:val="FontStyle328"/>
          <w:b w:val="0"/>
          <w:sz w:val="28"/>
          <w:szCs w:val="28"/>
        </w:rPr>
        <w:t xml:space="preserve">Действие собирателей при флотационном обогащении калийных руд. </w:t>
      </w:r>
    </w:p>
    <w:p w:rsidR="004400A2" w:rsidRPr="00783D75" w:rsidRDefault="004400A2" w:rsidP="004400A2">
      <w:pPr>
        <w:shd w:val="clear" w:color="auto" w:fill="FFFFFF"/>
        <w:suppressAutoHyphens/>
        <w:ind w:firstLine="567"/>
        <w:jc w:val="both"/>
        <w:rPr>
          <w:rStyle w:val="FontStyle328"/>
          <w:b w:val="0"/>
          <w:sz w:val="28"/>
          <w:szCs w:val="28"/>
        </w:rPr>
      </w:pPr>
      <w:r w:rsidRPr="00783D75">
        <w:rPr>
          <w:rStyle w:val="FontStyle328"/>
          <w:b w:val="0"/>
          <w:sz w:val="28"/>
          <w:szCs w:val="28"/>
        </w:rPr>
        <w:t>2. Образование   комплекса   пузырек — флотируемая   минеральная частица.</w:t>
      </w:r>
    </w:p>
    <w:p w:rsidR="009F76C3" w:rsidRDefault="009F76C3" w:rsidP="00783D75">
      <w:pPr>
        <w:pStyle w:val="Style22"/>
        <w:widowControl/>
        <w:spacing w:before="240" w:line="240" w:lineRule="auto"/>
        <w:ind w:left="142" w:firstLine="506"/>
        <w:jc w:val="left"/>
        <w:rPr>
          <w:rStyle w:val="FontStyle331"/>
          <w:rFonts w:ascii="Times New Roman" w:hAnsi="Times New Roman" w:cs="Times New Roman"/>
          <w:sz w:val="28"/>
          <w:szCs w:val="28"/>
        </w:rPr>
      </w:pPr>
    </w:p>
    <w:p w:rsidR="004400A2" w:rsidRPr="006D2474" w:rsidRDefault="004400A2" w:rsidP="009F76C3">
      <w:pPr>
        <w:pStyle w:val="Style22"/>
        <w:widowControl/>
        <w:numPr>
          <w:ilvl w:val="0"/>
          <w:numId w:val="30"/>
        </w:numPr>
        <w:spacing w:before="240"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Действие собирателей при флотационном обогащении калийных руд</w:t>
      </w:r>
    </w:p>
    <w:p w:rsidR="004400A2" w:rsidRPr="006D2474" w:rsidRDefault="004400A2" w:rsidP="004400A2">
      <w:pPr>
        <w:pStyle w:val="Style170"/>
        <w:widowControl/>
        <w:spacing w:before="163" w:line="240" w:lineRule="auto"/>
        <w:ind w:left="142" w:firstLine="506"/>
        <w:rPr>
          <w:rStyle w:val="FontStyle332"/>
          <w:sz w:val="28"/>
          <w:szCs w:val="28"/>
        </w:rPr>
      </w:pPr>
      <w:r w:rsidRPr="006D2474">
        <w:rPr>
          <w:rStyle w:val="FontStyle332"/>
          <w:sz w:val="28"/>
          <w:szCs w:val="28"/>
        </w:rPr>
        <w:t>Как было сказано выше, выделение хлористого калия (силь</w:t>
      </w:r>
      <w:r w:rsidRPr="006D2474">
        <w:rPr>
          <w:rStyle w:val="FontStyle332"/>
          <w:sz w:val="28"/>
          <w:szCs w:val="28"/>
        </w:rPr>
        <w:softHyphen/>
        <w:t>вина) из сильвинита в пенный продукт возможно благодаря спо</w:t>
      </w:r>
      <w:r w:rsidRPr="006D2474">
        <w:rPr>
          <w:rStyle w:val="FontStyle332"/>
          <w:sz w:val="28"/>
          <w:szCs w:val="28"/>
        </w:rPr>
        <w:softHyphen/>
        <w:t>собности гидрофобных частиц сильвина прилипать к пузырькам воздуха. В основе процесса гидрофобизации сильвина лежит явле</w:t>
      </w:r>
      <w:r w:rsidRPr="006D2474">
        <w:rPr>
          <w:rStyle w:val="FontStyle332"/>
          <w:sz w:val="28"/>
          <w:szCs w:val="28"/>
        </w:rPr>
        <w:softHyphen/>
        <w:t>ние избирательной (селективной) сорбции на его поверхности реа</w:t>
      </w:r>
      <w:r w:rsidRPr="006D2474">
        <w:rPr>
          <w:rStyle w:val="FontStyle332"/>
          <w:sz w:val="28"/>
          <w:szCs w:val="28"/>
        </w:rPr>
        <w:softHyphen/>
        <w:t>гента-собирателя.</w:t>
      </w:r>
    </w:p>
    <w:p w:rsidR="004400A2" w:rsidRPr="006D2474" w:rsidRDefault="004400A2" w:rsidP="004400A2">
      <w:pPr>
        <w:pStyle w:val="Style170"/>
        <w:widowControl/>
        <w:spacing w:line="240" w:lineRule="auto"/>
        <w:ind w:left="142" w:firstLine="506"/>
        <w:rPr>
          <w:rStyle w:val="FontStyle332"/>
          <w:sz w:val="28"/>
          <w:szCs w:val="28"/>
        </w:rPr>
      </w:pPr>
      <w:r w:rsidRPr="006D2474">
        <w:rPr>
          <w:rStyle w:val="FontStyle332"/>
          <w:sz w:val="28"/>
          <w:szCs w:val="28"/>
        </w:rPr>
        <w:t>Сорбция собирателя на поверхности флотируемого минерала— одна из главнейших и определяющих стадий суммарного процесса флотации. Последующие стадии — закрепление пузырьков воздуха на поверхности минерала, всплывание минерализованных пузырь</w:t>
      </w:r>
      <w:r w:rsidRPr="006D2474">
        <w:rPr>
          <w:rStyle w:val="FontStyle332"/>
          <w:sz w:val="28"/>
          <w:szCs w:val="28"/>
        </w:rPr>
        <w:softHyphen/>
        <w:t>ков и их деминерализация — находятся в функциональной зависи</w:t>
      </w:r>
      <w:r w:rsidRPr="006D2474">
        <w:rPr>
          <w:rStyle w:val="FontStyle332"/>
          <w:sz w:val="28"/>
          <w:szCs w:val="28"/>
        </w:rPr>
        <w:softHyphen/>
        <w:t>мости от первой стадии флотационного процесса.</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В качестве собирателей обычно применяются органические ве</w:t>
      </w:r>
      <w:r w:rsidRPr="006D2474">
        <w:rPr>
          <w:rStyle w:val="FontStyle332"/>
          <w:sz w:val="28"/>
          <w:szCs w:val="28"/>
        </w:rPr>
        <w:softHyphen/>
        <w:t>щества с полярно-аполярной структурой молекул. Полярная (или К</w:t>
      </w:r>
      <w:r w:rsidRPr="006D2474">
        <w:rPr>
          <w:rStyle w:val="FontStyle332"/>
          <w:sz w:val="28"/>
          <w:szCs w:val="28"/>
          <w:vertAlign w:val="subscript"/>
        </w:rPr>
        <w:t>2</w:t>
      </w:r>
      <w:r w:rsidRPr="006D2474">
        <w:rPr>
          <w:rStyle w:val="FontStyle332"/>
          <w:sz w:val="28"/>
          <w:szCs w:val="28"/>
        </w:rPr>
        <w:t>Олидофильная) группа взаимодействует с ионами и атомами кри</w:t>
      </w:r>
      <w:r w:rsidRPr="006D2474">
        <w:rPr>
          <w:rStyle w:val="FontStyle332"/>
          <w:sz w:val="28"/>
          <w:szCs w:val="28"/>
        </w:rPr>
        <w:softHyphen/>
        <w:t>сталлической решетки, а аполярная часть молекулы собирателя, представленная углеводородным радикалом алифатического или реже циклического ряда, образует мозаичный аполярный слой, ко</w:t>
      </w:r>
      <w:r w:rsidRPr="006D2474">
        <w:rPr>
          <w:rStyle w:val="FontStyle332"/>
          <w:sz w:val="28"/>
          <w:szCs w:val="28"/>
        </w:rPr>
        <w:softHyphen/>
        <w:t>торый делает поверхность флотируемого минерала гидрофобной и обеспечивает быстрое и устойчивое прилипание частиц к пузырь</w:t>
      </w:r>
      <w:r w:rsidRPr="006D2474">
        <w:rPr>
          <w:rStyle w:val="FontStyle332"/>
          <w:sz w:val="28"/>
          <w:szCs w:val="28"/>
        </w:rPr>
        <w:softHyphen/>
        <w:t>кам воздуха.</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Соединение в молекуле собирателя гидрофильных и гидро</w:t>
      </w:r>
      <w:r w:rsidRPr="006D2474">
        <w:rPr>
          <w:rStyle w:val="FontStyle332"/>
          <w:sz w:val="28"/>
          <w:szCs w:val="28"/>
        </w:rPr>
        <w:softHyphen/>
        <w:t>фобных группировок придает ей вытянутую форму с длиной моле</w:t>
      </w:r>
      <w:r w:rsidRPr="006D2474">
        <w:rPr>
          <w:rStyle w:val="FontStyle332"/>
          <w:sz w:val="28"/>
          <w:szCs w:val="28"/>
        </w:rPr>
        <w:softHyphen/>
        <w:t>кул от 5—7 до нескольких десятков ангстрем. Гидрофобная часть молекулы собирателя, представленная углеводородным радикалом, образует плоскую зигзагообразную цепочку.</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Степень гидрофобности минерала, покрытого собирателем, зависит от физико-химических свойств молекулы последнего и в том числе природы углеводородной цепочки, ее состава и строения.</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Разветвленные углеводородные цепи значительно короче нормальных углеводородных цепей, содержащих то же число угле</w:t>
      </w:r>
      <w:r w:rsidRPr="006D2474">
        <w:rPr>
          <w:rStyle w:val="FontStyle332"/>
          <w:sz w:val="28"/>
          <w:szCs w:val="28"/>
        </w:rPr>
        <w:softHyphen/>
      </w:r>
      <w:r w:rsidRPr="006D2474">
        <w:rPr>
          <w:rStyle w:val="FontStyle332"/>
          <w:sz w:val="28"/>
          <w:szCs w:val="28"/>
        </w:rPr>
        <w:lastRenderedPageBreak/>
        <w:t>родных атомов. Поэтому гидрофобные группы с циклическими угле</w:t>
      </w:r>
      <w:r w:rsidRPr="006D2474">
        <w:rPr>
          <w:rStyle w:val="FontStyle332"/>
          <w:sz w:val="28"/>
          <w:szCs w:val="28"/>
        </w:rPr>
        <w:softHyphen/>
        <w:t>водородными радикалами в практике флотации применяются зна</w:t>
      </w:r>
      <w:r w:rsidRPr="006D2474">
        <w:rPr>
          <w:rStyle w:val="FontStyle332"/>
          <w:sz w:val="28"/>
          <w:szCs w:val="28"/>
        </w:rPr>
        <w:softHyphen/>
        <w:t>чительно реже, чем реагенты с прямыми углеводородными цепочками.</w:t>
      </w:r>
    </w:p>
    <w:p w:rsidR="004400A2" w:rsidRPr="006D2474" w:rsidRDefault="004400A2" w:rsidP="004400A2">
      <w:pPr>
        <w:pStyle w:val="Style140"/>
        <w:widowControl/>
        <w:spacing w:before="5" w:line="240" w:lineRule="auto"/>
        <w:ind w:left="142" w:firstLine="506"/>
        <w:rPr>
          <w:rStyle w:val="FontStyle332"/>
          <w:sz w:val="28"/>
          <w:szCs w:val="28"/>
        </w:rPr>
      </w:pPr>
      <w:r w:rsidRPr="006D2474">
        <w:rPr>
          <w:rStyle w:val="FontStyle332"/>
          <w:sz w:val="28"/>
          <w:szCs w:val="28"/>
        </w:rPr>
        <w:t>С возрастанием в гомологическом ряду длины углеводородной цепи происходит монотонное изменение многих свойств молекул со</w:t>
      </w:r>
      <w:r w:rsidRPr="006D2474">
        <w:rPr>
          <w:rStyle w:val="FontStyle332"/>
          <w:sz w:val="28"/>
          <w:szCs w:val="28"/>
        </w:rPr>
        <w:softHyphen/>
        <w:t>бирателя. В частности, с.удлинением цепи на одну углеводородную группу растворимость собирателя в воде уменьшается в 4,34 раза. Поэтому собиратели со слишком длинной углеводородной цепью, хотя и оказывают более гидрофобизирующее действие, обладают невысокой флотационной активностью в связи с плохой раствори</w:t>
      </w:r>
      <w:r w:rsidRPr="006D2474">
        <w:rPr>
          <w:rStyle w:val="FontStyle332"/>
          <w:sz w:val="28"/>
          <w:szCs w:val="28"/>
        </w:rPr>
        <w:softHyphen/>
        <w:t>мостью в воде.</w:t>
      </w:r>
    </w:p>
    <w:p w:rsidR="004400A2" w:rsidRPr="006D2474" w:rsidRDefault="004400A2" w:rsidP="004400A2">
      <w:pPr>
        <w:pStyle w:val="Style140"/>
        <w:widowControl/>
        <w:spacing w:before="5" w:line="240" w:lineRule="auto"/>
        <w:ind w:left="142" w:firstLine="506"/>
        <w:rPr>
          <w:rStyle w:val="FontStyle332"/>
          <w:sz w:val="28"/>
          <w:szCs w:val="28"/>
        </w:rPr>
      </w:pPr>
      <w:r w:rsidRPr="006D2474">
        <w:rPr>
          <w:rStyle w:val="FontStyle332"/>
          <w:sz w:val="28"/>
          <w:szCs w:val="28"/>
        </w:rPr>
        <w:t xml:space="preserve">По химическим свойствам собиратели делят на ионогенные (т. е. ионизирующиеся в водной среде) и неионогенные. А по вхождению углеводородного радикала </w:t>
      </w:r>
      <w:r w:rsidRPr="006D2474">
        <w:rPr>
          <w:rStyle w:val="FontStyle342"/>
          <w:rFonts w:ascii="Times New Roman" w:hAnsi="Times New Roman" w:cs="Times New Roman"/>
          <w:sz w:val="28"/>
          <w:szCs w:val="28"/>
        </w:rPr>
        <w:t xml:space="preserve">э </w:t>
      </w:r>
      <w:r w:rsidRPr="006D2474">
        <w:rPr>
          <w:rStyle w:val="FontStyle332"/>
          <w:sz w:val="28"/>
          <w:szCs w:val="28"/>
        </w:rPr>
        <w:t>состав аниона или катиона ионогенные собиратели подразделяются на анионоактивные и ка-тионоактивные.</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К ионогенным анйоноактивным собирателям относятся: кар</w:t>
      </w:r>
      <w:r w:rsidRPr="006D2474">
        <w:rPr>
          <w:rStyle w:val="FontStyle332"/>
          <w:sz w:val="28"/>
          <w:szCs w:val="28"/>
        </w:rPr>
        <w:softHyphen/>
        <w:t>боксильные кислоты и их мыла, алкилсульфаты, сульфонаты, мер</w:t>
      </w:r>
      <w:r w:rsidRPr="006D2474">
        <w:rPr>
          <w:rStyle w:val="FontStyle332"/>
          <w:sz w:val="28"/>
          <w:szCs w:val="28"/>
        </w:rPr>
        <w:softHyphen/>
        <w:t>каптаны, ксантогенаты,. дитиофосфаты; к ионогенным катионоак-тивным собирателям — первичные, вторичные, третичные амины и их соли, а также соли четырехзамещенного аммония. В группу неионогенных собирателей входят некоторые масла (аполярные углеводороды, керосин, трансформаторные масла и др.).</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Наибольшее значение для флотации калийных солей имеют катионоайтивные собиратели—первичные алифатические амины жирного ряда с числом углеродных атомов 16—22.</w:t>
      </w:r>
    </w:p>
    <w:p w:rsidR="004400A2" w:rsidRPr="006D2474" w:rsidRDefault="004400A2" w:rsidP="004400A2">
      <w:pPr>
        <w:pStyle w:val="Style140"/>
        <w:widowControl/>
        <w:spacing w:before="77" w:line="240" w:lineRule="auto"/>
        <w:ind w:left="142" w:firstLine="506"/>
        <w:rPr>
          <w:rStyle w:val="FontStyle332"/>
          <w:sz w:val="28"/>
          <w:szCs w:val="28"/>
        </w:rPr>
      </w:pPr>
      <w:r w:rsidRPr="006D2474">
        <w:rPr>
          <w:rStyle w:val="FontStyle332"/>
          <w:sz w:val="28"/>
          <w:szCs w:val="28"/>
        </w:rPr>
        <w:t>Амины с коротким радикалом хорошо растворимы в воде, но с увеличением углеводородной цепи растворимость их сильно сни-\ жается] В водных растворах амины склонны к образованию комп</w:t>
      </w:r>
      <w:r w:rsidRPr="006D2474">
        <w:rPr>
          <w:rStyle w:val="FontStyle332"/>
          <w:sz w:val="28"/>
          <w:szCs w:val="28"/>
        </w:rPr>
        <w:softHyphen/>
        <w:t>лексного иона по реакции</w:t>
      </w:r>
    </w:p>
    <w:p w:rsidR="004400A2" w:rsidRPr="006D2474" w:rsidRDefault="004400A2" w:rsidP="004400A2">
      <w:pPr>
        <w:pStyle w:val="Style159"/>
        <w:widowControl/>
        <w:spacing w:before="82" w:line="240" w:lineRule="auto"/>
        <w:ind w:left="142" w:firstLine="506"/>
        <w:rPr>
          <w:rStyle w:val="FontStyle332"/>
          <w:sz w:val="28"/>
          <w:szCs w:val="28"/>
          <w:lang w:val="en-US" w:eastAsia="en-US"/>
        </w:rPr>
      </w:pPr>
      <w:r w:rsidRPr="006D2474">
        <w:rPr>
          <w:rStyle w:val="FontStyle332"/>
          <w:sz w:val="28"/>
          <w:szCs w:val="28"/>
          <w:lang w:val="en-US" w:eastAsia="en-US"/>
        </w:rPr>
        <w:t>RNH</w:t>
      </w:r>
      <w:r w:rsidRPr="006D2474">
        <w:rPr>
          <w:rStyle w:val="FontStyle332"/>
          <w:sz w:val="28"/>
          <w:szCs w:val="28"/>
          <w:vertAlign w:val="subscript"/>
          <w:lang w:val="en-US" w:eastAsia="en-US"/>
        </w:rPr>
        <w:t>2</w:t>
      </w:r>
      <w:r w:rsidRPr="006D2474">
        <w:rPr>
          <w:rStyle w:val="FontStyle332"/>
          <w:sz w:val="28"/>
          <w:szCs w:val="28"/>
          <w:lang w:val="en-US" w:eastAsia="en-US"/>
        </w:rPr>
        <w:t>+H</w:t>
      </w:r>
      <w:r w:rsidRPr="006D2474">
        <w:rPr>
          <w:rStyle w:val="FontStyle332"/>
          <w:sz w:val="28"/>
          <w:szCs w:val="28"/>
          <w:vertAlign w:val="subscript"/>
          <w:lang w:val="en-US" w:eastAsia="en-US"/>
        </w:rPr>
        <w:t>2</w:t>
      </w:r>
      <w:r w:rsidRPr="006D2474">
        <w:rPr>
          <w:rStyle w:val="FontStyle332"/>
          <w:sz w:val="28"/>
          <w:szCs w:val="28"/>
          <w:lang w:val="en-US" w:eastAsia="en-US"/>
        </w:rPr>
        <w:t>0 = RNH</w:t>
      </w:r>
      <w:r w:rsidRPr="006D2474">
        <w:rPr>
          <w:rStyle w:val="FontStyle359"/>
          <w:rFonts w:ascii="Times New Roman" w:hAnsi="Times New Roman" w:cs="Times New Roman"/>
          <w:sz w:val="28"/>
          <w:szCs w:val="28"/>
          <w:vertAlign w:val="subscript"/>
          <w:lang w:val="en-US" w:eastAsia="en-US"/>
        </w:rPr>
        <w:t>3</w:t>
      </w:r>
      <w:r w:rsidRPr="006D2474">
        <w:rPr>
          <w:rStyle w:val="FontStyle359"/>
          <w:rFonts w:ascii="Times New Roman" w:hAnsi="Times New Roman" w:cs="Times New Roman"/>
          <w:sz w:val="28"/>
          <w:szCs w:val="28"/>
          <w:lang w:val="en-US" w:eastAsia="en-US"/>
        </w:rPr>
        <w:t>+-r</w:t>
      </w:r>
      <w:r w:rsidRPr="006D2474">
        <w:rPr>
          <w:rStyle w:val="FontStyle332"/>
          <w:sz w:val="28"/>
          <w:szCs w:val="28"/>
          <w:lang w:val="en-US" w:eastAsia="en-US"/>
        </w:rPr>
        <w:t>-OH-,</w:t>
      </w:r>
    </w:p>
    <w:p w:rsidR="004400A2" w:rsidRPr="006D2474" w:rsidRDefault="004400A2" w:rsidP="004400A2">
      <w:pPr>
        <w:pStyle w:val="Style214"/>
        <w:widowControl/>
        <w:spacing w:before="82" w:line="240" w:lineRule="auto"/>
        <w:ind w:left="142" w:firstLine="506"/>
        <w:rPr>
          <w:rStyle w:val="FontStyle332"/>
          <w:sz w:val="28"/>
          <w:szCs w:val="28"/>
        </w:rPr>
      </w:pPr>
      <w:r w:rsidRPr="006D2474">
        <w:rPr>
          <w:rStyle w:val="FontStyle332"/>
          <w:sz w:val="28"/>
          <w:szCs w:val="28"/>
        </w:rPr>
        <w:t xml:space="preserve">где </w:t>
      </w:r>
      <w:r w:rsidRPr="006D2474">
        <w:rPr>
          <w:rStyle w:val="FontStyle332"/>
          <w:sz w:val="28"/>
          <w:szCs w:val="28"/>
          <w:lang w:val="en-US"/>
        </w:rPr>
        <w:t>R</w:t>
      </w:r>
      <w:r w:rsidRPr="006D2474">
        <w:rPr>
          <w:rStyle w:val="FontStyle332"/>
          <w:sz w:val="28"/>
          <w:szCs w:val="28"/>
        </w:rPr>
        <w:t xml:space="preserve"> — углеводородный радикал. Это явление обусловливает ще</w:t>
      </w:r>
      <w:r w:rsidRPr="006D2474">
        <w:rPr>
          <w:rStyle w:val="FontStyle332"/>
          <w:sz w:val="28"/>
          <w:szCs w:val="28"/>
        </w:rPr>
        <w:softHyphen/>
        <w:t>лочную реакцию водных растворов аминов.</w:t>
      </w:r>
    </w:p>
    <w:p w:rsidR="004400A2" w:rsidRPr="006D2474" w:rsidRDefault="004400A2" w:rsidP="004400A2">
      <w:pPr>
        <w:pStyle w:val="Style140"/>
        <w:widowControl/>
        <w:tabs>
          <w:tab w:val="left" w:pos="5635"/>
        </w:tabs>
        <w:spacing w:line="240" w:lineRule="auto"/>
        <w:ind w:left="142" w:firstLine="506"/>
        <w:rPr>
          <w:rStyle w:val="FontStyle332"/>
          <w:sz w:val="28"/>
          <w:szCs w:val="28"/>
          <w:lang w:eastAsia="en-US"/>
        </w:rPr>
      </w:pPr>
      <w:r w:rsidRPr="006D2474">
        <w:rPr>
          <w:rStyle w:val="FontStyle332"/>
          <w:sz w:val="28"/>
          <w:szCs w:val="28"/>
        </w:rPr>
        <w:t>Поскольку амины — это органические реновация, они способны образовывать соли как с минеральными, так и с органическими</w:t>
      </w:r>
      <w:r w:rsidRPr="006D2474">
        <w:rPr>
          <w:rStyle w:val="FontStyle332"/>
          <w:sz w:val="28"/>
          <w:szCs w:val="28"/>
        </w:rPr>
        <w:br/>
      </w:r>
      <w:r w:rsidRPr="006D2474">
        <w:rPr>
          <w:rStyle w:val="FontStyle332"/>
          <w:sz w:val="28"/>
          <w:szCs w:val="28"/>
          <w:lang w:val="en-US" w:eastAsia="en-US"/>
        </w:rPr>
        <w:t>RNH</w:t>
      </w:r>
      <w:r w:rsidRPr="006D2474">
        <w:rPr>
          <w:rStyle w:val="FontStyle332"/>
          <w:sz w:val="28"/>
          <w:szCs w:val="28"/>
          <w:vertAlign w:val="subscript"/>
          <w:lang w:eastAsia="en-US"/>
        </w:rPr>
        <w:t>2</w:t>
      </w:r>
      <w:r w:rsidRPr="006D2474">
        <w:rPr>
          <w:rStyle w:val="FontStyle332"/>
          <w:sz w:val="28"/>
          <w:szCs w:val="28"/>
          <w:lang w:eastAsia="en-US"/>
        </w:rPr>
        <w:t>+</w:t>
      </w:r>
      <w:r w:rsidRPr="006D2474">
        <w:rPr>
          <w:rStyle w:val="FontStyle332"/>
          <w:sz w:val="28"/>
          <w:szCs w:val="28"/>
          <w:lang w:val="en-US" w:eastAsia="en-US"/>
        </w:rPr>
        <w:t>HC</w:t>
      </w:r>
      <w:r w:rsidRPr="006D2474">
        <w:rPr>
          <w:rStyle w:val="FontStyle332"/>
          <w:sz w:val="28"/>
          <w:szCs w:val="28"/>
          <w:lang w:eastAsia="en-US"/>
        </w:rPr>
        <w:t xml:space="preserve">1 = </w:t>
      </w:r>
      <w:r w:rsidRPr="006D2474">
        <w:rPr>
          <w:rStyle w:val="FontStyle332"/>
          <w:sz w:val="28"/>
          <w:szCs w:val="28"/>
          <w:lang w:val="en-US" w:eastAsia="en-US"/>
        </w:rPr>
        <w:t>RNH</w:t>
      </w:r>
      <w:r w:rsidRPr="006D2474">
        <w:rPr>
          <w:rStyle w:val="FontStyle332"/>
          <w:sz w:val="28"/>
          <w:szCs w:val="28"/>
          <w:vertAlign w:val="subscript"/>
          <w:lang w:eastAsia="en-US"/>
        </w:rPr>
        <w:t>2</w:t>
      </w:r>
      <w:r w:rsidRPr="006D2474">
        <w:rPr>
          <w:rStyle w:val="FontStyle332"/>
          <w:sz w:val="28"/>
          <w:szCs w:val="28"/>
          <w:lang w:eastAsia="en-US"/>
        </w:rPr>
        <w:t>-</w:t>
      </w:r>
      <w:r w:rsidRPr="006D2474">
        <w:rPr>
          <w:rStyle w:val="FontStyle332"/>
          <w:sz w:val="28"/>
          <w:szCs w:val="28"/>
          <w:lang w:val="en-US" w:eastAsia="en-US"/>
        </w:rPr>
        <w:t>HC</w:t>
      </w:r>
      <w:r w:rsidRPr="006D2474">
        <w:rPr>
          <w:rStyle w:val="FontStyle332"/>
          <w:sz w:val="28"/>
          <w:szCs w:val="28"/>
          <w:lang w:eastAsia="en-US"/>
        </w:rPr>
        <w:t xml:space="preserve">1 (или </w:t>
      </w:r>
      <w:r w:rsidRPr="006D2474">
        <w:rPr>
          <w:rStyle w:val="FontStyle332"/>
          <w:sz w:val="28"/>
          <w:szCs w:val="28"/>
          <w:lang w:val="en-US" w:eastAsia="en-US"/>
        </w:rPr>
        <w:t>RNH</w:t>
      </w:r>
      <w:r w:rsidRPr="006D2474">
        <w:rPr>
          <w:rStyle w:val="FontStyle332"/>
          <w:sz w:val="28"/>
          <w:szCs w:val="28"/>
          <w:vertAlign w:val="subscript"/>
          <w:lang w:eastAsia="en-US"/>
        </w:rPr>
        <w:t>2</w:t>
      </w:r>
      <w:r w:rsidRPr="006D2474">
        <w:rPr>
          <w:rStyle w:val="FontStyle332"/>
          <w:sz w:val="28"/>
          <w:szCs w:val="28"/>
          <w:lang w:val="en-US" w:eastAsia="en-US"/>
        </w:rPr>
        <w:t>Cl</w:t>
      </w:r>
      <w:r w:rsidRPr="006D2474">
        <w:rPr>
          <w:rStyle w:val="FontStyle332"/>
          <w:sz w:val="28"/>
          <w:szCs w:val="28"/>
          <w:lang w:eastAsia="en-US"/>
        </w:rPr>
        <w:t>).</w:t>
      </w:r>
    </w:p>
    <w:p w:rsidR="004400A2" w:rsidRPr="006D2474" w:rsidRDefault="004400A2" w:rsidP="004400A2">
      <w:pPr>
        <w:pStyle w:val="Style37"/>
        <w:widowControl/>
        <w:spacing w:before="77" w:line="240" w:lineRule="auto"/>
        <w:ind w:left="142" w:firstLine="506"/>
        <w:rPr>
          <w:rStyle w:val="FontStyle332"/>
          <w:sz w:val="28"/>
          <w:szCs w:val="28"/>
        </w:rPr>
      </w:pPr>
      <w:r w:rsidRPr="006D2474">
        <w:rPr>
          <w:rStyle w:val="FontStyle332"/>
          <w:sz w:val="28"/>
          <w:szCs w:val="28"/>
        </w:rPr>
        <w:t>Так как эти соли более растворимы в воде, то при флотации обыч</w:t>
      </w:r>
      <w:r w:rsidRPr="006D2474">
        <w:rPr>
          <w:rStyle w:val="FontStyle332"/>
          <w:sz w:val="28"/>
          <w:szCs w:val="28"/>
        </w:rPr>
        <w:softHyphen/>
        <w:t>но используют уксуснокислые или солянокислые соли аминов.</w:t>
      </w:r>
    </w:p>
    <w:p w:rsidR="004400A2" w:rsidRPr="006D2474" w:rsidRDefault="004400A2" w:rsidP="004400A2">
      <w:pPr>
        <w:pStyle w:val="Style37"/>
        <w:widowControl/>
        <w:spacing w:before="43" w:line="240" w:lineRule="auto"/>
        <w:ind w:left="142" w:firstLine="506"/>
        <w:rPr>
          <w:rStyle w:val="FontStyle332"/>
          <w:sz w:val="28"/>
          <w:szCs w:val="28"/>
        </w:rPr>
      </w:pPr>
      <w:r w:rsidRPr="006D2474">
        <w:rPr>
          <w:rStyle w:val="FontStyle332"/>
          <w:sz w:val="28"/>
          <w:szCs w:val="28"/>
        </w:rPr>
        <w:t>С увеличением концентрации соли образуются коллоидные раство</w:t>
      </w:r>
      <w:r w:rsidRPr="006D2474">
        <w:rPr>
          <w:rStyle w:val="FontStyle332"/>
          <w:sz w:val="28"/>
          <w:szCs w:val="28"/>
        </w:rPr>
        <w:softHyphen/>
        <w:t>ры, содержащие ионные и нейтральные мнцеллы.</w:t>
      </w:r>
    </w:p>
    <w:p w:rsidR="004400A2" w:rsidRPr="006D2474" w:rsidRDefault="004400A2" w:rsidP="004400A2">
      <w:pPr>
        <w:pStyle w:val="Style140"/>
        <w:widowControl/>
        <w:spacing w:line="240" w:lineRule="auto"/>
        <w:ind w:left="142" w:firstLine="506"/>
        <w:rPr>
          <w:rStyle w:val="FontStyle329"/>
          <w:sz w:val="28"/>
          <w:szCs w:val="28"/>
        </w:rPr>
      </w:pPr>
      <w:r w:rsidRPr="006D2474">
        <w:rPr>
          <w:rStyle w:val="FontStyle332"/>
          <w:sz w:val="28"/>
          <w:szCs w:val="28"/>
        </w:rPr>
        <w:t>Исследования адсорбции аминов на поверхности К</w:t>
      </w:r>
      <w:r w:rsidRPr="006D2474">
        <w:rPr>
          <w:rStyle w:val="FontStyle332"/>
          <w:sz w:val="28"/>
          <w:szCs w:val="28"/>
          <w:lang w:val="en-US"/>
        </w:rPr>
        <w:t>Cl</w:t>
      </w:r>
      <w:r w:rsidRPr="006D2474">
        <w:rPr>
          <w:rStyle w:val="FontStyle332"/>
          <w:sz w:val="28"/>
          <w:szCs w:val="28"/>
        </w:rPr>
        <w:t xml:space="preserve"> и </w:t>
      </w:r>
      <w:r w:rsidRPr="006D2474">
        <w:rPr>
          <w:rStyle w:val="FontStyle332"/>
          <w:sz w:val="28"/>
          <w:szCs w:val="28"/>
          <w:lang w:val="en-US"/>
        </w:rPr>
        <w:t>NaCl</w:t>
      </w:r>
      <w:r w:rsidRPr="006D2474">
        <w:rPr>
          <w:rStyle w:val="FontStyle332"/>
          <w:sz w:val="28"/>
          <w:szCs w:val="28"/>
        </w:rPr>
        <w:t xml:space="preserve"> в насыщенных растворах этих солей показали, что при прочих рав</w:t>
      </w:r>
      <w:r w:rsidRPr="006D2474">
        <w:rPr>
          <w:rStyle w:val="FontStyle332"/>
          <w:sz w:val="28"/>
          <w:szCs w:val="28"/>
        </w:rPr>
        <w:softHyphen/>
        <w:t>ных условиях на кристаллах галита собирателя адсорбируется в несколько раз меньше, чем на сильвине.</w:t>
      </w:r>
    </w:p>
    <w:p w:rsidR="004400A2" w:rsidRPr="006D2474" w:rsidRDefault="004400A2" w:rsidP="004400A2">
      <w:pPr>
        <w:pStyle w:val="Style140"/>
        <w:widowControl/>
        <w:spacing w:before="82" w:line="240" w:lineRule="auto"/>
        <w:ind w:left="142" w:firstLine="506"/>
        <w:rPr>
          <w:rStyle w:val="FontStyle332"/>
          <w:sz w:val="28"/>
          <w:szCs w:val="28"/>
        </w:rPr>
      </w:pPr>
      <w:r w:rsidRPr="006D2474">
        <w:rPr>
          <w:rStyle w:val="FontStyle332"/>
          <w:sz w:val="28"/>
          <w:szCs w:val="28"/>
        </w:rPr>
        <w:lastRenderedPageBreak/>
        <w:t xml:space="preserve">Амины, адсорбированные на </w:t>
      </w:r>
      <w:r w:rsidRPr="006D2474">
        <w:rPr>
          <w:rStyle w:val="FontStyle332"/>
          <w:sz w:val="28"/>
          <w:szCs w:val="28"/>
          <w:lang w:val="en-US"/>
        </w:rPr>
        <w:t>NaCl</w:t>
      </w:r>
      <w:r w:rsidRPr="006D2474">
        <w:rPr>
          <w:rStyle w:val="FontStyle332"/>
          <w:sz w:val="28"/>
          <w:szCs w:val="28"/>
        </w:rPr>
        <w:t>, после первой промывки насыщенным раствором переходят в раствор, в то время как ами</w:t>
      </w:r>
      <w:r w:rsidRPr="006D2474">
        <w:rPr>
          <w:rStyle w:val="FontStyle332"/>
          <w:sz w:val="28"/>
          <w:szCs w:val="28"/>
        </w:rPr>
        <w:softHyphen/>
        <w:t>ны, адсорбированные на К</w:t>
      </w:r>
      <w:r w:rsidRPr="006D2474">
        <w:rPr>
          <w:rStyle w:val="FontStyle332"/>
          <w:sz w:val="28"/>
          <w:szCs w:val="28"/>
          <w:lang w:val="en-US"/>
        </w:rPr>
        <w:t>Cl</w:t>
      </w:r>
      <w:r w:rsidRPr="006D2474">
        <w:rPr>
          <w:rStyle w:val="FontStyle332"/>
          <w:sz w:val="28"/>
          <w:szCs w:val="28"/>
        </w:rPr>
        <w:t>, даже после многократных промывок лишь частично переходят в раствор. При этом происходит удале</w:t>
      </w:r>
      <w:r w:rsidRPr="006D2474">
        <w:rPr>
          <w:rStyle w:val="FontStyle332"/>
          <w:sz w:val="28"/>
          <w:szCs w:val="28"/>
        </w:rPr>
        <w:softHyphen/>
        <w:t>ние с поверхности хлористого калия, очевидно, лишь аминов, ко</w:t>
      </w:r>
      <w:r w:rsidRPr="006D2474">
        <w:rPr>
          <w:rStyle w:val="FontStyle332"/>
          <w:sz w:val="28"/>
          <w:szCs w:val="28"/>
        </w:rPr>
        <w:softHyphen/>
        <w:t>торые удерживались силами Ван-дер-Ваальса в полимолекуляр</w:t>
      </w:r>
      <w:r w:rsidRPr="006D2474">
        <w:rPr>
          <w:rStyle w:val="FontStyle332"/>
          <w:sz w:val="28"/>
          <w:szCs w:val="28"/>
        </w:rPr>
        <w:softHyphen/>
        <w:t>ных слоях.</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Таким образом, из минеральной смеси будут флотироваться лишь тте составляющие, на поверхности которых происходит проч</w:t>
      </w:r>
      <w:r w:rsidRPr="006D2474">
        <w:rPr>
          <w:rStyle w:val="FontStyle332"/>
          <w:sz w:val="28"/>
          <w:szCs w:val="28"/>
        </w:rPr>
        <w:softHyphen/>
        <w:t>ное закрепление собирателя.</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 xml:space="preserve">Адсорбция аминов на </w:t>
      </w:r>
      <w:r w:rsidRPr="006D2474">
        <w:rPr>
          <w:rStyle w:val="FontStyle332"/>
          <w:sz w:val="28"/>
          <w:szCs w:val="28"/>
          <w:lang w:val="en-US"/>
        </w:rPr>
        <w:t>NaCl</w:t>
      </w:r>
      <w:r w:rsidRPr="006D2474">
        <w:rPr>
          <w:rStyle w:val="FontStyle332"/>
          <w:sz w:val="28"/>
          <w:szCs w:val="28"/>
        </w:rPr>
        <w:t xml:space="preserve"> и К</w:t>
      </w:r>
      <w:r w:rsidRPr="006D2474">
        <w:rPr>
          <w:rStyle w:val="FontStyle332"/>
          <w:sz w:val="28"/>
          <w:szCs w:val="28"/>
          <w:lang w:val="en-US"/>
        </w:rPr>
        <w:t>Cl</w:t>
      </w:r>
      <w:r w:rsidRPr="006D2474">
        <w:rPr>
          <w:rStyle w:val="FontStyle332"/>
          <w:sz w:val="28"/>
          <w:szCs w:val="28"/>
        </w:rPr>
        <w:t xml:space="preserve"> зависит от температуры, свойств собирателя, рН среды, наличия примесей и других фактот ров. Если с увеличением температуры количество амина, адсорби</w:t>
      </w:r>
      <w:r w:rsidRPr="006D2474">
        <w:rPr>
          <w:rStyle w:val="FontStyle332"/>
          <w:sz w:val="28"/>
          <w:szCs w:val="28"/>
        </w:rPr>
        <w:softHyphen/>
        <w:t>рующегося на хлористом натрии, резко растет, то на кривой, ха</w:t>
      </w:r>
      <w:r w:rsidRPr="006D2474">
        <w:rPr>
          <w:rStyle w:val="FontStyle332"/>
          <w:sz w:val="28"/>
          <w:szCs w:val="28"/>
        </w:rPr>
        <w:softHyphen/>
        <w:t>рактеризующей эту зависимость для хлористого калия, имеется максимум. На положение этого максимума оказывает влияние со</w:t>
      </w:r>
      <w:r w:rsidRPr="006D2474">
        <w:rPr>
          <w:rStyle w:val="FontStyle332"/>
          <w:sz w:val="28"/>
          <w:szCs w:val="28"/>
        </w:rPr>
        <w:softHyphen/>
        <w:t>став применяемого собирателя. Максимум адсорбции хлористым калием октадециламина наблюдается при 35</w:t>
      </w:r>
      <w:r w:rsidRPr="006D2474">
        <w:rPr>
          <w:rStyle w:val="FontStyle332"/>
          <w:sz w:val="28"/>
          <w:szCs w:val="28"/>
          <w:vertAlign w:val="superscript"/>
        </w:rPr>
        <w:t>е</w:t>
      </w:r>
      <w:r w:rsidRPr="006D2474">
        <w:rPr>
          <w:rStyle w:val="FontStyle332"/>
          <w:sz w:val="28"/>
          <w:szCs w:val="28"/>
        </w:rPr>
        <w:t xml:space="preserve"> С.</w:t>
      </w:r>
    </w:p>
    <w:p w:rsidR="004400A2" w:rsidRPr="006D2474" w:rsidRDefault="004400A2" w:rsidP="004400A2">
      <w:pPr>
        <w:pStyle w:val="Style140"/>
        <w:widowControl/>
        <w:tabs>
          <w:tab w:val="left" w:pos="6101"/>
        </w:tabs>
        <w:spacing w:before="48" w:line="240" w:lineRule="auto"/>
        <w:ind w:left="142" w:firstLine="506"/>
        <w:rPr>
          <w:rStyle w:val="FontStyle332"/>
          <w:sz w:val="28"/>
          <w:szCs w:val="28"/>
        </w:rPr>
      </w:pPr>
      <w:r w:rsidRPr="006D2474">
        <w:rPr>
          <w:rStyle w:val="FontStyle332"/>
          <w:sz w:val="28"/>
          <w:szCs w:val="28"/>
        </w:rPr>
        <w:t>Интересно отметить, что этот температурный оптимум адсорбцин совпадает с температурой максимальной скорости суммарного</w:t>
      </w:r>
      <w:r w:rsidRPr="006D2474">
        <w:rPr>
          <w:rStyle w:val="FontStyle332"/>
          <w:sz w:val="28"/>
          <w:szCs w:val="28"/>
        </w:rPr>
        <w:br/>
        <w:t>процесса флотацнн хлористого калня и с температурой минималь-</w:t>
      </w:r>
      <w:r w:rsidRPr="006D2474">
        <w:rPr>
          <w:rStyle w:val="FontStyle332"/>
          <w:sz w:val="28"/>
          <w:szCs w:val="28"/>
        </w:rPr>
        <w:br/>
        <w:t>ного времени контакта, необходимого для образования устойчивого</w:t>
      </w:r>
      <w:r w:rsidRPr="006D2474">
        <w:rPr>
          <w:rStyle w:val="FontStyle332"/>
          <w:sz w:val="28"/>
          <w:szCs w:val="28"/>
        </w:rPr>
        <w:br/>
        <w:t>комплекса кристалл.— пузырек воздуха.</w:t>
      </w:r>
    </w:p>
    <w:p w:rsidR="004400A2" w:rsidRPr="006D2474" w:rsidRDefault="004400A2" w:rsidP="004400A2">
      <w:pPr>
        <w:pStyle w:val="Style37"/>
        <w:widowControl/>
        <w:spacing w:line="240" w:lineRule="auto"/>
        <w:ind w:left="142" w:firstLine="506"/>
        <w:rPr>
          <w:rStyle w:val="FontStyle332"/>
          <w:sz w:val="28"/>
          <w:szCs w:val="28"/>
        </w:rPr>
      </w:pPr>
      <w:r w:rsidRPr="006D2474">
        <w:rPr>
          <w:rStyle w:val="FontStyle332"/>
          <w:sz w:val="28"/>
          <w:szCs w:val="28"/>
        </w:rPr>
        <w:t>Адсорбция аминов на хлористом калин существенно осложня</w:t>
      </w:r>
      <w:r w:rsidRPr="006D2474">
        <w:rPr>
          <w:rStyle w:val="FontStyle332"/>
          <w:sz w:val="28"/>
          <w:szCs w:val="28"/>
        </w:rPr>
        <w:softHyphen/>
        <w:t>ется прнмесямн в калийной руде глинистого шлама. Глнна адсор</w:t>
      </w:r>
      <w:r w:rsidRPr="006D2474">
        <w:rPr>
          <w:rStyle w:val="FontStyle332"/>
          <w:sz w:val="28"/>
          <w:szCs w:val="28"/>
        </w:rPr>
        <w:softHyphen/>
        <w:t>бирует преобладающее количество вводимого в процесс амина н тем самым повышает его расход. С увеличением времени контакта амина с глиной происходит внедрение адсорбированного амина в межслойное пространство глинистых минералов. Флотация калий</w:t>
      </w:r>
      <w:r w:rsidRPr="006D2474">
        <w:rPr>
          <w:rStyle w:val="FontStyle332"/>
          <w:sz w:val="28"/>
          <w:szCs w:val="28"/>
        </w:rPr>
        <w:softHyphen/>
        <w:t>ных солен, лишенных посторонних примесей, хорошо идет прн кон</w:t>
      </w:r>
      <w:r w:rsidRPr="006D2474">
        <w:rPr>
          <w:rStyle w:val="FontStyle332"/>
          <w:sz w:val="28"/>
          <w:szCs w:val="28"/>
        </w:rPr>
        <w:softHyphen/>
        <w:t>центрации амнна в пульпе порядка 1 • 10</w:t>
      </w:r>
      <w:r w:rsidRPr="006D2474">
        <w:rPr>
          <w:rStyle w:val="FontStyle332"/>
          <w:sz w:val="28"/>
          <w:szCs w:val="28"/>
          <w:vertAlign w:val="superscript"/>
        </w:rPr>
        <w:t>-3</w:t>
      </w:r>
      <w:r w:rsidRPr="006D2474">
        <w:rPr>
          <w:rStyle w:val="FontStyle332"/>
          <w:sz w:val="28"/>
          <w:szCs w:val="28"/>
        </w:rPr>
        <w:t>%. Количество амнна, адсорбированного на поверхности флотируемого хлористого калня, прн условии образования мономолекулярного слоя составляет около 20 г на 1 т КС1. В действительности расход амнна при фло</w:t>
      </w:r>
      <w:r w:rsidRPr="006D2474">
        <w:rPr>
          <w:rStyle w:val="FontStyle332"/>
          <w:sz w:val="28"/>
          <w:szCs w:val="28"/>
        </w:rPr>
        <w:softHyphen/>
        <w:t>тации калийных руд значительно выше, причем он повышается с увеличением содержания в руде глинистых минералов.</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Адсорбция аминов на поверхности хлористого калия изменя</w:t>
      </w:r>
      <w:r w:rsidRPr="006D2474">
        <w:rPr>
          <w:rStyle w:val="FontStyle332"/>
          <w:sz w:val="28"/>
          <w:szCs w:val="28"/>
        </w:rPr>
        <w:softHyphen/>
        <w:t xml:space="preserve">ется с изменением концентрации в растворе водородных ионов. При переходе рН среды нз кислой области в щелочную форма существования молекул амнна в растворе может изменяться. Растг ворнмые соли аминов, находящиеся в кислой среде в виде катно-яов </w:t>
      </w:r>
      <w:r w:rsidRPr="006D2474">
        <w:rPr>
          <w:rStyle w:val="FontStyle332"/>
          <w:sz w:val="28"/>
          <w:szCs w:val="28"/>
          <w:lang w:val="en-US"/>
        </w:rPr>
        <w:t>RNH</w:t>
      </w:r>
      <w:r w:rsidRPr="006D2474">
        <w:rPr>
          <w:rStyle w:val="FontStyle332"/>
          <w:sz w:val="28"/>
          <w:szCs w:val="28"/>
          <w:vertAlign w:val="subscript"/>
        </w:rPr>
        <w:t>3</w:t>
      </w:r>
      <w:r w:rsidRPr="006D2474">
        <w:rPr>
          <w:rStyle w:val="FontStyle332"/>
          <w:sz w:val="28"/>
          <w:szCs w:val="28"/>
          <w:vertAlign w:val="superscript"/>
        </w:rPr>
        <w:t>+</w:t>
      </w:r>
      <w:r w:rsidRPr="006D2474">
        <w:rPr>
          <w:rStyle w:val="FontStyle332"/>
          <w:sz w:val="28"/>
          <w:szCs w:val="28"/>
        </w:rPr>
        <w:t xml:space="preserve">, в щелочной среде благодаря наличию гидрокснЛьных нонов образуют соединение </w:t>
      </w:r>
      <w:r w:rsidRPr="00783D75">
        <w:rPr>
          <w:rStyle w:val="FontStyle342"/>
          <w:rFonts w:ascii="Times New Roman" w:hAnsi="Times New Roman" w:cs="Times New Roman"/>
          <w:b w:val="0"/>
          <w:sz w:val="28"/>
          <w:szCs w:val="28"/>
          <w:lang w:val="en-US"/>
        </w:rPr>
        <w:t>RNH</w:t>
      </w:r>
      <w:r w:rsidRPr="00783D75">
        <w:rPr>
          <w:rStyle w:val="FontStyle342"/>
          <w:rFonts w:ascii="Times New Roman" w:hAnsi="Times New Roman" w:cs="Times New Roman"/>
          <w:b w:val="0"/>
          <w:sz w:val="28"/>
          <w:szCs w:val="28"/>
          <w:vertAlign w:val="subscript"/>
        </w:rPr>
        <w:t>3</w:t>
      </w:r>
      <w:r w:rsidRPr="00783D75">
        <w:rPr>
          <w:rStyle w:val="FontStyle342"/>
          <w:rFonts w:ascii="Times New Roman" w:hAnsi="Times New Roman" w:cs="Times New Roman"/>
          <w:b w:val="0"/>
          <w:sz w:val="28"/>
          <w:szCs w:val="28"/>
          <w:lang w:val="en-US"/>
        </w:rPr>
        <w:t>OH</w:t>
      </w:r>
      <w:r w:rsidRPr="006D2474">
        <w:rPr>
          <w:rStyle w:val="FontStyle342"/>
          <w:rFonts w:ascii="Times New Roman" w:hAnsi="Times New Roman" w:cs="Times New Roman"/>
          <w:sz w:val="28"/>
          <w:szCs w:val="28"/>
        </w:rPr>
        <w:t xml:space="preserve">, </w:t>
      </w:r>
      <w:r w:rsidRPr="006D2474">
        <w:rPr>
          <w:rStyle w:val="FontStyle332"/>
          <w:sz w:val="28"/>
          <w:szCs w:val="28"/>
        </w:rPr>
        <w:t>которое недостаточно устой</w:t>
      </w:r>
      <w:r w:rsidRPr="006D2474">
        <w:rPr>
          <w:rStyle w:val="FontStyle332"/>
          <w:sz w:val="28"/>
          <w:szCs w:val="28"/>
        </w:rPr>
        <w:softHyphen/>
        <w:t>чиво н распадается:</w:t>
      </w:r>
    </w:p>
    <w:p w:rsidR="004400A2" w:rsidRPr="006D2474" w:rsidRDefault="004400A2" w:rsidP="004400A2">
      <w:pPr>
        <w:pStyle w:val="Style159"/>
        <w:widowControl/>
        <w:spacing w:before="120" w:line="240" w:lineRule="auto"/>
        <w:ind w:left="142" w:firstLine="506"/>
        <w:rPr>
          <w:rStyle w:val="FontStyle332"/>
          <w:sz w:val="28"/>
          <w:szCs w:val="28"/>
          <w:lang w:eastAsia="en-US"/>
        </w:rPr>
      </w:pPr>
      <w:r w:rsidRPr="00783D75">
        <w:rPr>
          <w:rStyle w:val="FontStyle342"/>
          <w:rFonts w:ascii="Times New Roman" w:hAnsi="Times New Roman" w:cs="Times New Roman"/>
          <w:b w:val="0"/>
          <w:sz w:val="28"/>
          <w:szCs w:val="28"/>
          <w:lang w:val="en-US" w:eastAsia="en-US"/>
        </w:rPr>
        <w:t>RNH</w:t>
      </w:r>
      <w:r w:rsidRPr="00783D75">
        <w:rPr>
          <w:rStyle w:val="FontStyle342"/>
          <w:rFonts w:ascii="Times New Roman" w:hAnsi="Times New Roman" w:cs="Times New Roman"/>
          <w:b w:val="0"/>
          <w:sz w:val="28"/>
          <w:szCs w:val="28"/>
          <w:vertAlign w:val="subscript"/>
          <w:lang w:eastAsia="en-US"/>
        </w:rPr>
        <w:t>3</w:t>
      </w:r>
      <w:r w:rsidRPr="00783D75">
        <w:rPr>
          <w:rStyle w:val="FontStyle342"/>
          <w:rFonts w:ascii="Times New Roman" w:hAnsi="Times New Roman" w:cs="Times New Roman"/>
          <w:b w:val="0"/>
          <w:sz w:val="28"/>
          <w:szCs w:val="28"/>
          <w:lang w:val="en-US" w:eastAsia="en-US"/>
        </w:rPr>
        <w:t>OH</w:t>
      </w:r>
      <w:r w:rsidRPr="006D2474">
        <w:rPr>
          <w:rStyle w:val="FontStyle342"/>
          <w:rFonts w:ascii="Times New Roman" w:hAnsi="Times New Roman" w:cs="Times New Roman"/>
          <w:sz w:val="28"/>
          <w:szCs w:val="28"/>
          <w:lang w:eastAsia="en-US"/>
        </w:rPr>
        <w:t xml:space="preserve"> </w:t>
      </w:r>
      <w:r w:rsidRPr="006D2474">
        <w:rPr>
          <w:rStyle w:val="FontStyle332"/>
          <w:sz w:val="28"/>
          <w:szCs w:val="28"/>
          <w:lang w:eastAsia="en-US"/>
        </w:rPr>
        <w:t xml:space="preserve">= </w:t>
      </w:r>
      <w:r w:rsidRPr="006D2474">
        <w:rPr>
          <w:rStyle w:val="FontStyle332"/>
          <w:sz w:val="28"/>
          <w:szCs w:val="28"/>
          <w:lang w:val="en-US" w:eastAsia="en-US"/>
        </w:rPr>
        <w:t>RNH</w:t>
      </w:r>
      <w:r w:rsidRPr="006D2474">
        <w:rPr>
          <w:rStyle w:val="FontStyle332"/>
          <w:sz w:val="28"/>
          <w:szCs w:val="28"/>
          <w:vertAlign w:val="subscript"/>
          <w:lang w:eastAsia="en-US"/>
        </w:rPr>
        <w:t>2</w:t>
      </w:r>
      <w:r w:rsidRPr="006D2474">
        <w:rPr>
          <w:rStyle w:val="FontStyle332"/>
          <w:sz w:val="28"/>
          <w:szCs w:val="28"/>
          <w:lang w:eastAsia="en-US"/>
        </w:rPr>
        <w:t>+Н</w:t>
      </w:r>
      <w:r w:rsidRPr="006D2474">
        <w:rPr>
          <w:rStyle w:val="FontStyle332"/>
          <w:sz w:val="28"/>
          <w:szCs w:val="28"/>
          <w:vertAlign w:val="subscript"/>
          <w:lang w:eastAsia="en-US"/>
        </w:rPr>
        <w:t>2</w:t>
      </w:r>
      <w:r w:rsidRPr="006D2474">
        <w:rPr>
          <w:rStyle w:val="FontStyle332"/>
          <w:sz w:val="28"/>
          <w:szCs w:val="28"/>
          <w:lang w:eastAsia="en-US"/>
        </w:rPr>
        <w:t>0.</w:t>
      </w:r>
    </w:p>
    <w:p w:rsidR="004400A2" w:rsidRPr="006D2474" w:rsidRDefault="004400A2" w:rsidP="004400A2">
      <w:pPr>
        <w:pStyle w:val="Style140"/>
        <w:widowControl/>
        <w:spacing w:before="202" w:line="240" w:lineRule="auto"/>
        <w:ind w:left="142" w:firstLine="506"/>
        <w:rPr>
          <w:rStyle w:val="FontStyle332"/>
          <w:sz w:val="28"/>
          <w:szCs w:val="28"/>
        </w:rPr>
      </w:pPr>
      <w:r w:rsidRPr="006D2474">
        <w:rPr>
          <w:rStyle w:val="FontStyle332"/>
          <w:sz w:val="28"/>
          <w:szCs w:val="28"/>
        </w:rPr>
        <w:lastRenderedPageBreak/>
        <w:t>Найдено, что прн рН среды более 9, в растворе находятся только 'молекулы амнна, которые адсорбируются значительно ху</w:t>
      </w:r>
      <w:r w:rsidRPr="006D2474">
        <w:rPr>
          <w:rStyle w:val="FontStyle332"/>
          <w:sz w:val="28"/>
          <w:szCs w:val="28"/>
          <w:vertAlign w:val="superscript"/>
        </w:rPr>
        <w:t xml:space="preserve">: </w:t>
      </w:r>
      <w:r w:rsidRPr="006D2474">
        <w:rPr>
          <w:rStyle w:val="FontStyle332"/>
          <w:sz w:val="28"/>
          <w:szCs w:val="28"/>
        </w:rPr>
        <w:t xml:space="preserve">же, чем ноны </w:t>
      </w:r>
      <w:r w:rsidRPr="006D2474">
        <w:rPr>
          <w:rStyle w:val="FontStyle332"/>
          <w:sz w:val="28"/>
          <w:szCs w:val="28"/>
          <w:lang w:val="en-US"/>
        </w:rPr>
        <w:t>RNH</w:t>
      </w:r>
      <w:r w:rsidRPr="006D2474">
        <w:rPr>
          <w:rStyle w:val="FontStyle332"/>
          <w:sz w:val="28"/>
          <w:szCs w:val="28"/>
        </w:rPr>
        <w:t>3+, что приводит к уменьшению скорости флота</w:t>
      </w:r>
      <w:r w:rsidRPr="006D2474">
        <w:rPr>
          <w:rStyle w:val="FontStyle332"/>
          <w:sz w:val="28"/>
          <w:szCs w:val="28"/>
        </w:rPr>
        <w:softHyphen/>
        <w:t xml:space="preserve">ции и степени извлечения КС1. Резкое снижение степени извлечения </w:t>
      </w:r>
      <w:r w:rsidRPr="006D2474">
        <w:rPr>
          <w:rStyle w:val="FontStyle332"/>
          <w:sz w:val="28"/>
          <w:szCs w:val="28"/>
          <w:lang w:val="en-US"/>
        </w:rPr>
        <w:t>KCl</w:t>
      </w:r>
      <w:r w:rsidRPr="006D2474">
        <w:rPr>
          <w:rStyle w:val="FontStyle332"/>
          <w:sz w:val="28"/>
          <w:szCs w:val="28"/>
        </w:rPr>
        <w:t xml:space="preserve"> в концентрат наблюдается прн рН 8—10 (рис. 1), в то время как в кислой среде зависимость конечного извлечения от концент</w:t>
      </w:r>
      <w:r w:rsidRPr="006D2474">
        <w:rPr>
          <w:rStyle w:val="FontStyle332"/>
          <w:sz w:val="28"/>
          <w:szCs w:val="28"/>
        </w:rPr>
        <w:softHyphen/>
        <w:t>рации в растворе водородных нонов весьма слабая.</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Критическая величина рН, выше н ниже которой возможна адсорбция собирателя н флотация, зависит от количества собира</w:t>
      </w:r>
      <w:r w:rsidRPr="006D2474">
        <w:rPr>
          <w:rStyle w:val="FontStyle332"/>
          <w:sz w:val="28"/>
          <w:szCs w:val="28"/>
        </w:rPr>
        <w:softHyphen/>
        <w:t>теля, длины его углеводородной цепи, температуры н концентра</w:t>
      </w:r>
      <w:r w:rsidRPr="006D2474">
        <w:rPr>
          <w:rStyle w:val="FontStyle332"/>
          <w:sz w:val="28"/>
          <w:szCs w:val="28"/>
        </w:rPr>
        <w:softHyphen/>
        <w:t>ции посторонних нонов. Для различных собирателей -критические, величины рН находят экспериментально.</w:t>
      </w:r>
    </w:p>
    <w:p w:rsidR="004400A2" w:rsidRPr="006D2474" w:rsidRDefault="004400A2" w:rsidP="004400A2">
      <w:pPr>
        <w:pStyle w:val="Style140"/>
        <w:widowControl/>
        <w:spacing w:line="240" w:lineRule="auto"/>
        <w:ind w:left="142" w:firstLine="506"/>
        <w:jc w:val="left"/>
        <w:rPr>
          <w:rStyle w:val="FontStyle332"/>
          <w:sz w:val="28"/>
          <w:szCs w:val="28"/>
        </w:rPr>
      </w:pPr>
      <w:r w:rsidRPr="006D2474">
        <w:rPr>
          <w:rStyle w:val="FontStyle332"/>
          <w:sz w:val="28"/>
          <w:szCs w:val="28"/>
        </w:rPr>
        <w:t>Известен целый ряд гипотез о селективном действии собира</w:t>
      </w:r>
      <w:r w:rsidRPr="006D2474">
        <w:rPr>
          <w:rStyle w:val="FontStyle332"/>
          <w:sz w:val="28"/>
          <w:szCs w:val="28"/>
        </w:rPr>
        <w:softHyphen/>
        <w:t>телей прн флотационном обогащении растворимых солей. По Д. Фюрстенау н М. Фюрстенау, флотируемость хлористого калия высокомолекулярными амннамн объясняется близким сов-падением размеров амннной головки собирателя (1,43 Д) н ра</w:t>
      </w:r>
      <w:r w:rsidRPr="006D2474">
        <w:rPr>
          <w:rStyle w:val="FontStyle332"/>
          <w:sz w:val="28"/>
          <w:szCs w:val="28"/>
        </w:rPr>
        <w:softHyphen/>
        <w:t>диуса иона калия (1,33 А). Закрепление аминной головки (</w:t>
      </w:r>
      <w:r w:rsidRPr="006D2474">
        <w:rPr>
          <w:rStyle w:val="FontStyle332"/>
          <w:sz w:val="28"/>
          <w:szCs w:val="28"/>
          <w:lang w:val="en-US"/>
        </w:rPr>
        <w:t>NH</w:t>
      </w:r>
      <w:r w:rsidRPr="006D2474">
        <w:rPr>
          <w:rStyle w:val="FontStyle332"/>
          <w:sz w:val="28"/>
          <w:szCs w:val="28"/>
          <w:vertAlign w:val="subscript"/>
        </w:rPr>
        <w:t>3</w:t>
      </w:r>
      <w:r w:rsidRPr="006D2474">
        <w:rPr>
          <w:rStyle w:val="FontStyle332"/>
          <w:sz w:val="28"/>
          <w:szCs w:val="28"/>
          <w:vertAlign w:val="superscript"/>
        </w:rPr>
        <w:t>+</w:t>
      </w:r>
      <w:r w:rsidRPr="006D2474">
        <w:rPr>
          <w:rStyle w:val="FontStyle332"/>
          <w:sz w:val="28"/>
          <w:szCs w:val="28"/>
        </w:rPr>
        <w:t>) происходит в пустых узлах, образовавшихся в результате, ухода катиона (К</w:t>
      </w:r>
      <w:r w:rsidRPr="006D2474">
        <w:rPr>
          <w:rStyle w:val="FontStyle332"/>
          <w:sz w:val="28"/>
          <w:szCs w:val="28"/>
          <w:vertAlign w:val="superscript"/>
        </w:rPr>
        <w:t>+</w:t>
      </w:r>
      <w:r w:rsidRPr="006D2474">
        <w:rPr>
          <w:rStyle w:val="FontStyle332"/>
          <w:sz w:val="28"/>
          <w:szCs w:val="28"/>
        </w:rPr>
        <w:t>) в раствор (рис. 2). На ионах натрия такое замещение невозможно, так как радиус иона натрия равен 0,95 А.</w:t>
      </w:r>
    </w:p>
    <w:p w:rsidR="004400A2" w:rsidRPr="006D2474" w:rsidRDefault="004400A2" w:rsidP="004400A2">
      <w:pPr>
        <w:pStyle w:val="Style140"/>
        <w:widowControl/>
        <w:spacing w:line="240" w:lineRule="auto"/>
        <w:ind w:left="142" w:firstLine="506"/>
        <w:jc w:val="left"/>
        <w:rPr>
          <w:rStyle w:val="FontStyle332"/>
          <w:sz w:val="28"/>
          <w:szCs w:val="28"/>
        </w:rPr>
      </w:pPr>
      <w:r w:rsidRPr="006D2474">
        <w:rPr>
          <w:rStyle w:val="FontStyle332"/>
          <w:sz w:val="28"/>
          <w:szCs w:val="28"/>
        </w:rPr>
        <w:t>Эта гипотеза была подтверждена и на ряде других объектов.</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 xml:space="preserve">Однако оказалось, что многие соли, радиус катионов которых равен или почти равен радиусу аминной головки, не флотируются. Наблюдается и обратная картина. </w:t>
      </w:r>
    </w:p>
    <w:p w:rsidR="004400A2" w:rsidRPr="006D2474" w:rsidRDefault="004400A2" w:rsidP="004400A2">
      <w:pPr>
        <w:spacing w:before="192"/>
        <w:ind w:left="142" w:right="1099" w:firstLine="506"/>
        <w:rPr>
          <w:sz w:val="28"/>
          <w:szCs w:val="28"/>
        </w:rPr>
      </w:pPr>
      <w:r w:rsidRPr="006D2474">
        <w:rPr>
          <w:noProof/>
          <w:sz w:val="28"/>
          <w:szCs w:val="28"/>
        </w:rPr>
        <w:drawing>
          <wp:inline distT="0" distB="0" distL="0" distR="0">
            <wp:extent cx="3012440" cy="151701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a:srcRect/>
                    <a:stretch>
                      <a:fillRect/>
                    </a:stretch>
                  </pic:blipFill>
                  <pic:spPr bwMode="auto">
                    <a:xfrm>
                      <a:off x="0" y="0"/>
                      <a:ext cx="3012440" cy="1517015"/>
                    </a:xfrm>
                    <a:prstGeom prst="rect">
                      <a:avLst/>
                    </a:prstGeom>
                    <a:noFill/>
                    <a:ln w="9525">
                      <a:noFill/>
                      <a:miter lim="800000"/>
                      <a:headEnd/>
                      <a:tailEnd/>
                    </a:ln>
                  </pic:spPr>
                </pic:pic>
              </a:graphicData>
            </a:graphic>
          </wp:inline>
        </w:drawing>
      </w:r>
    </w:p>
    <w:p w:rsidR="004400A2" w:rsidRPr="006D2474" w:rsidRDefault="004400A2" w:rsidP="004400A2">
      <w:pPr>
        <w:pStyle w:val="Style237"/>
        <w:widowControl/>
        <w:spacing w:line="240" w:lineRule="auto"/>
        <w:ind w:left="142" w:firstLine="506"/>
        <w:rPr>
          <w:rFonts w:ascii="Times New Roman" w:hAnsi="Times New Roman" w:cs="Times New Roman"/>
          <w:sz w:val="28"/>
          <w:szCs w:val="28"/>
        </w:rPr>
      </w:pPr>
    </w:p>
    <w:p w:rsidR="004400A2" w:rsidRPr="006D2474" w:rsidRDefault="004400A2" w:rsidP="004400A2">
      <w:pPr>
        <w:pStyle w:val="Style237"/>
        <w:widowControl/>
        <w:spacing w:before="10" w:line="240" w:lineRule="auto"/>
        <w:ind w:left="142" w:firstLine="506"/>
        <w:rPr>
          <w:rStyle w:val="FontStyle328"/>
          <w:sz w:val="28"/>
          <w:szCs w:val="28"/>
        </w:rPr>
      </w:pPr>
      <w:r w:rsidRPr="006D2474">
        <w:rPr>
          <w:rStyle w:val="FontStyle378"/>
          <w:sz w:val="28"/>
          <w:szCs w:val="28"/>
        </w:rPr>
        <w:t xml:space="preserve">Рис. 1. </w:t>
      </w:r>
      <w:r w:rsidRPr="006D2474">
        <w:rPr>
          <w:rStyle w:val="FontStyle328"/>
          <w:sz w:val="28"/>
          <w:szCs w:val="28"/>
        </w:rPr>
        <w:t>Зависимость степени извлечения  хлористого ка</w:t>
      </w:r>
      <w:r w:rsidRPr="006D2474">
        <w:rPr>
          <w:rStyle w:val="FontStyle328"/>
          <w:sz w:val="28"/>
          <w:szCs w:val="28"/>
        </w:rPr>
        <w:softHyphen/>
        <w:t>лия (£) из смеси К</w:t>
      </w:r>
      <w:r w:rsidRPr="006D2474">
        <w:rPr>
          <w:rStyle w:val="FontStyle332"/>
          <w:b/>
          <w:sz w:val="28"/>
          <w:szCs w:val="28"/>
          <w:lang w:val="en-US"/>
        </w:rPr>
        <w:t>Cl</w:t>
      </w:r>
      <w:r w:rsidRPr="006D2474">
        <w:rPr>
          <w:rStyle w:val="FontStyle328"/>
          <w:sz w:val="28"/>
          <w:szCs w:val="28"/>
        </w:rPr>
        <w:t>—</w:t>
      </w:r>
      <w:r w:rsidRPr="006D2474">
        <w:rPr>
          <w:rStyle w:val="FontStyle328"/>
          <w:sz w:val="28"/>
          <w:szCs w:val="28"/>
          <w:lang w:val="en-US"/>
        </w:rPr>
        <w:t>NaCl</w:t>
      </w:r>
      <w:r w:rsidRPr="006D2474">
        <w:rPr>
          <w:rStyle w:val="FontStyle328"/>
          <w:sz w:val="28"/>
          <w:szCs w:val="28"/>
        </w:rPr>
        <w:t xml:space="preserve"> от рН пульпы.</w:t>
      </w:r>
    </w:p>
    <w:p w:rsidR="004400A2" w:rsidRPr="006D2474" w:rsidRDefault="004400A2" w:rsidP="004400A2">
      <w:pPr>
        <w:pStyle w:val="Style151"/>
        <w:widowControl/>
        <w:spacing w:before="43" w:line="240" w:lineRule="auto"/>
        <w:ind w:left="142" w:firstLine="506"/>
        <w:rPr>
          <w:rStyle w:val="FontStyle335"/>
          <w:sz w:val="28"/>
          <w:szCs w:val="28"/>
        </w:rPr>
      </w:pPr>
      <w:r w:rsidRPr="006D2474">
        <w:rPr>
          <w:rStyle w:val="FontStyle335"/>
          <w:sz w:val="28"/>
          <w:szCs w:val="28"/>
        </w:rPr>
        <w:t xml:space="preserve">Условия опыта: </w:t>
      </w:r>
      <w:r w:rsidRPr="006D2474">
        <w:rPr>
          <w:rStyle w:val="FontStyle344"/>
          <w:sz w:val="28"/>
          <w:szCs w:val="28"/>
        </w:rPr>
        <w:t xml:space="preserve">а </w:t>
      </w:r>
      <w:r w:rsidRPr="006D2474">
        <w:rPr>
          <w:rStyle w:val="FontStyle335"/>
          <w:sz w:val="28"/>
          <w:szCs w:val="28"/>
        </w:rPr>
        <w:t>— собиратель армак (50 г/т, / — 20</w:t>
      </w:r>
      <w:r w:rsidRPr="006D2474">
        <w:rPr>
          <w:rStyle w:val="FontStyle335"/>
          <w:sz w:val="28"/>
          <w:szCs w:val="28"/>
          <w:vertAlign w:val="superscript"/>
        </w:rPr>
        <w:t>е</w:t>
      </w:r>
      <w:r w:rsidRPr="006D2474">
        <w:rPr>
          <w:rStyle w:val="FontStyle335"/>
          <w:sz w:val="28"/>
          <w:szCs w:val="28"/>
        </w:rPr>
        <w:t xml:space="preserve">); </w:t>
      </w:r>
      <w:r w:rsidRPr="006D2474">
        <w:rPr>
          <w:rStyle w:val="FontStyle344"/>
          <w:sz w:val="28"/>
          <w:szCs w:val="28"/>
        </w:rPr>
        <w:t xml:space="preserve">6 </w:t>
      </w:r>
      <w:r w:rsidRPr="006D2474">
        <w:rPr>
          <w:rStyle w:val="FontStyle335"/>
          <w:sz w:val="28"/>
          <w:szCs w:val="28"/>
        </w:rPr>
        <w:t xml:space="preserve">— пальми-тинамнн (100 г/т, / — 20°); </w:t>
      </w:r>
      <w:r w:rsidRPr="006D2474">
        <w:rPr>
          <w:rStyle w:val="FontStyle344"/>
          <w:sz w:val="28"/>
          <w:szCs w:val="28"/>
        </w:rPr>
        <w:t xml:space="preserve">в </w:t>
      </w:r>
      <w:r w:rsidRPr="006D2474">
        <w:rPr>
          <w:rStyle w:val="FontStyle335"/>
          <w:sz w:val="28"/>
          <w:szCs w:val="28"/>
        </w:rPr>
        <w:t xml:space="preserve">— армии (50 г/т, /=35°). Время флотации: </w:t>
      </w:r>
      <w:r w:rsidRPr="006D2474">
        <w:rPr>
          <w:rStyle w:val="FontStyle364"/>
          <w:sz w:val="28"/>
          <w:szCs w:val="28"/>
        </w:rPr>
        <w:t xml:space="preserve">i </w:t>
      </w:r>
      <w:r w:rsidRPr="006D2474">
        <w:rPr>
          <w:rStyle w:val="FontStyle335"/>
          <w:sz w:val="28"/>
          <w:szCs w:val="28"/>
        </w:rPr>
        <w:t xml:space="preserve">, — 60 сек; 2 — 30 сек; </w:t>
      </w:r>
      <w:r w:rsidRPr="006D2474">
        <w:rPr>
          <w:rStyle w:val="FontStyle364"/>
          <w:sz w:val="28"/>
          <w:szCs w:val="28"/>
        </w:rPr>
        <w:t xml:space="preserve">3 — </w:t>
      </w:r>
      <w:r w:rsidRPr="006D2474">
        <w:rPr>
          <w:rStyle w:val="FontStyle335"/>
          <w:sz w:val="28"/>
          <w:szCs w:val="28"/>
        </w:rPr>
        <w:t>конечное извлечение.</w:t>
      </w:r>
    </w:p>
    <w:p w:rsidR="004400A2" w:rsidRPr="006D2474" w:rsidRDefault="004400A2" w:rsidP="004400A2">
      <w:pPr>
        <w:pStyle w:val="Style37"/>
        <w:widowControl/>
        <w:spacing w:line="240" w:lineRule="auto"/>
        <w:ind w:left="142" w:firstLine="506"/>
        <w:rPr>
          <w:rFonts w:ascii="Times New Roman" w:hAnsi="Times New Roman" w:cs="Times New Roman"/>
          <w:sz w:val="28"/>
          <w:szCs w:val="28"/>
        </w:rPr>
      </w:pPr>
    </w:p>
    <w:p w:rsidR="004400A2" w:rsidRPr="006D2474" w:rsidRDefault="004400A2" w:rsidP="004400A2">
      <w:pPr>
        <w:pStyle w:val="Style37"/>
        <w:widowControl/>
        <w:spacing w:before="34" w:line="240" w:lineRule="auto"/>
        <w:ind w:left="142" w:firstLine="506"/>
        <w:rPr>
          <w:rStyle w:val="FontStyle332"/>
          <w:sz w:val="28"/>
          <w:szCs w:val="28"/>
        </w:rPr>
      </w:pPr>
      <w:r w:rsidRPr="006D2474">
        <w:rPr>
          <w:rStyle w:val="FontStyle332"/>
          <w:spacing w:val="-20"/>
          <w:sz w:val="28"/>
          <w:szCs w:val="28"/>
        </w:rPr>
        <w:t>Н</w:t>
      </w:r>
      <w:r w:rsidRPr="006D2474">
        <w:rPr>
          <w:rStyle w:val="FontStyle332"/>
          <w:sz w:val="28"/>
          <w:szCs w:val="28"/>
        </w:rPr>
        <w:t>екоторые калийные минералы, особенно двойные соли, аминами не флотируются, несмотря на близость размеров головки амина и радиуса ионов калия.</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lastRenderedPageBreak/>
        <w:t>Поэтому представления, развиваемые в указанной гипотезе» недостаточны для объяснения многих опытных данных. По Р. Бахману, флотация растворимых солей катионоактивнымн собирателями, в том числе аминами, возможна, когда крис</w:t>
      </w:r>
      <w:r w:rsidRPr="006D2474">
        <w:rPr>
          <w:rStyle w:val="FontStyle332"/>
          <w:sz w:val="28"/>
          <w:szCs w:val="28"/>
        </w:rPr>
        <w:softHyphen/>
        <w:t>таллические решетки амина и флотируемой соли сходны, а актив</w:t>
      </w:r>
      <w:r w:rsidRPr="006D2474">
        <w:rPr>
          <w:rStyle w:val="FontStyle332"/>
          <w:sz w:val="28"/>
          <w:szCs w:val="28"/>
        </w:rPr>
        <w:softHyphen/>
        <w:t>ность собирателя достаточна, чтобы обеспечить вытеснение с поверхности соли адсорбированных молекул воды. При сходстве кристаллических решеток аминная головка занимает на поверх</w:t>
      </w:r>
      <w:r w:rsidRPr="006D2474">
        <w:rPr>
          <w:rStyle w:val="FontStyle332"/>
          <w:sz w:val="28"/>
          <w:szCs w:val="28"/>
        </w:rPr>
        <w:softHyphen/>
        <w:t>ности соли место катиона, а углеводородная цепочка поворачи</w:t>
      </w:r>
      <w:r w:rsidRPr="006D2474">
        <w:rPr>
          <w:rStyle w:val="FontStyle332"/>
          <w:sz w:val="28"/>
          <w:szCs w:val="28"/>
        </w:rPr>
        <w:softHyphen/>
        <w:t>вается в раствор. Такое расположение ионов амина на поверхности флотируемых кристаллов приводит к большому выигрышу энергии за счет электростатического взаимодействия, что обеспечивает прочное закрепление собирателя на поверхности.</w:t>
      </w:r>
    </w:p>
    <w:p w:rsidR="004400A2" w:rsidRPr="006D2474" w:rsidRDefault="004400A2" w:rsidP="004400A2">
      <w:pPr>
        <w:pStyle w:val="Style140"/>
        <w:widowControl/>
        <w:spacing w:before="43" w:line="240" w:lineRule="auto"/>
        <w:ind w:left="142" w:firstLine="506"/>
        <w:rPr>
          <w:rStyle w:val="FontStyle332"/>
          <w:sz w:val="28"/>
          <w:szCs w:val="28"/>
        </w:rPr>
      </w:pPr>
      <w:r w:rsidRPr="006D2474">
        <w:rPr>
          <w:rStyle w:val="FontStyle332"/>
          <w:sz w:val="28"/>
          <w:szCs w:val="28"/>
        </w:rPr>
        <w:t>Флотация ряда солей успешно объясняется аналогией струк</w:t>
      </w:r>
      <w:r w:rsidRPr="006D2474">
        <w:rPr>
          <w:rStyle w:val="FontStyle332"/>
          <w:sz w:val="28"/>
          <w:szCs w:val="28"/>
        </w:rPr>
        <w:softHyphen/>
        <w:t>турных параметров кристаллических решеток соли и амина. Одна</w:t>
      </w:r>
      <w:r w:rsidRPr="006D2474">
        <w:rPr>
          <w:rStyle w:val="FontStyle332"/>
          <w:sz w:val="28"/>
          <w:szCs w:val="28"/>
        </w:rPr>
        <w:softHyphen/>
        <w:t>ко структурная теория не подтверждается при флотации аминами</w:t>
      </w:r>
    </w:p>
    <w:p w:rsidR="004400A2" w:rsidRPr="006D2474" w:rsidRDefault="004400A2" w:rsidP="004400A2">
      <w:pPr>
        <w:spacing w:before="154"/>
        <w:ind w:left="142" w:right="1022" w:firstLine="506"/>
        <w:rPr>
          <w:sz w:val="28"/>
          <w:szCs w:val="28"/>
        </w:rPr>
      </w:pPr>
      <w:r w:rsidRPr="006D2474">
        <w:rPr>
          <w:noProof/>
          <w:sz w:val="28"/>
          <w:szCs w:val="28"/>
        </w:rPr>
        <w:drawing>
          <wp:inline distT="0" distB="0" distL="0" distR="0">
            <wp:extent cx="2306139" cy="3295794"/>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a:srcRect/>
                    <a:stretch>
                      <a:fillRect/>
                    </a:stretch>
                  </pic:blipFill>
                  <pic:spPr bwMode="auto">
                    <a:xfrm>
                      <a:off x="0" y="0"/>
                      <a:ext cx="2305223" cy="3294485"/>
                    </a:xfrm>
                    <a:prstGeom prst="rect">
                      <a:avLst/>
                    </a:prstGeom>
                    <a:noFill/>
                    <a:ln w="9525">
                      <a:noFill/>
                      <a:miter lim="800000"/>
                      <a:headEnd/>
                      <a:tailEnd/>
                    </a:ln>
                  </pic:spPr>
                </pic:pic>
              </a:graphicData>
            </a:graphic>
          </wp:inline>
        </w:drawing>
      </w:r>
    </w:p>
    <w:p w:rsidR="004400A2" w:rsidRPr="006D2474" w:rsidRDefault="004400A2" w:rsidP="004400A2">
      <w:pPr>
        <w:pStyle w:val="Style6"/>
        <w:widowControl/>
        <w:spacing w:before="86" w:line="240" w:lineRule="auto"/>
        <w:ind w:left="142" w:right="1104" w:firstLine="506"/>
        <w:rPr>
          <w:rStyle w:val="FontStyle335"/>
          <w:sz w:val="28"/>
          <w:szCs w:val="28"/>
        </w:rPr>
      </w:pPr>
      <w:r w:rsidRPr="006D2474">
        <w:rPr>
          <w:rStyle w:val="FontStyle378"/>
          <w:sz w:val="28"/>
          <w:szCs w:val="28"/>
        </w:rPr>
        <w:t xml:space="preserve">Рис. 2. </w:t>
      </w:r>
      <w:r w:rsidRPr="006D2474">
        <w:rPr>
          <w:rStyle w:val="FontStyle328"/>
          <w:sz w:val="28"/>
          <w:szCs w:val="28"/>
        </w:rPr>
        <w:t>Взаимодействие иона додециламина с кристал</w:t>
      </w:r>
      <w:r w:rsidRPr="006D2474">
        <w:rPr>
          <w:rStyle w:val="FontStyle328"/>
          <w:sz w:val="28"/>
          <w:szCs w:val="28"/>
        </w:rPr>
        <w:softHyphen/>
        <w:t xml:space="preserve">лическими решетками галита и сильвина: </w:t>
      </w:r>
      <w:r w:rsidRPr="006D2474">
        <w:rPr>
          <w:rStyle w:val="FontStyle378"/>
          <w:sz w:val="28"/>
          <w:szCs w:val="28"/>
        </w:rPr>
        <w:t xml:space="preserve">а </w:t>
      </w:r>
      <w:r w:rsidRPr="006D2474">
        <w:rPr>
          <w:rStyle w:val="FontStyle335"/>
          <w:sz w:val="28"/>
          <w:szCs w:val="28"/>
        </w:rPr>
        <w:t xml:space="preserve">— галит;  </w:t>
      </w:r>
      <w:r w:rsidRPr="006D2474">
        <w:rPr>
          <w:rStyle w:val="FontStyle378"/>
          <w:sz w:val="28"/>
          <w:szCs w:val="28"/>
        </w:rPr>
        <w:t xml:space="preserve">б </w:t>
      </w:r>
      <w:r w:rsidRPr="006D2474">
        <w:rPr>
          <w:rStyle w:val="FontStyle335"/>
          <w:sz w:val="28"/>
          <w:szCs w:val="28"/>
        </w:rPr>
        <w:t>— сильвин.</w:t>
      </w:r>
    </w:p>
    <w:p w:rsidR="004400A2" w:rsidRPr="006D2474" w:rsidRDefault="004400A2" w:rsidP="004400A2">
      <w:pPr>
        <w:pStyle w:val="Style37"/>
        <w:widowControl/>
        <w:spacing w:before="187" w:line="240" w:lineRule="auto"/>
        <w:ind w:left="142" w:firstLine="506"/>
        <w:rPr>
          <w:rStyle w:val="FontStyle332"/>
          <w:sz w:val="28"/>
          <w:szCs w:val="28"/>
          <w:lang w:eastAsia="en-US"/>
        </w:rPr>
      </w:pPr>
      <w:r w:rsidRPr="006D2474">
        <w:rPr>
          <w:rStyle w:val="FontStyle332"/>
          <w:sz w:val="28"/>
          <w:szCs w:val="28"/>
          <w:lang w:eastAsia="en-US"/>
        </w:rPr>
        <w:t>Близкое сходство структур кристаллических решеток собирателя и флотируемо</w:t>
      </w:r>
      <w:r w:rsidRPr="006D2474">
        <w:rPr>
          <w:rStyle w:val="FontStyle332"/>
          <w:sz w:val="28"/>
          <w:szCs w:val="28"/>
          <w:lang w:eastAsia="en-US"/>
        </w:rPr>
        <w:softHyphen/>
        <w:t>го минерала следует рассматривать как одно из условий для за</w:t>
      </w:r>
      <w:r w:rsidRPr="006D2474">
        <w:rPr>
          <w:rStyle w:val="FontStyle332"/>
          <w:sz w:val="28"/>
          <w:szCs w:val="28"/>
          <w:lang w:eastAsia="en-US"/>
        </w:rPr>
        <w:softHyphen/>
        <w:t>крепления собирателя на поверхности, но при этом необходимо так</w:t>
      </w:r>
      <w:r w:rsidRPr="006D2474">
        <w:rPr>
          <w:rStyle w:val="FontStyle332"/>
          <w:sz w:val="28"/>
          <w:szCs w:val="28"/>
          <w:lang w:eastAsia="en-US"/>
        </w:rPr>
        <w:softHyphen/>
        <w:t>же учитывать влияние на этот процесс других факторов, в том числе состава раствора, рН среды, свойств собирателя.</w:t>
      </w:r>
    </w:p>
    <w:p w:rsidR="004400A2" w:rsidRPr="006D2474" w:rsidRDefault="004400A2" w:rsidP="004400A2">
      <w:pPr>
        <w:pStyle w:val="Style174"/>
        <w:widowControl/>
        <w:spacing w:before="43" w:line="240" w:lineRule="auto"/>
        <w:ind w:left="142" w:firstLine="506"/>
        <w:rPr>
          <w:rStyle w:val="FontStyle332"/>
          <w:sz w:val="28"/>
          <w:szCs w:val="28"/>
          <w:lang w:eastAsia="en-US"/>
        </w:rPr>
      </w:pPr>
      <w:r w:rsidRPr="006D2474">
        <w:rPr>
          <w:rStyle w:val="FontStyle332"/>
          <w:sz w:val="28"/>
          <w:szCs w:val="28"/>
          <w:lang w:eastAsia="en-US"/>
        </w:rPr>
        <w:t>Несколько позднее были предложены различные варианты гидратной теорнн флотацнн растворимых солей.</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lastRenderedPageBreak/>
        <w:t>Отмечается, что собиратель является флотоактнвным, если он может разрушить водную оболочку вокруг минерала. Это возмож</w:t>
      </w:r>
      <w:r w:rsidRPr="006D2474">
        <w:rPr>
          <w:rStyle w:val="FontStyle332"/>
          <w:sz w:val="28"/>
          <w:szCs w:val="28"/>
        </w:rPr>
        <w:softHyphen/>
        <w:t>но, когда теплота адсорбции собирателя, служащая мерой срод</w:t>
      </w:r>
      <w:r w:rsidRPr="006D2474">
        <w:rPr>
          <w:rStyle w:val="FontStyle332"/>
          <w:sz w:val="28"/>
          <w:szCs w:val="28"/>
        </w:rPr>
        <w:softHyphen/>
        <w:t>ства к этому взаимодействию, больше теплоты гидратации флоти</w:t>
      </w:r>
      <w:r w:rsidRPr="006D2474">
        <w:rPr>
          <w:rStyle w:val="FontStyle332"/>
          <w:sz w:val="28"/>
          <w:szCs w:val="28"/>
        </w:rPr>
        <w:softHyphen/>
        <w:t>руемого минерала.</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А. Роджерс и И. Шульман развили эти представления и попы</w:t>
      </w:r>
      <w:r w:rsidRPr="006D2474">
        <w:rPr>
          <w:rStyle w:val="FontStyle332"/>
          <w:sz w:val="28"/>
          <w:szCs w:val="28"/>
        </w:rPr>
        <w:softHyphen/>
        <w:t>тались установить связь между флотируемостью минералов и теп-лотамн их растворения.</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Известно, что теплота растворения минералов определяется величиной энергии разрушения кристаллической решетки и энергии гидратации нонов. Для солей с положительной теплотой растворе</w:t>
      </w:r>
      <w:r w:rsidRPr="006D2474">
        <w:rPr>
          <w:rStyle w:val="FontStyle332"/>
          <w:sz w:val="28"/>
          <w:szCs w:val="28"/>
        </w:rPr>
        <w:softHyphen/>
        <w:t>ния энергия гидратации больше, чем энергия разрушения решетки, и поэтому на поверхности минерала образуется прочная пленка во</w:t>
      </w:r>
      <w:r w:rsidRPr="006D2474">
        <w:rPr>
          <w:rStyle w:val="FontStyle332"/>
          <w:sz w:val="28"/>
          <w:szCs w:val="28"/>
        </w:rPr>
        <w:softHyphen/>
        <w:t>ды, препятствующая адсорбции собирателя. По этой причине ми</w:t>
      </w:r>
      <w:r w:rsidRPr="006D2474">
        <w:rPr>
          <w:rStyle w:val="FontStyle332"/>
          <w:sz w:val="28"/>
          <w:szCs w:val="28"/>
        </w:rPr>
        <w:softHyphen/>
        <w:t>нералы с положительной теплотой растворения не флотируются, а с отрицательной — флотируются.</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Несомненно, что адсорбция собирателя во многом зависит от степени гидратации поверхностных ионов флотируемых крис</w:t>
      </w:r>
      <w:r w:rsidRPr="006D2474">
        <w:rPr>
          <w:rStyle w:val="FontStyle332"/>
          <w:sz w:val="28"/>
          <w:szCs w:val="28"/>
        </w:rPr>
        <w:softHyphen/>
        <w:t>таллов.</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Однако данные о теплотах растворения солевых минералов в большинстве случаев приближеннее, поэтому на основании этих значений пока нельзя дать полного объяснения селективной ад</w:t>
      </w:r>
      <w:r w:rsidRPr="006D2474">
        <w:rPr>
          <w:rStyle w:val="FontStyle332"/>
          <w:sz w:val="28"/>
          <w:szCs w:val="28"/>
        </w:rPr>
        <w:softHyphen/>
        <w:t>сорбции собирателей на солевых минералах.</w:t>
      </w:r>
    </w:p>
    <w:p w:rsidR="004400A2" w:rsidRPr="006D2474" w:rsidRDefault="004400A2" w:rsidP="004400A2">
      <w:pPr>
        <w:pStyle w:val="Style37"/>
        <w:widowControl/>
        <w:spacing w:line="240" w:lineRule="auto"/>
        <w:ind w:left="142" w:firstLine="506"/>
        <w:rPr>
          <w:rStyle w:val="FontStyle332"/>
          <w:sz w:val="28"/>
          <w:szCs w:val="28"/>
          <w:lang w:eastAsia="en-US"/>
        </w:rPr>
      </w:pPr>
      <w:r w:rsidRPr="006D2474">
        <w:rPr>
          <w:rStyle w:val="FontStyle332"/>
          <w:sz w:val="28"/>
          <w:szCs w:val="28"/>
          <w:lang w:eastAsia="en-US"/>
        </w:rPr>
        <w:t>В последнее время М. М. Павлюченко развивает энергетичес</w:t>
      </w:r>
      <w:r w:rsidRPr="006D2474">
        <w:rPr>
          <w:rStyle w:val="FontStyle332"/>
          <w:sz w:val="28"/>
          <w:szCs w:val="28"/>
          <w:lang w:eastAsia="en-US"/>
        </w:rPr>
        <w:softHyphen/>
        <w:t>кую теорию сорбции, которая более полно учитывает возможность закрепления собирателя на поверхности солевых минералов.</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Согласно этой теории, связь собирателя с поверхностью мине</w:t>
      </w:r>
      <w:r w:rsidRPr="006D2474">
        <w:rPr>
          <w:rStyle w:val="FontStyle332"/>
          <w:sz w:val="28"/>
          <w:szCs w:val="28"/>
        </w:rPr>
        <w:softHyphen/>
        <w:t>рала оценивается на основе электростатического кулоновского взаимодействия с учетом энергии гндратацнн нонов н других ви</w:t>
      </w:r>
      <w:r w:rsidRPr="006D2474">
        <w:rPr>
          <w:rStyle w:val="FontStyle332"/>
          <w:sz w:val="28"/>
          <w:szCs w:val="28"/>
        </w:rPr>
        <w:softHyphen/>
        <w:t>дов взаимодействия ионов в растворе. Адсорбция собирателя на поверхности минерала может осуществляться путем осаждения ка</w:t>
      </w:r>
      <w:r w:rsidRPr="006D2474">
        <w:rPr>
          <w:rStyle w:val="FontStyle332"/>
          <w:sz w:val="28"/>
          <w:szCs w:val="28"/>
        </w:rPr>
        <w:softHyphen/>
        <w:t>тиона (</w:t>
      </w:r>
      <w:r w:rsidRPr="006D2474">
        <w:rPr>
          <w:rStyle w:val="FontStyle332"/>
          <w:sz w:val="28"/>
          <w:szCs w:val="28"/>
          <w:lang w:val="en-US"/>
        </w:rPr>
        <w:t>RNH</w:t>
      </w:r>
      <w:r w:rsidRPr="006D2474">
        <w:rPr>
          <w:rStyle w:val="FontStyle332"/>
          <w:sz w:val="28"/>
          <w:szCs w:val="28"/>
          <w:vertAlign w:val="subscript"/>
        </w:rPr>
        <w:t>3</w:t>
      </w:r>
      <w:r w:rsidRPr="006D2474">
        <w:rPr>
          <w:rStyle w:val="FontStyle332"/>
          <w:sz w:val="28"/>
          <w:szCs w:val="28"/>
        </w:rPr>
        <w:t>+) и аннона (СГ) собирателя с образованием моно,-слоя. Этот процесс аналогичен процессу роста кристалла н проте</w:t>
      </w:r>
      <w:r w:rsidRPr="006D2474">
        <w:rPr>
          <w:rStyle w:val="FontStyle332"/>
          <w:sz w:val="28"/>
          <w:szCs w:val="28"/>
        </w:rPr>
        <w:softHyphen/>
        <w:t>кает с образованием на поверхности минерала двухмерных заро</w:t>
      </w:r>
      <w:r w:rsidRPr="006D2474">
        <w:rPr>
          <w:rStyle w:val="FontStyle332"/>
          <w:sz w:val="28"/>
          <w:szCs w:val="28"/>
        </w:rPr>
        <w:softHyphen/>
        <w:t xml:space="preserve">дышей, состоящих из ионов </w:t>
      </w:r>
      <w:r w:rsidRPr="006D2474">
        <w:rPr>
          <w:rStyle w:val="FontStyle332"/>
          <w:sz w:val="28"/>
          <w:szCs w:val="28"/>
          <w:lang w:val="en-US"/>
        </w:rPr>
        <w:t>RNH</w:t>
      </w:r>
      <w:r w:rsidRPr="006D2474">
        <w:rPr>
          <w:rStyle w:val="FontStyle332"/>
          <w:sz w:val="28"/>
          <w:szCs w:val="28"/>
          <w:vertAlign w:val="subscript"/>
        </w:rPr>
        <w:t>3</w:t>
      </w:r>
      <w:r w:rsidRPr="006D2474">
        <w:rPr>
          <w:rStyle w:val="FontStyle332"/>
          <w:sz w:val="28"/>
          <w:szCs w:val="28"/>
        </w:rPr>
        <w:t>+ н С1'. Наряду с упорядоченной адсорбцией собирателя на поверхности минерала допускается и адсорбция мицелл нли коллоидных частиц, закрепленных значи</w:t>
      </w:r>
      <w:r w:rsidRPr="006D2474">
        <w:rPr>
          <w:rStyle w:val="FontStyle332"/>
          <w:sz w:val="28"/>
          <w:szCs w:val="28"/>
        </w:rPr>
        <w:softHyphen/>
        <w:t>тельно слабее на поверхности и оказывающих слабое влияние на нх флотацию.</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Солянокислые или уксуснокислые солн первичных аминов жирного ряда, применяемые для флотации калийных минералов в насыщенных растворах, особенно склонны к мицеллообразова-нню, а. следовательно, и изменению флотационной активности. Преждевременное введение амнна в солевой раствор приводит к его интенсивному высаливанию, укрупнению и почти полному прекращению собирательного действия по отношению к вводимым в последующем минералам К</w:t>
      </w:r>
      <w:r w:rsidRPr="006D2474">
        <w:rPr>
          <w:rStyle w:val="FontStyle332"/>
          <w:sz w:val="28"/>
          <w:szCs w:val="28"/>
          <w:lang w:val="en-US"/>
        </w:rPr>
        <w:t>Cl</w:t>
      </w:r>
      <w:r w:rsidRPr="006D2474">
        <w:rPr>
          <w:rStyle w:val="FontStyle332"/>
          <w:sz w:val="28"/>
          <w:szCs w:val="28"/>
        </w:rPr>
        <w:t>. Чтобы повысить и сохранить фло</w:t>
      </w:r>
      <w:r w:rsidRPr="006D2474">
        <w:rPr>
          <w:rStyle w:val="FontStyle332"/>
          <w:sz w:val="28"/>
          <w:szCs w:val="28"/>
        </w:rPr>
        <w:softHyphen/>
      </w:r>
      <w:r w:rsidRPr="006D2474">
        <w:rPr>
          <w:rStyle w:val="FontStyle332"/>
          <w:sz w:val="28"/>
          <w:szCs w:val="28"/>
        </w:rPr>
        <w:lastRenderedPageBreak/>
        <w:t>тационную активность аминов, их вводят непосредственно в пульпу флотомашин предварительно нагретыми. Интенсивная адсорбция аминов в момент введения в солевой раствор объясняется тем, что, введенные в раствор, они склонны к пересыщению и перед перехо</w:t>
      </w:r>
      <w:r w:rsidRPr="006D2474">
        <w:rPr>
          <w:rStyle w:val="FontStyle332"/>
          <w:sz w:val="28"/>
          <w:szCs w:val="28"/>
        </w:rPr>
        <w:softHyphen/>
        <w:t>дом в кристаллическое состояние определенное время находятся в метастабильном состоянии, которое способствует интенсивной адсорбции реагента. Факторы, воздействующие на увеличение вре</w:t>
      </w:r>
      <w:r w:rsidRPr="006D2474">
        <w:rPr>
          <w:rStyle w:val="FontStyle332"/>
          <w:sz w:val="28"/>
          <w:szCs w:val="28"/>
        </w:rPr>
        <w:softHyphen/>
        <w:t>мени метастабильного состояния (например, добавки других реа</w:t>
      </w:r>
      <w:r w:rsidRPr="006D2474">
        <w:rPr>
          <w:rStyle w:val="FontStyle332"/>
          <w:sz w:val="28"/>
          <w:szCs w:val="28"/>
        </w:rPr>
        <w:softHyphen/>
        <w:t>гентов), повышают флотационную активность аминов, так как способствуют замедлению их кристаллизации к переходу в неак</w:t>
      </w:r>
      <w:r w:rsidRPr="006D2474">
        <w:rPr>
          <w:rStyle w:val="FontStyle332"/>
          <w:sz w:val="28"/>
          <w:szCs w:val="28"/>
        </w:rPr>
        <w:softHyphen/>
        <w:t>тивное состояние путем стабилизации тонкодисперсных мицелл и уменьшения скорости их всплытия в пену.</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Важный показатель флотационной активности аминов — сте</w:t>
      </w:r>
      <w:r w:rsidRPr="006D2474">
        <w:rPr>
          <w:rStyle w:val="FontStyle332"/>
          <w:sz w:val="28"/>
          <w:szCs w:val="28"/>
        </w:rPr>
        <w:softHyphen/>
        <w:t>пень их агрегации в мицеллы, которые отличаются пониженной сорбционной способностью.</w:t>
      </w:r>
    </w:p>
    <w:p w:rsidR="004400A2" w:rsidRPr="006D2474" w:rsidRDefault="004400A2" w:rsidP="004400A2">
      <w:pPr>
        <w:pStyle w:val="Style34"/>
        <w:widowControl/>
        <w:spacing w:line="240" w:lineRule="auto"/>
        <w:ind w:left="142" w:firstLine="506"/>
        <w:rPr>
          <w:rStyle w:val="FontStyle332"/>
          <w:sz w:val="28"/>
          <w:szCs w:val="28"/>
        </w:rPr>
      </w:pPr>
      <w:r w:rsidRPr="006D2474">
        <w:rPr>
          <w:rStyle w:val="FontStyle332"/>
          <w:sz w:val="28"/>
          <w:szCs w:val="28"/>
        </w:rPr>
        <w:t>Критические концентрации мицеллообразования (ККМ) пер</w:t>
      </w:r>
      <w:r w:rsidRPr="006D2474">
        <w:rPr>
          <w:rStyle w:val="FontStyle332"/>
          <w:sz w:val="28"/>
          <w:szCs w:val="28"/>
        </w:rPr>
        <w:softHyphen/>
        <w:t xml:space="preserve">вичных жирных аминов с числом углеродных атомов </w:t>
      </w:r>
      <w:r w:rsidRPr="006D2474">
        <w:rPr>
          <w:rStyle w:val="FontStyle382"/>
          <w:spacing w:val="40"/>
          <w:sz w:val="28"/>
          <w:szCs w:val="28"/>
          <w:lang w:val="en-US"/>
        </w:rPr>
        <w:t>C</w:t>
      </w:r>
      <w:r w:rsidRPr="006D2474">
        <w:rPr>
          <w:rStyle w:val="FontStyle382"/>
          <w:spacing w:val="40"/>
          <w:sz w:val="28"/>
          <w:szCs w:val="28"/>
          <w:vertAlign w:val="subscript"/>
          <w:lang w:val="en-US"/>
        </w:rPr>
        <w:t>i</w:t>
      </w:r>
      <w:r w:rsidRPr="006D2474">
        <w:rPr>
          <w:rStyle w:val="FontStyle382"/>
          <w:spacing w:val="40"/>
          <w:sz w:val="28"/>
          <w:szCs w:val="28"/>
          <w:vertAlign w:val="subscript"/>
        </w:rPr>
        <w:t>2</w:t>
      </w:r>
      <w:r w:rsidRPr="006D2474">
        <w:rPr>
          <w:rStyle w:val="FontStyle332"/>
          <w:sz w:val="28"/>
          <w:szCs w:val="28"/>
        </w:rPr>
        <w:t>—С</w:t>
      </w:r>
      <w:r w:rsidRPr="006D2474">
        <w:rPr>
          <w:rStyle w:val="FontStyle332"/>
          <w:sz w:val="28"/>
          <w:szCs w:val="28"/>
          <w:vertAlign w:val="subscript"/>
        </w:rPr>
        <w:t>18</w:t>
      </w:r>
      <w:r w:rsidRPr="006D2474">
        <w:rPr>
          <w:rStyle w:val="FontStyle332"/>
          <w:sz w:val="28"/>
          <w:szCs w:val="28"/>
        </w:rPr>
        <w:t>, т. е. концентрации, выше которых амины находятся в мицеллярной форме, составляют 1 моль/л, а применяемые для флотации концентрации исходных растворов и растворов их в пуль</w:t>
      </w:r>
      <w:r w:rsidRPr="006D2474">
        <w:rPr>
          <w:rStyle w:val="FontStyle332"/>
          <w:sz w:val="28"/>
          <w:szCs w:val="28"/>
        </w:rPr>
        <w:softHyphen/>
        <w:t>пе значительно выше их ККМ. При подаче аминов в пульпу проис</w:t>
      </w:r>
      <w:r w:rsidRPr="006D2474">
        <w:rPr>
          <w:rStyle w:val="FontStyle332"/>
          <w:sz w:val="28"/>
          <w:szCs w:val="28"/>
        </w:rPr>
        <w:softHyphen/>
        <w:t>ходит изменение дисперсности мицелл вследствие разбавления раствора, перехода амина из водного в солевой раствор, перепада температур, механического перемешивания и т. д. Некоторые из этих факторов (разбавление раствора, механическое диспергиро</w:t>
      </w:r>
      <w:r w:rsidRPr="006D2474">
        <w:rPr>
          <w:rStyle w:val="FontStyle332"/>
          <w:sz w:val="28"/>
          <w:szCs w:val="28"/>
        </w:rPr>
        <w:softHyphen/>
        <w:t>вание) способствуют смещению равновесия в сторону молекуляр-но-ионного состояния, тогда как другие (высаливание, понижение температуры) ведут к укрупнению мицелл. Последние факторы в условиях флотации калийных руд являются определяющими для характера дисперсности аминов, а следовательно, их флотацион</w:t>
      </w:r>
      <w:r w:rsidRPr="006D2474">
        <w:rPr>
          <w:rStyle w:val="FontStyle332"/>
          <w:sz w:val="28"/>
          <w:szCs w:val="28"/>
        </w:rPr>
        <w:softHyphen/>
        <w:t>ной активности.</w:t>
      </w:r>
    </w:p>
    <w:p w:rsidR="004400A2" w:rsidRPr="006D2474" w:rsidRDefault="004400A2" w:rsidP="004400A2">
      <w:pPr>
        <w:pStyle w:val="Style140"/>
        <w:widowControl/>
        <w:spacing w:before="5" w:line="240" w:lineRule="auto"/>
        <w:ind w:left="142" w:firstLine="506"/>
        <w:rPr>
          <w:rStyle w:val="FontStyle332"/>
          <w:sz w:val="28"/>
          <w:szCs w:val="28"/>
        </w:rPr>
      </w:pPr>
      <w:r w:rsidRPr="006D2474">
        <w:rPr>
          <w:rStyle w:val="FontStyle332"/>
          <w:sz w:val="28"/>
          <w:szCs w:val="28"/>
        </w:rPr>
        <w:t>Извлечение К</w:t>
      </w:r>
      <w:r w:rsidRPr="006D2474">
        <w:rPr>
          <w:rStyle w:val="FontStyle332"/>
          <w:sz w:val="28"/>
          <w:szCs w:val="28"/>
          <w:lang w:val="en-US"/>
        </w:rPr>
        <w:t>Cl</w:t>
      </w:r>
      <w:r w:rsidRPr="006D2474">
        <w:rPr>
          <w:rStyle w:val="FontStyle332"/>
          <w:sz w:val="28"/>
          <w:szCs w:val="28"/>
        </w:rPr>
        <w:t xml:space="preserve"> в концентрат при флотации изменяется в за</w:t>
      </w:r>
      <w:r w:rsidRPr="006D2474">
        <w:rPr>
          <w:rStyle w:val="FontStyle332"/>
          <w:sz w:val="28"/>
          <w:szCs w:val="28"/>
        </w:rPr>
        <w:softHyphen/>
        <w:t>висимости от концентрации вводимого амина и существенно повы</w:t>
      </w:r>
      <w:r w:rsidRPr="006D2474">
        <w:rPr>
          <w:rStyle w:val="FontStyle332"/>
          <w:sz w:val="28"/>
          <w:szCs w:val="28"/>
        </w:rPr>
        <w:softHyphen/>
        <w:t>шается при его разбавлении. Объясняется это тем, что крупность мицелл при введении амина различной концентрации неодинако</w:t>
      </w:r>
      <w:r w:rsidRPr="006D2474">
        <w:rPr>
          <w:rStyle w:val="FontStyle332"/>
          <w:sz w:val="28"/>
          <w:szCs w:val="28"/>
        </w:rPr>
        <w:softHyphen/>
        <w:t>вая— она наибольшая при введении более концентрированных растворов и наоборот. Это сказывается на скорости распада ми</w:t>
      </w:r>
      <w:r w:rsidRPr="006D2474">
        <w:rPr>
          <w:rStyle w:val="FontStyle332"/>
          <w:sz w:val="28"/>
          <w:szCs w:val="28"/>
        </w:rPr>
        <w:softHyphen/>
        <w:t>целл амина на ионы, что необходимо для адсорбции их на минера</w:t>
      </w:r>
      <w:r w:rsidRPr="006D2474">
        <w:rPr>
          <w:rStyle w:val="FontStyle332"/>
          <w:sz w:val="28"/>
          <w:szCs w:val="28"/>
        </w:rPr>
        <w:softHyphen/>
        <w:t>лах, и на скорости дальнейшего их укрупнения (флокуляции). В крупнодисперсных мицеллах, в особенности длинноцепочечных аминов, катионы более прочно удерживаются и труднее перехо</w:t>
      </w:r>
      <w:r w:rsidRPr="006D2474">
        <w:rPr>
          <w:rStyle w:val="FontStyle332"/>
          <w:sz w:val="28"/>
          <w:szCs w:val="28"/>
        </w:rPr>
        <w:softHyphen/>
        <w:t>дят во флотоактивную форму. При этом значительная часть их всплывает и уносится в виде флокул. Таким образом, адсорбция собирателя флотируемым минера</w:t>
      </w:r>
      <w:r w:rsidRPr="006D2474">
        <w:rPr>
          <w:rStyle w:val="FontStyle332"/>
          <w:sz w:val="28"/>
          <w:szCs w:val="28"/>
        </w:rPr>
        <w:softHyphen/>
        <w:t>лом — совершенно необходимая стадия в процессе флотации. Фло</w:t>
      </w:r>
      <w:r w:rsidRPr="006D2474">
        <w:rPr>
          <w:rStyle w:val="FontStyle332"/>
          <w:sz w:val="28"/>
          <w:szCs w:val="28"/>
        </w:rPr>
        <w:softHyphen/>
        <w:t>тироваться будет тот минерал, на котором прочно закреплены мо</w:t>
      </w:r>
      <w:r w:rsidRPr="006D2474">
        <w:rPr>
          <w:rStyle w:val="FontStyle332"/>
          <w:sz w:val="28"/>
          <w:szCs w:val="28"/>
        </w:rPr>
        <w:softHyphen/>
        <w:t xml:space="preserve">лекулы адсорбированного собирателя и их углеводородная часть обращена в </w:t>
      </w:r>
      <w:r w:rsidRPr="006D2474">
        <w:rPr>
          <w:rStyle w:val="FontStyle332"/>
          <w:sz w:val="28"/>
          <w:szCs w:val="28"/>
        </w:rPr>
        <w:lastRenderedPageBreak/>
        <w:t>раствор. Не будут флотироваться те минералы, на которых молекулы собирателя слабо удерживаются поверхностью либо вследствие адсорбции собирателя в виде мицелл, либо вслед</w:t>
      </w:r>
      <w:r w:rsidRPr="006D2474">
        <w:rPr>
          <w:rStyle w:val="FontStyle332"/>
          <w:sz w:val="28"/>
          <w:szCs w:val="28"/>
        </w:rPr>
        <w:softHyphen/>
        <w:t>ствие образования мицелл на поверхности и удаления их с пеной.</w:t>
      </w:r>
    </w:p>
    <w:p w:rsidR="004400A2" w:rsidRPr="006D2474" w:rsidRDefault="004400A2" w:rsidP="004400A2">
      <w:pPr>
        <w:pStyle w:val="Style22"/>
        <w:widowControl/>
        <w:spacing w:line="240" w:lineRule="auto"/>
        <w:ind w:left="142" w:firstLine="506"/>
        <w:rPr>
          <w:rFonts w:ascii="Times New Roman" w:hAnsi="Times New Roman" w:cs="Times New Roman"/>
          <w:sz w:val="28"/>
          <w:szCs w:val="28"/>
        </w:rPr>
      </w:pPr>
    </w:p>
    <w:p w:rsidR="004400A2" w:rsidRPr="006D2474" w:rsidRDefault="004400A2" w:rsidP="009F76C3">
      <w:pPr>
        <w:pStyle w:val="Style22"/>
        <w:widowControl/>
        <w:numPr>
          <w:ilvl w:val="0"/>
          <w:numId w:val="30"/>
        </w:numPr>
        <w:spacing w:before="10"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Образование комплекса пузырек — флотируемая минеральная частица</w:t>
      </w:r>
    </w:p>
    <w:p w:rsidR="004400A2" w:rsidRPr="006D2474" w:rsidRDefault="004400A2" w:rsidP="004400A2">
      <w:pPr>
        <w:pStyle w:val="Style140"/>
        <w:widowControl/>
        <w:spacing w:before="163" w:line="240" w:lineRule="auto"/>
        <w:ind w:left="142" w:firstLine="506"/>
        <w:rPr>
          <w:rStyle w:val="FontStyle332"/>
          <w:sz w:val="28"/>
          <w:szCs w:val="28"/>
        </w:rPr>
      </w:pPr>
      <w:r w:rsidRPr="006D2474">
        <w:rPr>
          <w:rStyle w:val="FontStyle332"/>
          <w:sz w:val="28"/>
          <w:szCs w:val="28"/>
        </w:rPr>
        <w:t>Наряду с главнейшей и определяющей стадией суммарного процесса флотации — избирательной адсорбцией собирателя на поверхности флотируемых минералов — важное значение для фло</w:t>
      </w:r>
      <w:r w:rsidRPr="006D2474">
        <w:rPr>
          <w:rStyle w:val="FontStyle332"/>
          <w:sz w:val="28"/>
          <w:szCs w:val="28"/>
        </w:rPr>
        <w:softHyphen/>
        <w:t>тации имеют последующие стадии: прилипание минеральных зереи к пузырькам воздуха, всплывание минерализованных пузырьков на поверхность пульпы и др.</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Прилипание осуществляется при кратковременном контакте воздушного пузырька с гидрофобизированными минеральными частицами. Этот процесс включает ряд этапов:</w:t>
      </w:r>
    </w:p>
    <w:p w:rsidR="004400A2" w:rsidRPr="006D2474" w:rsidRDefault="004400A2" w:rsidP="004400A2">
      <w:pPr>
        <w:pStyle w:val="Style34"/>
        <w:widowControl/>
        <w:spacing w:line="240" w:lineRule="auto"/>
        <w:ind w:left="142" w:firstLine="506"/>
        <w:rPr>
          <w:rStyle w:val="FontStyle332"/>
          <w:sz w:val="28"/>
          <w:szCs w:val="28"/>
        </w:rPr>
      </w:pPr>
      <w:r w:rsidRPr="006D2474">
        <w:rPr>
          <w:rStyle w:val="FontStyle332"/>
          <w:sz w:val="28"/>
          <w:szCs w:val="28"/>
        </w:rPr>
        <w:t>1) сближение частицы минерала и пузырька воздуха до рассто</w:t>
      </w:r>
      <w:r w:rsidRPr="006D2474">
        <w:rPr>
          <w:rStyle w:val="FontStyle332"/>
          <w:sz w:val="28"/>
          <w:szCs w:val="28"/>
        </w:rPr>
        <w:softHyphen/>
        <w:t>яния, на котором начинают действовать поверхностные силы вза</w:t>
      </w:r>
      <w:r w:rsidRPr="006D2474">
        <w:rPr>
          <w:rStyle w:val="FontStyle332"/>
          <w:sz w:val="28"/>
          <w:szCs w:val="28"/>
        </w:rPr>
        <w:softHyphen/>
        <w:t>имодействия;</w:t>
      </w:r>
    </w:p>
    <w:p w:rsidR="004400A2" w:rsidRPr="006D2474" w:rsidRDefault="004400A2" w:rsidP="004400A2">
      <w:pPr>
        <w:pStyle w:val="Style186"/>
        <w:widowControl/>
        <w:numPr>
          <w:ilvl w:val="0"/>
          <w:numId w:val="10"/>
        </w:numPr>
        <w:tabs>
          <w:tab w:val="left" w:pos="749"/>
        </w:tabs>
        <w:spacing w:line="240" w:lineRule="auto"/>
        <w:ind w:left="142" w:firstLine="506"/>
        <w:rPr>
          <w:rStyle w:val="FontStyle332"/>
          <w:sz w:val="28"/>
          <w:szCs w:val="28"/>
        </w:rPr>
      </w:pPr>
      <w:r w:rsidRPr="006D2474">
        <w:rPr>
          <w:rStyle w:val="FontStyle332"/>
          <w:sz w:val="28"/>
          <w:szCs w:val="28"/>
        </w:rPr>
        <w:t>закрепление, связанное с уточнением промежуточной вод</w:t>
      </w:r>
      <w:r w:rsidRPr="006D2474">
        <w:rPr>
          <w:rStyle w:val="FontStyle332"/>
          <w:sz w:val="28"/>
          <w:szCs w:val="28"/>
        </w:rPr>
        <w:softHyphen/>
        <w:t>ной прослойки до толщины, обеспечивающей слипание частиц и пузырька воздуха;</w:t>
      </w:r>
    </w:p>
    <w:p w:rsidR="004400A2" w:rsidRPr="006D2474" w:rsidRDefault="004400A2" w:rsidP="004400A2">
      <w:pPr>
        <w:pStyle w:val="Style186"/>
        <w:widowControl/>
        <w:numPr>
          <w:ilvl w:val="0"/>
          <w:numId w:val="10"/>
        </w:numPr>
        <w:tabs>
          <w:tab w:val="left" w:pos="749"/>
        </w:tabs>
        <w:spacing w:line="240" w:lineRule="auto"/>
        <w:ind w:left="142" w:firstLine="506"/>
        <w:rPr>
          <w:rStyle w:val="FontStyle332"/>
          <w:sz w:val="28"/>
          <w:szCs w:val="28"/>
        </w:rPr>
      </w:pPr>
      <w:r w:rsidRPr="006D2474">
        <w:rPr>
          <w:rStyle w:val="FontStyle332"/>
          <w:sz w:val="28"/>
          <w:szCs w:val="28"/>
        </w:rPr>
        <w:t>упрочнение прилипания, связанное с дальнейшим утонче</w:t>
      </w:r>
      <w:r w:rsidRPr="006D2474">
        <w:rPr>
          <w:rStyle w:val="FontStyle332"/>
          <w:sz w:val="28"/>
          <w:szCs w:val="28"/>
        </w:rPr>
        <w:softHyphen/>
        <w:t>нием промежуточной водной прослойки, образованием и ростом краевого угла смачивания.</w:t>
      </w:r>
    </w:p>
    <w:p w:rsidR="004400A2" w:rsidRPr="006D2474" w:rsidRDefault="004400A2" w:rsidP="004400A2">
      <w:pPr>
        <w:pStyle w:val="Style140"/>
        <w:widowControl/>
        <w:spacing w:before="10" w:line="240" w:lineRule="auto"/>
        <w:ind w:left="142" w:firstLine="506"/>
        <w:rPr>
          <w:rStyle w:val="FontStyle332"/>
          <w:sz w:val="28"/>
          <w:szCs w:val="28"/>
        </w:rPr>
      </w:pPr>
      <w:r w:rsidRPr="006D2474">
        <w:rPr>
          <w:rStyle w:val="FontStyle332"/>
          <w:sz w:val="28"/>
          <w:szCs w:val="28"/>
        </w:rPr>
        <w:t>На условия и вероятность столкновения частицы и пузырька оказывают влияние размеры и масса частиц, гидродинамический характер движения флотационной пульпы (ламинарный, турбу</w:t>
      </w:r>
      <w:r w:rsidRPr="006D2474">
        <w:rPr>
          <w:rStyle w:val="FontStyle332"/>
          <w:sz w:val="28"/>
          <w:szCs w:val="28"/>
        </w:rPr>
        <w:softHyphen/>
        <w:t>лентный), форма частиц и воздушных пузырьков и другие факторы.</w:t>
      </w:r>
    </w:p>
    <w:p w:rsidR="004400A2" w:rsidRPr="006D2474" w:rsidRDefault="004400A2" w:rsidP="004400A2">
      <w:pPr>
        <w:pStyle w:val="Style140"/>
        <w:widowControl/>
        <w:spacing w:line="240" w:lineRule="auto"/>
        <w:ind w:left="142" w:firstLine="506"/>
        <w:rPr>
          <w:rStyle w:val="FontStyle332"/>
          <w:sz w:val="28"/>
          <w:szCs w:val="28"/>
        </w:rPr>
      </w:pPr>
      <w:r w:rsidRPr="006D2474">
        <w:rPr>
          <w:rStyle w:val="FontStyle332"/>
          <w:sz w:val="28"/>
          <w:szCs w:val="28"/>
        </w:rPr>
        <w:t>Минеральная частица закрепляется на воздушном пузырьке в результате утончения промежуточной водной прослойки между нею и пузырьком. Исследования А. Н. Фрумкина показали, что оп</w:t>
      </w:r>
      <w:r w:rsidRPr="006D2474">
        <w:rPr>
          <w:rStyle w:val="FontStyle332"/>
          <w:sz w:val="28"/>
          <w:szCs w:val="28"/>
        </w:rPr>
        <w:softHyphen/>
        <w:t>ределяющую роль в этом процессе играет кинетическая устойчи</w:t>
      </w:r>
      <w:r w:rsidRPr="006D2474">
        <w:rPr>
          <w:rStyle w:val="FontStyle332"/>
          <w:sz w:val="28"/>
          <w:szCs w:val="28"/>
        </w:rPr>
        <w:softHyphen/>
        <w:t>вость тонких водных слоев и скорость их утончения до критической толщины, слой которой скачкообразно прорывается полностью или до меньшей толщины. Скорость утончения водной прослойки зави</w:t>
      </w:r>
      <w:r w:rsidRPr="006D2474">
        <w:rPr>
          <w:rStyle w:val="FontStyle332"/>
          <w:sz w:val="28"/>
          <w:szCs w:val="28"/>
        </w:rPr>
        <w:softHyphen/>
        <w:t>сит от степени гидратированности поверхности частиц. При пре</w:t>
      </w:r>
      <w:r w:rsidRPr="006D2474">
        <w:rPr>
          <w:rStyle w:val="FontStyle332"/>
          <w:sz w:val="28"/>
          <w:szCs w:val="28"/>
        </w:rPr>
        <w:softHyphen/>
        <w:t>дельной гидрофобности поверхности происходит лавинный распад водной прослойки и мгновенное соприкосновение поверхности с пузырьком, что свидетельствует об исключительно высокой флота</w:t>
      </w:r>
      <w:r w:rsidRPr="006D2474">
        <w:rPr>
          <w:rStyle w:val="FontStyle332"/>
          <w:sz w:val="28"/>
          <w:szCs w:val="28"/>
        </w:rPr>
        <w:softHyphen/>
        <w:t>ционной активности. Это  может быть достигнуто при сплошном покрытии поверхности молекулами собирателя. Однако опыты по</w:t>
      </w:r>
      <w:r w:rsidRPr="006D2474">
        <w:rPr>
          <w:rStyle w:val="FontStyle332"/>
          <w:sz w:val="28"/>
          <w:szCs w:val="28"/>
        </w:rPr>
        <w:softHyphen/>
        <w:t>казывают, что даже при применении высоких концентраций соби</w:t>
      </w:r>
      <w:r w:rsidRPr="006D2474">
        <w:rPr>
          <w:rStyle w:val="FontStyle332"/>
          <w:sz w:val="28"/>
          <w:szCs w:val="28"/>
        </w:rPr>
        <w:softHyphen/>
        <w:t xml:space="preserve">рателя такой </w:t>
      </w:r>
      <w:r w:rsidRPr="006D2474">
        <w:rPr>
          <w:rStyle w:val="FontStyle332"/>
          <w:sz w:val="28"/>
          <w:szCs w:val="28"/>
        </w:rPr>
        <w:lastRenderedPageBreak/>
        <w:t>высокой флотационной активности не наблюдается вследствие того, что поверхность неполностью покрыта собира</w:t>
      </w:r>
      <w:r w:rsidRPr="006D2474">
        <w:rPr>
          <w:rStyle w:val="FontStyle332"/>
          <w:sz w:val="28"/>
          <w:szCs w:val="28"/>
        </w:rPr>
        <w:softHyphen/>
        <w:t>телем.</w:t>
      </w:r>
    </w:p>
    <w:p w:rsidR="004400A2" w:rsidRPr="006D2474" w:rsidRDefault="004400A2" w:rsidP="004400A2">
      <w:pPr>
        <w:pStyle w:val="Style170"/>
        <w:widowControl/>
        <w:spacing w:line="240" w:lineRule="auto"/>
        <w:ind w:left="142" w:firstLine="506"/>
        <w:rPr>
          <w:rStyle w:val="FontStyle332"/>
          <w:sz w:val="28"/>
          <w:szCs w:val="28"/>
        </w:rPr>
      </w:pPr>
      <w:r w:rsidRPr="006D2474">
        <w:rPr>
          <w:rStyle w:val="FontStyle332"/>
          <w:sz w:val="28"/>
          <w:szCs w:val="28"/>
        </w:rPr>
        <w:t>Чрезмерная скорость сближения пузырька и частицы также препятствует быстрому вытеканию прослойки воды из разде</w:t>
      </w:r>
      <w:r w:rsidRPr="006D2474">
        <w:rPr>
          <w:rStyle w:val="FontStyle332"/>
          <w:sz w:val="28"/>
          <w:szCs w:val="28"/>
        </w:rPr>
        <w:softHyphen/>
        <w:t>ляющего их пространства. Поэтому между силой и скоростью сближения пузырьков с минеральными частицами, степенью их гидратированности должно быть определенное оптимальное соот</w:t>
      </w:r>
      <w:r w:rsidRPr="006D2474">
        <w:rPr>
          <w:rStyle w:val="FontStyle332"/>
          <w:sz w:val="28"/>
          <w:szCs w:val="28"/>
        </w:rPr>
        <w:softHyphen/>
        <w:t>ношение.</w:t>
      </w:r>
    </w:p>
    <w:p w:rsidR="004400A2" w:rsidRPr="006D2474" w:rsidRDefault="004400A2" w:rsidP="004400A2">
      <w:pPr>
        <w:pStyle w:val="Style170"/>
        <w:widowControl/>
        <w:spacing w:line="240" w:lineRule="auto"/>
        <w:ind w:left="142" w:firstLine="506"/>
        <w:rPr>
          <w:rStyle w:val="FontStyle332"/>
          <w:sz w:val="28"/>
          <w:szCs w:val="28"/>
        </w:rPr>
      </w:pPr>
      <w:r w:rsidRPr="006D2474">
        <w:rPr>
          <w:rStyle w:val="FontStyle332"/>
          <w:sz w:val="28"/>
          <w:szCs w:val="28"/>
        </w:rPr>
        <w:t>Для того чтобы частица прилипла к пузырьку при столкнове</w:t>
      </w:r>
      <w:r w:rsidRPr="006D2474">
        <w:rPr>
          <w:rStyle w:val="FontStyle332"/>
          <w:sz w:val="28"/>
          <w:szCs w:val="28"/>
        </w:rPr>
        <w:softHyphen/>
        <w:t>нии с ним, необходимо определенное время контакта, в течение которого происходит разрушение и удаление прослойки воды, нахо</w:t>
      </w:r>
      <w:r w:rsidRPr="006D2474">
        <w:rPr>
          <w:rStyle w:val="FontStyle332"/>
          <w:sz w:val="28"/>
          <w:szCs w:val="28"/>
        </w:rPr>
        <w:softHyphen/>
        <w:t>дящейся между частицей и пузырьком. В реальных условиях фло</w:t>
      </w:r>
      <w:r w:rsidRPr="006D2474">
        <w:rPr>
          <w:rStyle w:val="FontStyle332"/>
          <w:sz w:val="28"/>
          <w:szCs w:val="28"/>
        </w:rPr>
        <w:softHyphen/>
        <w:t>тируются те частицы, которые прилипают к пузырькам с достаточ</w:t>
      </w:r>
      <w:r w:rsidRPr="006D2474">
        <w:rPr>
          <w:rStyle w:val="FontStyle332"/>
          <w:sz w:val="28"/>
          <w:szCs w:val="28"/>
        </w:rPr>
        <w:softHyphen/>
        <w:t>ной скоростью при времени контакта, составляющем тысячные доли секунды. Поэтому оценку флотационной способности минера</w:t>
      </w:r>
      <w:r w:rsidRPr="006D2474">
        <w:rPr>
          <w:rStyle w:val="FontStyle332"/>
          <w:sz w:val="28"/>
          <w:szCs w:val="28"/>
        </w:rPr>
        <w:softHyphen/>
        <w:t>лов следует производить как по степени гидрофобизации их поверх</w:t>
      </w:r>
      <w:r w:rsidRPr="006D2474">
        <w:rPr>
          <w:rStyle w:val="FontStyle332"/>
          <w:sz w:val="28"/>
          <w:szCs w:val="28"/>
        </w:rPr>
        <w:softHyphen/>
        <w:t>ности реагентами-собирателями, так и по скорости и эффективно</w:t>
      </w:r>
      <w:r w:rsidRPr="006D2474">
        <w:rPr>
          <w:rStyle w:val="FontStyle332"/>
          <w:sz w:val="28"/>
          <w:szCs w:val="28"/>
        </w:rPr>
        <w:softHyphen/>
        <w:t>сти прилипания гидрофобизированных частиц к пузырькам воздуха.</w:t>
      </w:r>
    </w:p>
    <w:p w:rsidR="004400A2" w:rsidRPr="006D2474" w:rsidRDefault="004400A2" w:rsidP="004400A2">
      <w:pPr>
        <w:pStyle w:val="Style170"/>
        <w:widowControl/>
        <w:spacing w:line="240" w:lineRule="auto"/>
        <w:ind w:left="142" w:firstLine="506"/>
        <w:rPr>
          <w:rStyle w:val="FontStyle332"/>
          <w:sz w:val="28"/>
          <w:szCs w:val="28"/>
        </w:rPr>
      </w:pPr>
      <w:r w:rsidRPr="006D2474">
        <w:rPr>
          <w:rStyle w:val="FontStyle332"/>
          <w:sz w:val="28"/>
          <w:szCs w:val="28"/>
        </w:rPr>
        <w:t>Минимальное время контакта, необходимое для закрепления частицы на пузырьке, или время индукции, зависит от природы минерала, способа его измельчения, размера частиц и пузырька, действия реагентов, возраста минеральной суспензии и пузырь</w:t>
      </w:r>
      <w:r w:rsidRPr="006D2474">
        <w:rPr>
          <w:rStyle w:val="FontStyle332"/>
          <w:sz w:val="28"/>
          <w:szCs w:val="28"/>
        </w:rPr>
        <w:softHyphen/>
        <w:t>ка и т. д.</w:t>
      </w:r>
    </w:p>
    <w:p w:rsidR="004400A2" w:rsidRPr="006D2474" w:rsidRDefault="004400A2" w:rsidP="004400A2">
      <w:pPr>
        <w:pStyle w:val="Style170"/>
        <w:widowControl/>
        <w:spacing w:line="240" w:lineRule="auto"/>
        <w:ind w:left="142" w:firstLine="506"/>
        <w:rPr>
          <w:rStyle w:val="FontStyle332"/>
          <w:sz w:val="28"/>
          <w:szCs w:val="28"/>
        </w:rPr>
      </w:pPr>
      <w:r w:rsidRPr="006D2474">
        <w:rPr>
          <w:rStyle w:val="FontStyle332"/>
          <w:sz w:val="28"/>
          <w:szCs w:val="28"/>
        </w:rPr>
        <w:t>На время контакта солевых частиц с пузырьком воздуха в усло</w:t>
      </w:r>
      <w:r w:rsidRPr="006D2474">
        <w:rPr>
          <w:rStyle w:val="FontStyle332"/>
          <w:sz w:val="28"/>
          <w:szCs w:val="28"/>
        </w:rPr>
        <w:softHyphen/>
        <w:t>виях концентрированных растворов солей, а также на их флотацию большое влияние оказывают ионы щелочноземельных элементов.</w:t>
      </w:r>
    </w:p>
    <w:p w:rsidR="004400A2" w:rsidRPr="006D2474" w:rsidRDefault="004400A2" w:rsidP="004400A2">
      <w:pPr>
        <w:pStyle w:val="Style170"/>
        <w:widowControl/>
        <w:spacing w:line="240" w:lineRule="auto"/>
        <w:ind w:left="142" w:firstLine="506"/>
        <w:rPr>
          <w:rStyle w:val="FontStyle332"/>
          <w:sz w:val="28"/>
          <w:szCs w:val="28"/>
        </w:rPr>
      </w:pPr>
      <w:r w:rsidRPr="006D2474">
        <w:rPr>
          <w:rStyle w:val="FontStyle332"/>
          <w:sz w:val="28"/>
          <w:szCs w:val="28"/>
        </w:rPr>
        <w:t>Определение времени контакта между воздушным пузырьком и частицей соли позволяет изучить депрессирующее влияние щелочноземельных элементов на прилипание сильвина к воздуш</w:t>
      </w:r>
      <w:r w:rsidRPr="006D2474">
        <w:rPr>
          <w:rStyle w:val="FontStyle332"/>
          <w:sz w:val="28"/>
          <w:szCs w:val="28"/>
        </w:rPr>
        <w:softHyphen/>
        <w:t>ному пузырьку.</w:t>
      </w:r>
    </w:p>
    <w:p w:rsidR="004400A2" w:rsidRPr="006D2474" w:rsidRDefault="004400A2" w:rsidP="004400A2">
      <w:pPr>
        <w:pStyle w:val="Style34"/>
        <w:widowControl/>
        <w:spacing w:line="240" w:lineRule="auto"/>
        <w:ind w:left="142" w:firstLine="506"/>
        <w:rPr>
          <w:rStyle w:val="FontStyle332"/>
          <w:sz w:val="28"/>
          <w:szCs w:val="28"/>
        </w:rPr>
      </w:pPr>
      <w:r w:rsidRPr="006D2474">
        <w:rPr>
          <w:rStyle w:val="FontStyle332"/>
          <w:sz w:val="28"/>
          <w:szCs w:val="28"/>
        </w:rPr>
        <w:t>По своему депрессирующему действию ионы щелочноземельных металлов могут быть расположены в ряд:</w:t>
      </w:r>
    </w:p>
    <w:p w:rsidR="004400A2" w:rsidRPr="006D2474" w:rsidRDefault="004400A2" w:rsidP="004400A2">
      <w:pPr>
        <w:pStyle w:val="Style159"/>
        <w:widowControl/>
        <w:spacing w:before="77" w:line="240" w:lineRule="auto"/>
        <w:ind w:left="142" w:firstLine="506"/>
        <w:rPr>
          <w:rStyle w:val="FontStyle332"/>
          <w:sz w:val="28"/>
          <w:szCs w:val="28"/>
          <w:lang w:eastAsia="en-US"/>
        </w:rPr>
      </w:pPr>
      <w:r w:rsidRPr="006D2474">
        <w:rPr>
          <w:rStyle w:val="FontStyle332"/>
          <w:sz w:val="28"/>
          <w:szCs w:val="28"/>
          <w:lang w:val="en-US" w:eastAsia="en-US"/>
        </w:rPr>
        <w:t>Ca</w:t>
      </w:r>
      <w:r w:rsidRPr="006D2474">
        <w:rPr>
          <w:rStyle w:val="FontStyle332"/>
          <w:sz w:val="28"/>
          <w:szCs w:val="28"/>
          <w:lang w:eastAsia="en-US"/>
        </w:rPr>
        <w:t>&gt;</w:t>
      </w:r>
      <w:r w:rsidRPr="006D2474">
        <w:rPr>
          <w:rStyle w:val="FontStyle332"/>
          <w:sz w:val="28"/>
          <w:szCs w:val="28"/>
          <w:lang w:val="en-US" w:eastAsia="en-US"/>
        </w:rPr>
        <w:t>Mg</w:t>
      </w:r>
      <w:r w:rsidRPr="006D2474">
        <w:rPr>
          <w:rStyle w:val="FontStyle332"/>
          <w:sz w:val="28"/>
          <w:szCs w:val="28"/>
          <w:lang w:eastAsia="en-US"/>
        </w:rPr>
        <w:t>&gt;</w:t>
      </w:r>
      <w:r w:rsidRPr="006D2474">
        <w:rPr>
          <w:rStyle w:val="FontStyle332"/>
          <w:sz w:val="28"/>
          <w:szCs w:val="28"/>
          <w:lang w:val="en-US" w:eastAsia="en-US"/>
        </w:rPr>
        <w:t>Sr</w:t>
      </w:r>
      <w:r w:rsidRPr="006D2474">
        <w:rPr>
          <w:rStyle w:val="FontStyle332"/>
          <w:sz w:val="28"/>
          <w:szCs w:val="28"/>
          <w:lang w:eastAsia="en-US"/>
        </w:rPr>
        <w:t>&gt;</w:t>
      </w:r>
      <w:r w:rsidRPr="006D2474">
        <w:rPr>
          <w:rStyle w:val="FontStyle332"/>
          <w:sz w:val="28"/>
          <w:szCs w:val="28"/>
          <w:lang w:val="en-US" w:eastAsia="en-US"/>
        </w:rPr>
        <w:t>Ba</w:t>
      </w:r>
      <w:r w:rsidRPr="006D2474">
        <w:rPr>
          <w:rStyle w:val="FontStyle332"/>
          <w:sz w:val="28"/>
          <w:szCs w:val="28"/>
          <w:lang w:eastAsia="en-US"/>
        </w:rPr>
        <w:t>.</w:t>
      </w:r>
    </w:p>
    <w:p w:rsidR="004400A2" w:rsidRPr="006D2474" w:rsidRDefault="004400A2" w:rsidP="004400A2">
      <w:pPr>
        <w:pStyle w:val="Style37"/>
        <w:widowControl/>
        <w:spacing w:before="125" w:line="240" w:lineRule="auto"/>
        <w:ind w:left="142" w:firstLine="506"/>
        <w:rPr>
          <w:rFonts w:ascii="Times New Roman" w:hAnsi="Times New Roman" w:cs="Times New Roman"/>
          <w:sz w:val="28"/>
          <w:szCs w:val="28"/>
        </w:rPr>
      </w:pPr>
      <w:r w:rsidRPr="006D2474">
        <w:rPr>
          <w:rStyle w:val="FontStyle332"/>
          <w:sz w:val="28"/>
          <w:szCs w:val="28"/>
        </w:rPr>
        <w:t>В этот ряд могут быть включены также ионы других двухвалентных металлов. Все изученные с этой точки зрения двухвалентные ионы оказались более сильными депрессорами, чем ионы щелочноземель</w:t>
      </w:r>
      <w:r w:rsidRPr="006D2474">
        <w:rPr>
          <w:rStyle w:val="FontStyle332"/>
          <w:sz w:val="28"/>
          <w:szCs w:val="28"/>
        </w:rPr>
        <w:softHyphen/>
        <w:t xml:space="preserve">ных металлов. Самым сильным из изученных депрессоров оказался </w:t>
      </w:r>
      <w:r w:rsidRPr="006D2474">
        <w:rPr>
          <w:rStyle w:val="FontStyle332"/>
          <w:sz w:val="28"/>
          <w:szCs w:val="28"/>
          <w:lang w:val="en-US"/>
        </w:rPr>
        <w:t>CdCl</w:t>
      </w:r>
      <w:r w:rsidRPr="006D2474">
        <w:rPr>
          <w:rStyle w:val="FontStyle332"/>
          <w:sz w:val="28"/>
          <w:szCs w:val="28"/>
        </w:rPr>
        <w:t xml:space="preserve">. Уже при концентрации его 0,005 </w:t>
      </w:r>
      <w:r w:rsidRPr="006D2474">
        <w:rPr>
          <w:rStyle w:val="FontStyle332"/>
          <w:sz w:val="28"/>
          <w:szCs w:val="28"/>
          <w:lang w:val="en-US"/>
        </w:rPr>
        <w:t>r</w:t>
      </w:r>
      <w:r w:rsidRPr="006D2474">
        <w:rPr>
          <w:rStyle w:val="FontStyle332"/>
          <w:sz w:val="28"/>
          <w:szCs w:val="28"/>
        </w:rPr>
        <w:t>-ион/л время контакта воз</w:t>
      </w:r>
      <w:r w:rsidRPr="006D2474">
        <w:rPr>
          <w:rStyle w:val="FontStyle332"/>
          <w:sz w:val="28"/>
          <w:szCs w:val="28"/>
        </w:rPr>
        <w:softHyphen/>
        <w:t>растает более чем в 40 раз. Поэтому очень малые добавки хлорида кадмия фактически прекращают флотацию сильвина аминами. Сильными депрессорами являются также ионы цинка, однако в меньшей степени, чем кадмия.</w:t>
      </w:r>
    </w:p>
    <w:p w:rsidR="004400A2" w:rsidRPr="006D2474" w:rsidRDefault="004400A2" w:rsidP="004400A2">
      <w:pPr>
        <w:pStyle w:val="Style140"/>
        <w:widowControl/>
        <w:spacing w:before="38" w:line="240" w:lineRule="auto"/>
        <w:ind w:left="142" w:firstLine="506"/>
        <w:rPr>
          <w:rStyle w:val="FontStyle332"/>
          <w:sz w:val="28"/>
          <w:szCs w:val="28"/>
        </w:rPr>
      </w:pPr>
      <w:r w:rsidRPr="006D2474">
        <w:rPr>
          <w:rStyle w:val="FontStyle332"/>
          <w:sz w:val="28"/>
          <w:szCs w:val="28"/>
        </w:rPr>
        <w:t>В заключение следует сказать, что существует строгая зависи</w:t>
      </w:r>
      <w:r w:rsidRPr="006D2474">
        <w:rPr>
          <w:rStyle w:val="FontStyle332"/>
          <w:sz w:val="28"/>
          <w:szCs w:val="28"/>
        </w:rPr>
        <w:softHyphen/>
        <w:t xml:space="preserve">мость между временем, необходимым для образования контакта </w:t>
      </w:r>
      <w:r w:rsidRPr="006D2474">
        <w:rPr>
          <w:rStyle w:val="FontStyle332"/>
          <w:sz w:val="28"/>
          <w:szCs w:val="28"/>
        </w:rPr>
        <w:lastRenderedPageBreak/>
        <w:t>между пузырьком и частицей, и извлечением минерала в концент</w:t>
      </w:r>
      <w:r w:rsidRPr="006D2474">
        <w:rPr>
          <w:rStyle w:val="FontStyle332"/>
          <w:sz w:val="28"/>
          <w:szCs w:val="28"/>
        </w:rPr>
        <w:softHyphen/>
        <w:t>рат при пенной флотации.</w:t>
      </w:r>
    </w:p>
    <w:p w:rsidR="004400A2" w:rsidRPr="006D2474" w:rsidRDefault="004400A2" w:rsidP="004400A2">
      <w:pPr>
        <w:ind w:left="142" w:firstLine="506"/>
        <w:rPr>
          <w:sz w:val="28"/>
          <w:szCs w:val="28"/>
        </w:rPr>
      </w:pPr>
    </w:p>
    <w:p w:rsidR="004400A2" w:rsidRPr="00502C94" w:rsidRDefault="004400A2" w:rsidP="004400A2">
      <w:pPr>
        <w:ind w:left="142" w:firstLine="506"/>
        <w:rPr>
          <w:b/>
          <w:sz w:val="28"/>
          <w:szCs w:val="28"/>
        </w:rPr>
      </w:pPr>
      <w:r w:rsidRPr="00502C94">
        <w:rPr>
          <w:b/>
          <w:sz w:val="28"/>
          <w:szCs w:val="28"/>
        </w:rPr>
        <w:t>Контрольные вопросы:</w:t>
      </w:r>
    </w:p>
    <w:p w:rsidR="004400A2" w:rsidRPr="006D2474" w:rsidRDefault="004400A2" w:rsidP="004400A2">
      <w:pPr>
        <w:ind w:left="142" w:firstLine="506"/>
        <w:rPr>
          <w:sz w:val="28"/>
          <w:szCs w:val="28"/>
        </w:rPr>
      </w:pPr>
      <w:r w:rsidRPr="006D2474">
        <w:rPr>
          <w:sz w:val="28"/>
          <w:szCs w:val="28"/>
        </w:rPr>
        <w:t>1.Назовите основные собиратели и их физико-химическую суть.</w:t>
      </w:r>
    </w:p>
    <w:p w:rsidR="004400A2" w:rsidRPr="006D2474" w:rsidRDefault="004400A2" w:rsidP="004400A2">
      <w:pPr>
        <w:ind w:left="142" w:firstLine="506"/>
        <w:rPr>
          <w:sz w:val="28"/>
          <w:szCs w:val="28"/>
        </w:rPr>
      </w:pPr>
      <w:r w:rsidRPr="006D2474">
        <w:rPr>
          <w:sz w:val="28"/>
          <w:szCs w:val="28"/>
        </w:rPr>
        <w:t>2. Различия катионно-активных и анионно-активных собирателей.</w:t>
      </w:r>
    </w:p>
    <w:p w:rsidR="004400A2" w:rsidRPr="006D2474" w:rsidRDefault="004400A2" w:rsidP="004400A2">
      <w:pPr>
        <w:ind w:left="142" w:firstLine="506"/>
        <w:rPr>
          <w:rStyle w:val="FontStyle332"/>
          <w:sz w:val="28"/>
          <w:szCs w:val="28"/>
        </w:rPr>
      </w:pPr>
      <w:r w:rsidRPr="006D2474">
        <w:rPr>
          <w:sz w:val="28"/>
          <w:szCs w:val="28"/>
        </w:rPr>
        <w:t xml:space="preserve">3. Особенности адсорбции аминов на </w:t>
      </w:r>
      <w:r w:rsidRPr="006D2474">
        <w:rPr>
          <w:sz w:val="28"/>
          <w:szCs w:val="28"/>
          <w:lang w:val="en-US"/>
        </w:rPr>
        <w:t>NaCl</w:t>
      </w:r>
      <w:r w:rsidRPr="006D2474">
        <w:rPr>
          <w:sz w:val="28"/>
          <w:szCs w:val="28"/>
        </w:rPr>
        <w:t xml:space="preserve"> и К</w:t>
      </w:r>
      <w:r w:rsidRPr="006D2474">
        <w:rPr>
          <w:rStyle w:val="FontStyle332"/>
          <w:sz w:val="28"/>
          <w:szCs w:val="28"/>
          <w:lang w:val="en-US"/>
        </w:rPr>
        <w:t>Cl</w:t>
      </w:r>
      <w:r w:rsidRPr="006D2474">
        <w:rPr>
          <w:rStyle w:val="FontStyle332"/>
          <w:sz w:val="28"/>
          <w:szCs w:val="28"/>
        </w:rPr>
        <w:t>.</w:t>
      </w:r>
    </w:p>
    <w:p w:rsidR="004400A2" w:rsidRPr="006D2474" w:rsidRDefault="004400A2" w:rsidP="004400A2">
      <w:pPr>
        <w:ind w:left="142" w:firstLine="506"/>
        <w:rPr>
          <w:rStyle w:val="FontStyle332"/>
          <w:sz w:val="28"/>
          <w:szCs w:val="28"/>
          <w:lang w:val="kk-KZ"/>
        </w:rPr>
      </w:pPr>
      <w:r w:rsidRPr="006D2474">
        <w:rPr>
          <w:rStyle w:val="FontStyle332"/>
          <w:sz w:val="28"/>
          <w:szCs w:val="28"/>
        </w:rPr>
        <w:t xml:space="preserve">4. Объясните суть извлечения хлористого калия в зависимости от </w:t>
      </w:r>
      <w:r w:rsidRPr="006D2474">
        <w:rPr>
          <w:rStyle w:val="FontStyle332"/>
          <w:sz w:val="28"/>
          <w:szCs w:val="28"/>
          <w:lang w:val="en-US"/>
        </w:rPr>
        <w:t>Ph</w:t>
      </w:r>
      <w:r w:rsidRPr="006D2474">
        <w:rPr>
          <w:rStyle w:val="FontStyle332"/>
          <w:sz w:val="28"/>
          <w:szCs w:val="28"/>
          <w:lang w:val="kk-KZ"/>
        </w:rPr>
        <w:t>пульпы.</w:t>
      </w:r>
    </w:p>
    <w:p w:rsidR="004400A2" w:rsidRPr="006D2474" w:rsidRDefault="004400A2" w:rsidP="004400A2">
      <w:pPr>
        <w:ind w:left="142" w:firstLine="506"/>
        <w:rPr>
          <w:sz w:val="28"/>
          <w:szCs w:val="28"/>
          <w:lang w:val="kk-KZ"/>
        </w:rPr>
      </w:pPr>
      <w:r w:rsidRPr="006D2474">
        <w:rPr>
          <w:rStyle w:val="FontStyle332"/>
          <w:sz w:val="28"/>
          <w:szCs w:val="28"/>
          <w:lang w:val="kk-KZ"/>
        </w:rPr>
        <w:t>5. Объясните дисперирующие действия ионов щелочей или металлов.</w:t>
      </w:r>
    </w:p>
    <w:p w:rsidR="004400A2" w:rsidRPr="006D2474" w:rsidRDefault="004400A2" w:rsidP="004400A2">
      <w:pPr>
        <w:ind w:left="142" w:firstLine="506"/>
        <w:rPr>
          <w:sz w:val="28"/>
          <w:szCs w:val="28"/>
        </w:rPr>
      </w:pPr>
    </w:p>
    <w:p w:rsidR="004400A2" w:rsidRPr="00502C94" w:rsidRDefault="004400A2" w:rsidP="004400A2">
      <w:pPr>
        <w:ind w:left="142" w:firstLine="506"/>
        <w:rPr>
          <w:b/>
          <w:sz w:val="28"/>
          <w:szCs w:val="28"/>
        </w:rPr>
      </w:pPr>
      <w:r w:rsidRPr="00502C94">
        <w:rPr>
          <w:b/>
          <w:sz w:val="28"/>
          <w:szCs w:val="28"/>
        </w:rPr>
        <w:t>Список</w:t>
      </w:r>
      <w:r w:rsidR="009F76C3">
        <w:rPr>
          <w:b/>
          <w:sz w:val="28"/>
          <w:szCs w:val="28"/>
        </w:rPr>
        <w:t xml:space="preserve"> рекомендованной</w:t>
      </w:r>
      <w:r w:rsidRPr="00502C94">
        <w:rPr>
          <w:b/>
          <w:sz w:val="28"/>
          <w:szCs w:val="28"/>
        </w:rPr>
        <w:t xml:space="preserve"> литературы:</w:t>
      </w:r>
    </w:p>
    <w:p w:rsidR="004400A2" w:rsidRPr="00502C94" w:rsidRDefault="004400A2" w:rsidP="004400A2">
      <w:pPr>
        <w:pStyle w:val="a6"/>
        <w:numPr>
          <w:ilvl w:val="0"/>
          <w:numId w:val="11"/>
        </w:numPr>
        <w:spacing w:line="240" w:lineRule="auto"/>
        <w:rPr>
          <w:rStyle w:val="FontStyle328"/>
          <w:b w:val="0"/>
          <w:bCs w:val="0"/>
          <w:sz w:val="28"/>
          <w:szCs w:val="28"/>
        </w:rPr>
      </w:pPr>
      <w:r w:rsidRPr="00502C94">
        <w:rPr>
          <w:rStyle w:val="FontStyle328"/>
          <w:b w:val="0"/>
          <w:sz w:val="28"/>
          <w:szCs w:val="28"/>
        </w:rPr>
        <w:t>Справочник по обогащению полезных ископаемых. Т. 3. М„ 1952.</w:t>
      </w:r>
    </w:p>
    <w:p w:rsidR="004400A2" w:rsidRPr="00502C94" w:rsidRDefault="004400A2" w:rsidP="004400A2">
      <w:pPr>
        <w:pStyle w:val="a6"/>
        <w:numPr>
          <w:ilvl w:val="0"/>
          <w:numId w:val="11"/>
        </w:numPr>
        <w:spacing w:line="240" w:lineRule="auto"/>
        <w:rPr>
          <w:rStyle w:val="FontStyle328"/>
          <w:b w:val="0"/>
          <w:bCs w:val="0"/>
          <w:sz w:val="28"/>
          <w:szCs w:val="28"/>
        </w:rPr>
      </w:pPr>
      <w:r w:rsidRPr="00502C94">
        <w:rPr>
          <w:rStyle w:val="FontStyle328"/>
          <w:b w:val="0"/>
          <w:sz w:val="28"/>
          <w:szCs w:val="28"/>
        </w:rPr>
        <w:t>Труды совещания по использованию и обогащению калийных солей Белоруссии. Под ред. М. М. Павлючеико. Минск, 1961.</w:t>
      </w:r>
    </w:p>
    <w:p w:rsidR="004400A2" w:rsidRPr="00502C94" w:rsidRDefault="004400A2" w:rsidP="004400A2">
      <w:pPr>
        <w:pStyle w:val="a6"/>
        <w:numPr>
          <w:ilvl w:val="0"/>
          <w:numId w:val="11"/>
        </w:numPr>
        <w:spacing w:line="240" w:lineRule="auto"/>
        <w:rPr>
          <w:rStyle w:val="FontStyle328"/>
          <w:b w:val="0"/>
          <w:bCs w:val="0"/>
          <w:sz w:val="28"/>
          <w:szCs w:val="28"/>
        </w:rPr>
      </w:pPr>
      <w:r w:rsidRPr="00502C94">
        <w:rPr>
          <w:rStyle w:val="FontStyle328"/>
          <w:b w:val="0"/>
          <w:spacing w:val="50"/>
          <w:sz w:val="28"/>
          <w:szCs w:val="28"/>
        </w:rPr>
        <w:t>Классен</w:t>
      </w:r>
      <w:r w:rsidRPr="00502C94">
        <w:rPr>
          <w:rStyle w:val="FontStyle328"/>
          <w:b w:val="0"/>
          <w:sz w:val="28"/>
          <w:szCs w:val="28"/>
        </w:rPr>
        <w:t xml:space="preserve"> В. И., </w:t>
      </w:r>
      <w:r w:rsidRPr="00502C94">
        <w:rPr>
          <w:rStyle w:val="FontStyle328"/>
          <w:b w:val="0"/>
          <w:spacing w:val="50"/>
          <w:sz w:val="28"/>
          <w:szCs w:val="28"/>
        </w:rPr>
        <w:t>Мокроусов</w:t>
      </w:r>
      <w:r w:rsidRPr="00502C94">
        <w:rPr>
          <w:rStyle w:val="FontStyle328"/>
          <w:b w:val="0"/>
          <w:sz w:val="28"/>
          <w:szCs w:val="28"/>
        </w:rPr>
        <w:t xml:space="preserve"> В. А. Введение в теорию флотации. М., 1953.</w:t>
      </w:r>
    </w:p>
    <w:p w:rsidR="004400A2" w:rsidRPr="00502C94" w:rsidRDefault="004400A2" w:rsidP="004400A2">
      <w:pPr>
        <w:pStyle w:val="Style313"/>
        <w:widowControl/>
        <w:numPr>
          <w:ilvl w:val="0"/>
          <w:numId w:val="11"/>
        </w:numPr>
        <w:spacing w:line="240" w:lineRule="auto"/>
        <w:rPr>
          <w:rStyle w:val="FontStyle328"/>
          <w:b w:val="0"/>
          <w:sz w:val="28"/>
          <w:szCs w:val="28"/>
        </w:rPr>
      </w:pPr>
      <w:r w:rsidRPr="00502C94">
        <w:rPr>
          <w:rStyle w:val="FontStyle328"/>
          <w:b w:val="0"/>
          <w:sz w:val="28"/>
          <w:szCs w:val="28"/>
        </w:rPr>
        <w:t>Вопросы механического обогащения калийных солей. Под ред. А. А. Желнина. М., 1966.</w:t>
      </w:r>
    </w:p>
    <w:p w:rsidR="004400A2" w:rsidRPr="006D2474" w:rsidRDefault="004400A2" w:rsidP="004400A2">
      <w:pPr>
        <w:pStyle w:val="a6"/>
        <w:spacing w:line="240" w:lineRule="auto"/>
        <w:ind w:left="1008"/>
        <w:rPr>
          <w:rFonts w:ascii="Times New Roman" w:hAnsi="Times New Roman" w:cs="Times New Roman"/>
          <w:sz w:val="28"/>
          <w:szCs w:val="28"/>
        </w:rPr>
      </w:pPr>
    </w:p>
    <w:p w:rsidR="004400A2" w:rsidRPr="006D2474" w:rsidRDefault="004400A2">
      <w:pPr>
        <w:widowControl/>
        <w:autoSpaceDE/>
        <w:autoSpaceDN/>
        <w:adjustRightInd/>
        <w:spacing w:after="200" w:line="276" w:lineRule="auto"/>
        <w:rPr>
          <w:sz w:val="28"/>
        </w:rPr>
      </w:pPr>
    </w:p>
    <w:p w:rsidR="00502C94" w:rsidRDefault="00502C94">
      <w:pPr>
        <w:widowControl/>
        <w:autoSpaceDE/>
        <w:autoSpaceDN/>
        <w:adjustRightInd/>
        <w:spacing w:after="200" w:line="276" w:lineRule="auto"/>
        <w:rPr>
          <w:bCs/>
          <w:spacing w:val="3"/>
          <w:sz w:val="28"/>
          <w:szCs w:val="28"/>
        </w:rPr>
      </w:pPr>
      <w:r>
        <w:rPr>
          <w:bCs/>
          <w:spacing w:val="3"/>
          <w:sz w:val="28"/>
          <w:szCs w:val="28"/>
        </w:rPr>
        <w:br w:type="page"/>
      </w:r>
    </w:p>
    <w:p w:rsidR="004400A2" w:rsidRPr="00502C94" w:rsidRDefault="004400A2" w:rsidP="00502C94">
      <w:pPr>
        <w:shd w:val="clear" w:color="auto" w:fill="FFFFFF"/>
        <w:suppressAutoHyphens/>
        <w:ind w:firstLine="708"/>
        <w:rPr>
          <w:b/>
          <w:bCs/>
          <w:spacing w:val="3"/>
          <w:sz w:val="28"/>
          <w:szCs w:val="28"/>
        </w:rPr>
      </w:pPr>
      <w:r w:rsidRPr="00502C94">
        <w:rPr>
          <w:b/>
          <w:bCs/>
          <w:spacing w:val="3"/>
          <w:sz w:val="28"/>
          <w:szCs w:val="28"/>
        </w:rPr>
        <w:lastRenderedPageBreak/>
        <w:t>Лекция 10</w:t>
      </w:r>
    </w:p>
    <w:p w:rsidR="004400A2" w:rsidRPr="006D2474" w:rsidRDefault="004400A2" w:rsidP="004400A2">
      <w:pPr>
        <w:shd w:val="clear" w:color="auto" w:fill="FFFFFF"/>
        <w:suppressAutoHyphens/>
        <w:ind w:firstLine="708"/>
        <w:jc w:val="center"/>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Действие депрессоров и фпокулянтов при флотации калийных руд</w:t>
      </w:r>
    </w:p>
    <w:p w:rsidR="004400A2" w:rsidRPr="006D2474" w:rsidRDefault="004400A2" w:rsidP="004400A2">
      <w:pPr>
        <w:shd w:val="clear" w:color="auto" w:fill="FFFFFF"/>
        <w:suppressAutoHyphens/>
        <w:ind w:firstLine="708"/>
        <w:jc w:val="center"/>
        <w:rPr>
          <w:bCs/>
          <w:spacing w:val="3"/>
          <w:sz w:val="28"/>
          <w:szCs w:val="28"/>
        </w:rPr>
      </w:pPr>
    </w:p>
    <w:p w:rsidR="004400A2" w:rsidRPr="009F76C3" w:rsidRDefault="004400A2" w:rsidP="004400A2">
      <w:pPr>
        <w:shd w:val="clear" w:color="auto" w:fill="FFFFFF"/>
        <w:suppressAutoHyphens/>
        <w:ind w:firstLine="708"/>
        <w:rPr>
          <w:b/>
          <w:bCs/>
          <w:spacing w:val="3"/>
          <w:sz w:val="28"/>
          <w:szCs w:val="28"/>
        </w:rPr>
      </w:pPr>
      <w:r w:rsidRPr="009F76C3">
        <w:rPr>
          <w:b/>
          <w:bCs/>
          <w:spacing w:val="3"/>
          <w:sz w:val="28"/>
          <w:szCs w:val="28"/>
        </w:rPr>
        <w:t xml:space="preserve">План </w:t>
      </w:r>
      <w:r w:rsidR="009F76C3" w:rsidRPr="009F76C3">
        <w:rPr>
          <w:b/>
          <w:bCs/>
          <w:spacing w:val="3"/>
          <w:sz w:val="28"/>
          <w:szCs w:val="28"/>
        </w:rPr>
        <w:t>изложения лекций:</w:t>
      </w:r>
    </w:p>
    <w:p w:rsidR="004400A2" w:rsidRPr="00502C94" w:rsidRDefault="004400A2" w:rsidP="004400A2">
      <w:pPr>
        <w:shd w:val="clear" w:color="auto" w:fill="FFFFFF"/>
        <w:suppressAutoHyphens/>
        <w:jc w:val="both"/>
        <w:rPr>
          <w:rStyle w:val="FontStyle328"/>
          <w:b w:val="0"/>
          <w:sz w:val="28"/>
          <w:szCs w:val="28"/>
        </w:rPr>
      </w:pPr>
      <w:r w:rsidRPr="00502C94">
        <w:rPr>
          <w:bCs/>
          <w:spacing w:val="3"/>
          <w:sz w:val="28"/>
          <w:szCs w:val="28"/>
        </w:rPr>
        <w:t>1.</w:t>
      </w:r>
      <w:r w:rsidRPr="00502C94">
        <w:rPr>
          <w:sz w:val="28"/>
        </w:rPr>
        <w:t xml:space="preserve"> </w:t>
      </w:r>
      <w:r w:rsidRPr="00502C94">
        <w:rPr>
          <w:rStyle w:val="FontStyle328"/>
          <w:b w:val="0"/>
          <w:sz w:val="28"/>
          <w:szCs w:val="28"/>
        </w:rPr>
        <w:t xml:space="preserve">Действие депрессоров и флокулянтов при флотации калийных руд. </w:t>
      </w:r>
    </w:p>
    <w:p w:rsidR="004400A2" w:rsidRPr="00502C94" w:rsidRDefault="004400A2" w:rsidP="004400A2">
      <w:pPr>
        <w:shd w:val="clear" w:color="auto" w:fill="FFFFFF"/>
        <w:suppressAutoHyphens/>
        <w:jc w:val="both"/>
        <w:rPr>
          <w:rStyle w:val="FontStyle328"/>
          <w:b w:val="0"/>
          <w:sz w:val="28"/>
          <w:szCs w:val="28"/>
        </w:rPr>
      </w:pPr>
      <w:r w:rsidRPr="00502C94">
        <w:rPr>
          <w:rStyle w:val="FontStyle328"/>
          <w:b w:val="0"/>
          <w:sz w:val="28"/>
          <w:szCs w:val="28"/>
        </w:rPr>
        <w:t>2. Технологические схемы получения хлористого калия из сильвинита методом флотации.</w:t>
      </w:r>
    </w:p>
    <w:p w:rsidR="004400A2" w:rsidRPr="006D2474" w:rsidRDefault="004400A2" w:rsidP="004400A2">
      <w:pPr>
        <w:pStyle w:val="Style22"/>
        <w:widowControl/>
        <w:spacing w:before="197" w:line="240" w:lineRule="auto"/>
        <w:ind w:left="1570" w:right="1354"/>
        <w:rPr>
          <w:rStyle w:val="FontStyle331"/>
          <w:rFonts w:ascii="Times New Roman" w:hAnsi="Times New Roman" w:cs="Times New Roman"/>
          <w:sz w:val="28"/>
          <w:szCs w:val="28"/>
        </w:rPr>
      </w:pPr>
    </w:p>
    <w:p w:rsidR="004400A2" w:rsidRPr="006D2474" w:rsidRDefault="004400A2" w:rsidP="009F76C3">
      <w:pPr>
        <w:pStyle w:val="Style22"/>
        <w:widowControl/>
        <w:numPr>
          <w:ilvl w:val="0"/>
          <w:numId w:val="31"/>
        </w:numPr>
        <w:spacing w:before="197" w:line="240" w:lineRule="auto"/>
        <w:ind w:right="1354"/>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Действие депрессоров и фпокулянтов при флотации калийных руд</w:t>
      </w:r>
    </w:p>
    <w:p w:rsidR="004400A2" w:rsidRPr="006D2474" w:rsidRDefault="004400A2" w:rsidP="004400A2">
      <w:pPr>
        <w:pStyle w:val="Style140"/>
        <w:widowControl/>
        <w:spacing w:before="163" w:line="240" w:lineRule="auto"/>
        <w:ind w:firstLine="427"/>
        <w:rPr>
          <w:rStyle w:val="FontStyle332"/>
          <w:sz w:val="28"/>
          <w:szCs w:val="28"/>
        </w:rPr>
      </w:pPr>
      <w:r w:rsidRPr="006D2474">
        <w:rPr>
          <w:rStyle w:val="FontStyle332"/>
          <w:sz w:val="28"/>
          <w:szCs w:val="28"/>
        </w:rPr>
        <w:t>Важной составной частью флотационного метода обогащения калийных руд является процесс депрессии глинистых шламов, а также обезвоживания (сгущение и фильтрование) глинистых шла</w:t>
      </w:r>
      <w:r w:rsidRPr="006D2474">
        <w:rPr>
          <w:rStyle w:val="FontStyle332"/>
          <w:sz w:val="28"/>
          <w:szCs w:val="28"/>
        </w:rPr>
        <w:softHyphen/>
        <w:t>мов и продуктов обогащения.</w:t>
      </w:r>
    </w:p>
    <w:p w:rsidR="004400A2" w:rsidRPr="006D2474" w:rsidRDefault="004400A2" w:rsidP="004400A2">
      <w:pPr>
        <w:pStyle w:val="Style140"/>
        <w:widowControl/>
        <w:spacing w:line="240" w:lineRule="auto"/>
        <w:ind w:firstLine="403"/>
        <w:rPr>
          <w:rStyle w:val="FontStyle332"/>
          <w:sz w:val="28"/>
          <w:szCs w:val="28"/>
        </w:rPr>
      </w:pPr>
      <w:r w:rsidRPr="006D2474">
        <w:rPr>
          <w:rStyle w:val="FontStyle332"/>
          <w:sz w:val="28"/>
          <w:szCs w:val="28"/>
        </w:rPr>
        <w:t>Интенсифицировать процессы обезвоживания можно различ</w:t>
      </w:r>
      <w:r w:rsidRPr="006D2474">
        <w:rPr>
          <w:rStyle w:val="FontStyle332"/>
          <w:sz w:val="28"/>
          <w:szCs w:val="28"/>
        </w:rPr>
        <w:softHyphen/>
        <w:t>ными способами: изменением конструкции аппаратов для обезво</w:t>
      </w:r>
      <w:r w:rsidRPr="006D2474">
        <w:rPr>
          <w:rStyle w:val="FontStyle332"/>
          <w:sz w:val="28"/>
          <w:szCs w:val="28"/>
        </w:rPr>
        <w:softHyphen/>
        <w:t>живания либо ускорением процесса в тех же аппаратах за счет изменения физико-химических свойств пульпы, что достигается рез</w:t>
      </w:r>
      <w:r w:rsidRPr="006D2474">
        <w:rPr>
          <w:rStyle w:val="FontStyle332"/>
          <w:sz w:val="28"/>
          <w:szCs w:val="28"/>
        </w:rPr>
        <w:softHyphen/>
        <w:t>ким снижением ее агрегативной устойчивости путем добавления специфически действующих реагентов. Применение последних осо</w:t>
      </w:r>
      <w:r w:rsidRPr="006D2474">
        <w:rPr>
          <w:rStyle w:val="FontStyle332"/>
          <w:sz w:val="28"/>
          <w:szCs w:val="28"/>
        </w:rPr>
        <w:softHyphen/>
        <w:t>бенно эффективно как для депрессии глинистых шламов перед основной флотацией руды, так и для их флокуляции при осветле</w:t>
      </w:r>
      <w:r w:rsidRPr="006D2474">
        <w:rPr>
          <w:rStyle w:val="FontStyle332"/>
          <w:sz w:val="28"/>
          <w:szCs w:val="28"/>
        </w:rPr>
        <w:softHyphen/>
        <w:t>нии оборотных рассолов.</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Молекулы соединений, пригодных для депрессирования и фло</w:t>
      </w:r>
      <w:r w:rsidRPr="006D2474">
        <w:rPr>
          <w:rStyle w:val="FontStyle332"/>
          <w:sz w:val="28"/>
          <w:szCs w:val="28"/>
        </w:rPr>
        <w:softHyphen/>
        <w:t>куляции суспензий, обычно имеют цепочечную структуру с вытяну</w:t>
      </w:r>
      <w:r w:rsidRPr="006D2474">
        <w:rPr>
          <w:rStyle w:val="FontStyle332"/>
          <w:sz w:val="28"/>
          <w:szCs w:val="28"/>
        </w:rPr>
        <w:softHyphen/>
        <w:t xml:space="preserve">тыми, но не свернутыми в клубок цепочками. Особенно эффективны здесь полиэлектролиты — полимеры с большим количеством ионо-генных групп — </w:t>
      </w:r>
      <w:r w:rsidRPr="006D2474">
        <w:rPr>
          <w:rStyle w:val="FontStyle332"/>
          <w:sz w:val="28"/>
          <w:szCs w:val="28"/>
          <w:lang w:val="en-US"/>
        </w:rPr>
        <w:t>COO</w:t>
      </w:r>
      <w:r w:rsidRPr="006D2474">
        <w:rPr>
          <w:rStyle w:val="FontStyle332"/>
          <w:sz w:val="28"/>
          <w:szCs w:val="28"/>
        </w:rPr>
        <w:t>—</w:t>
      </w:r>
      <w:r w:rsidRPr="006D2474">
        <w:rPr>
          <w:rStyle w:val="FontStyle332"/>
          <w:sz w:val="28"/>
          <w:szCs w:val="28"/>
          <w:lang w:val="en-US"/>
        </w:rPr>
        <w:t>NH</w:t>
      </w:r>
      <w:r w:rsidRPr="006D2474">
        <w:rPr>
          <w:rStyle w:val="FontStyle332"/>
          <w:sz w:val="28"/>
          <w:szCs w:val="28"/>
          <w:vertAlign w:val="subscript"/>
        </w:rPr>
        <w:t>2</w:t>
      </w:r>
      <w:r w:rsidRPr="006D2474">
        <w:rPr>
          <w:rStyle w:val="FontStyle332"/>
          <w:sz w:val="28"/>
          <w:szCs w:val="28"/>
        </w:rPr>
        <w:t xml:space="preserve"> и др. До последнего времени в про</w:t>
      </w:r>
      <w:r w:rsidRPr="006D2474">
        <w:rPr>
          <w:rStyle w:val="FontStyle332"/>
          <w:sz w:val="28"/>
          <w:szCs w:val="28"/>
        </w:rPr>
        <w:softHyphen/>
        <w:t>мышленности в качестве реагентов-флокулянтов применялись крахмал и столярный клей. Крахмал обладает хорошим депресси-рующим действием при флотации калийных руд с небольшим со</w:t>
      </w:r>
      <w:r w:rsidRPr="006D2474">
        <w:rPr>
          <w:rStyle w:val="FontStyle332"/>
          <w:sz w:val="28"/>
          <w:szCs w:val="28"/>
        </w:rPr>
        <w:softHyphen/>
        <w:t>держанием глинистых шламов.</w:t>
      </w:r>
    </w:p>
    <w:p w:rsidR="004400A2" w:rsidRPr="006D2474" w:rsidRDefault="004400A2" w:rsidP="004400A2">
      <w:pPr>
        <w:pStyle w:val="Style140"/>
        <w:widowControl/>
        <w:spacing w:after="101" w:line="240" w:lineRule="auto"/>
        <w:ind w:firstLine="408"/>
        <w:rPr>
          <w:rStyle w:val="FontStyle332"/>
          <w:sz w:val="28"/>
          <w:szCs w:val="28"/>
        </w:rPr>
      </w:pPr>
      <w:r w:rsidRPr="006D2474">
        <w:rPr>
          <w:rStyle w:val="FontStyle332"/>
          <w:sz w:val="28"/>
          <w:szCs w:val="28"/>
        </w:rPr>
        <w:t>Элементарное звено структурной формулы крахмала имеет следующий вид:Молекулярный вес крахмала 10—15 тысяч. Крахмал — типич</w:t>
      </w:r>
      <w:r w:rsidRPr="006D2474">
        <w:rPr>
          <w:rStyle w:val="FontStyle332"/>
          <w:sz w:val="28"/>
          <w:szCs w:val="28"/>
        </w:rPr>
        <w:softHyphen/>
        <w:t>ный лиофильный неионогенный коллоид, потому что он содержит много полярных групп — ОН, образующих водородную связь с мо</w:t>
      </w:r>
      <w:r w:rsidRPr="006D2474">
        <w:rPr>
          <w:rStyle w:val="FontStyle332"/>
          <w:sz w:val="28"/>
          <w:szCs w:val="28"/>
        </w:rPr>
        <w:softHyphen/>
        <w:t>лекулами воды.</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К полисахаридам наряду с крахмалом относится также цел</w:t>
      </w:r>
      <w:r w:rsidRPr="006D2474">
        <w:rPr>
          <w:rStyle w:val="FontStyle332"/>
          <w:sz w:val="28"/>
          <w:szCs w:val="28"/>
        </w:rPr>
        <w:softHyphen/>
        <w:t>люлоза, которая при соответствующей обработке может давать ре</w:t>
      </w:r>
      <w:r w:rsidRPr="006D2474">
        <w:rPr>
          <w:rStyle w:val="FontStyle332"/>
          <w:sz w:val="28"/>
          <w:szCs w:val="28"/>
        </w:rPr>
        <w:softHyphen/>
        <w:t>агент, особенно эффективный в качестве депрессора шламов при флотации калийных руд. Таким реагентом, получившим в послед</w:t>
      </w:r>
      <w:r w:rsidRPr="006D2474">
        <w:rPr>
          <w:rStyle w:val="FontStyle332"/>
          <w:sz w:val="28"/>
          <w:szCs w:val="28"/>
        </w:rPr>
        <w:softHyphen/>
        <w:t xml:space="preserve">нее время широкое промышленное применение, служит натриевая соль карбоксиметилцеллюлозы, или тилоза. Производится она из древесной </w:t>
      </w:r>
      <w:r w:rsidRPr="006D2474">
        <w:rPr>
          <w:rStyle w:val="FontStyle332"/>
          <w:sz w:val="28"/>
          <w:szCs w:val="28"/>
        </w:rPr>
        <w:lastRenderedPageBreak/>
        <w:t xml:space="preserve">целлюлозы путем обработки ее при соответствующих условиях </w:t>
      </w:r>
      <w:r w:rsidRPr="006D2474">
        <w:rPr>
          <w:rStyle w:val="FontStyle332"/>
          <w:sz w:val="28"/>
          <w:szCs w:val="28"/>
          <w:lang w:val="en-US"/>
        </w:rPr>
        <w:t>NaOH</w:t>
      </w:r>
      <w:r w:rsidRPr="006D2474">
        <w:rPr>
          <w:rStyle w:val="FontStyle332"/>
          <w:sz w:val="28"/>
          <w:szCs w:val="28"/>
        </w:rPr>
        <w:t xml:space="preserve"> и монохлоруксусной кислотой по следующей реакции:</w:t>
      </w:r>
    </w:p>
    <w:p w:rsidR="004400A2" w:rsidRPr="006D2474" w:rsidRDefault="004400A2" w:rsidP="004400A2">
      <w:pPr>
        <w:pStyle w:val="Style223"/>
        <w:widowControl/>
        <w:spacing w:before="53" w:line="240" w:lineRule="auto"/>
        <w:ind w:left="1210"/>
        <w:rPr>
          <w:rStyle w:val="FontStyle332"/>
          <w:sz w:val="28"/>
          <w:szCs w:val="28"/>
        </w:rPr>
      </w:pPr>
      <w:r w:rsidRPr="006D2474">
        <w:rPr>
          <w:rStyle w:val="FontStyle332"/>
          <w:sz w:val="28"/>
          <w:szCs w:val="28"/>
        </w:rPr>
        <w:t>С</w:t>
      </w:r>
      <w:r w:rsidRPr="006D2474">
        <w:rPr>
          <w:rStyle w:val="FontStyle332"/>
          <w:sz w:val="28"/>
          <w:szCs w:val="28"/>
          <w:vertAlign w:val="subscript"/>
        </w:rPr>
        <w:t>6</w:t>
      </w:r>
      <w:r w:rsidRPr="006D2474">
        <w:rPr>
          <w:rStyle w:val="FontStyle332"/>
          <w:sz w:val="28"/>
          <w:szCs w:val="28"/>
        </w:rPr>
        <w:t>Н</w:t>
      </w:r>
      <w:r w:rsidRPr="006D2474">
        <w:rPr>
          <w:rStyle w:val="FontStyle332"/>
          <w:sz w:val="28"/>
          <w:szCs w:val="28"/>
          <w:vertAlign w:val="subscript"/>
        </w:rPr>
        <w:t>7</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(ОН)з</w:t>
      </w:r>
      <w:r w:rsidRPr="006D2474">
        <w:rPr>
          <w:rStyle w:val="FontStyle335"/>
          <w:sz w:val="28"/>
          <w:szCs w:val="28"/>
        </w:rPr>
        <w:t>-г</w:t>
      </w:r>
      <w:r w:rsidRPr="006D2474">
        <w:rPr>
          <w:rStyle w:val="FontStyle332"/>
          <w:sz w:val="28"/>
          <w:szCs w:val="28"/>
        </w:rPr>
        <w:t>-2</w:t>
      </w:r>
      <w:r w:rsidRPr="006D2474">
        <w:rPr>
          <w:rStyle w:val="FontStyle332"/>
          <w:sz w:val="28"/>
          <w:szCs w:val="28"/>
          <w:lang w:val="en-US"/>
        </w:rPr>
        <w:t>N</w:t>
      </w:r>
      <w:r w:rsidRPr="006D2474">
        <w:rPr>
          <w:rStyle w:val="FontStyle332"/>
          <w:sz w:val="28"/>
          <w:szCs w:val="28"/>
        </w:rPr>
        <w:t>аОН</w:t>
      </w:r>
      <w:r w:rsidRPr="006D2474">
        <w:rPr>
          <w:rStyle w:val="FontStyle335"/>
          <w:sz w:val="28"/>
          <w:szCs w:val="28"/>
        </w:rPr>
        <w:t>-г</w:t>
      </w:r>
      <w:r w:rsidRPr="006D2474">
        <w:rPr>
          <w:rStyle w:val="FontStyle332"/>
          <w:sz w:val="28"/>
          <w:szCs w:val="28"/>
        </w:rPr>
        <w:t>-С1СН</w:t>
      </w:r>
      <w:r w:rsidRPr="006D2474">
        <w:rPr>
          <w:rStyle w:val="FontStyle332"/>
          <w:sz w:val="28"/>
          <w:szCs w:val="28"/>
          <w:vertAlign w:val="subscript"/>
        </w:rPr>
        <w:t>2</w:t>
      </w:r>
      <w:r w:rsidRPr="006D2474">
        <w:rPr>
          <w:rStyle w:val="FontStyle332"/>
          <w:sz w:val="28"/>
          <w:szCs w:val="28"/>
        </w:rPr>
        <w:t>СООН-С</w:t>
      </w:r>
      <w:r w:rsidRPr="006D2474">
        <w:rPr>
          <w:rStyle w:val="FontStyle332"/>
          <w:sz w:val="28"/>
          <w:szCs w:val="28"/>
          <w:vertAlign w:val="subscript"/>
        </w:rPr>
        <w:t>6</w:t>
      </w:r>
      <w:r w:rsidRPr="006D2474">
        <w:rPr>
          <w:rStyle w:val="FontStyle332"/>
          <w:sz w:val="28"/>
          <w:szCs w:val="28"/>
        </w:rPr>
        <w:t>Н</w:t>
      </w:r>
      <w:r w:rsidRPr="006D2474">
        <w:rPr>
          <w:rStyle w:val="FontStyle332"/>
          <w:sz w:val="28"/>
          <w:szCs w:val="28"/>
          <w:vertAlign w:val="subscript"/>
        </w:rPr>
        <w:t>7</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 xml:space="preserve"> (ОН) 2</w:t>
      </w:r>
      <w:r w:rsidRPr="006D2474">
        <w:rPr>
          <w:rStyle w:val="FontStyle332"/>
          <w:sz w:val="28"/>
          <w:szCs w:val="28"/>
          <w:lang w:val="en-US"/>
        </w:rPr>
        <w:t>OCH</w:t>
      </w:r>
      <w:r w:rsidRPr="006D2474">
        <w:rPr>
          <w:rStyle w:val="FontStyle332"/>
          <w:sz w:val="28"/>
          <w:szCs w:val="28"/>
          <w:vertAlign w:val="subscript"/>
        </w:rPr>
        <w:t>2</w:t>
      </w:r>
      <w:r w:rsidRPr="006D2474">
        <w:rPr>
          <w:rStyle w:val="FontStyle332"/>
          <w:sz w:val="28"/>
          <w:szCs w:val="28"/>
          <w:lang w:val="en-US"/>
        </w:rPr>
        <w:t>COON</w:t>
      </w:r>
      <w:r w:rsidRPr="006D2474">
        <w:rPr>
          <w:rStyle w:val="FontStyle332"/>
          <w:sz w:val="28"/>
          <w:szCs w:val="28"/>
        </w:rPr>
        <w:t xml:space="preserve"> а + </w:t>
      </w:r>
      <w:r w:rsidRPr="006D2474">
        <w:rPr>
          <w:rStyle w:val="FontStyle332"/>
          <w:sz w:val="28"/>
          <w:szCs w:val="28"/>
          <w:lang w:val="en-US"/>
        </w:rPr>
        <w:t>NaCl</w:t>
      </w:r>
      <w:r w:rsidRPr="006D2474">
        <w:rPr>
          <w:rStyle w:val="FontStyle332"/>
          <w:sz w:val="28"/>
          <w:szCs w:val="28"/>
        </w:rPr>
        <w:t xml:space="preserve"> + 2Н</w:t>
      </w:r>
      <w:r w:rsidRPr="006D2474">
        <w:rPr>
          <w:rStyle w:val="FontStyle332"/>
          <w:sz w:val="28"/>
          <w:szCs w:val="28"/>
          <w:vertAlign w:val="subscript"/>
        </w:rPr>
        <w:t>2</w:t>
      </w:r>
      <w:r w:rsidRPr="006D2474">
        <w:rPr>
          <w:rStyle w:val="FontStyle332"/>
          <w:sz w:val="28"/>
          <w:szCs w:val="28"/>
        </w:rPr>
        <w:t>0.</w:t>
      </w:r>
    </w:p>
    <w:p w:rsidR="004400A2" w:rsidRPr="006D2474" w:rsidRDefault="004400A2" w:rsidP="004400A2">
      <w:pPr>
        <w:pStyle w:val="Style140"/>
        <w:widowControl/>
        <w:spacing w:before="144" w:line="240" w:lineRule="auto"/>
        <w:ind w:firstLine="408"/>
        <w:rPr>
          <w:rStyle w:val="FontStyle332"/>
          <w:sz w:val="28"/>
          <w:szCs w:val="28"/>
        </w:rPr>
      </w:pPr>
      <w:r w:rsidRPr="006D2474">
        <w:rPr>
          <w:rStyle w:val="FontStyle332"/>
          <w:sz w:val="28"/>
          <w:szCs w:val="28"/>
        </w:rPr>
        <w:t>В зависимости от условий проведения реакций могут быть получены продукты различной степени этерификации и полимери</w:t>
      </w:r>
      <w:r w:rsidRPr="006D2474">
        <w:rPr>
          <w:rStyle w:val="FontStyle332"/>
          <w:sz w:val="28"/>
          <w:szCs w:val="28"/>
        </w:rPr>
        <w:softHyphen/>
        <w:t>зации, растворимые в воде нли в разбавленных щелочах. Растворы тилозы устойчивы в нейтральных и щелочных средах, поверхно</w:t>
      </w:r>
      <w:r w:rsidRPr="006D2474">
        <w:rPr>
          <w:rStyle w:val="FontStyle332"/>
          <w:sz w:val="28"/>
          <w:szCs w:val="28"/>
        </w:rPr>
        <w:softHyphen/>
        <w:t>стно-активные свойства выражены в них слабо. Но они обладают свойствами защитных коллоидов.</w:t>
      </w:r>
    </w:p>
    <w:p w:rsidR="004400A2" w:rsidRPr="006D2474" w:rsidRDefault="004400A2" w:rsidP="004400A2">
      <w:pPr>
        <w:pStyle w:val="Style140"/>
        <w:widowControl/>
        <w:spacing w:line="240" w:lineRule="auto"/>
        <w:ind w:firstLine="437"/>
        <w:rPr>
          <w:rStyle w:val="FontStyle332"/>
          <w:sz w:val="28"/>
          <w:szCs w:val="28"/>
        </w:rPr>
      </w:pPr>
      <w:r w:rsidRPr="006D2474">
        <w:rPr>
          <w:rStyle w:val="FontStyle332"/>
          <w:sz w:val="28"/>
          <w:szCs w:val="28"/>
        </w:rPr>
        <w:t>Структурная формула тилозы может быть изображена сле</w:t>
      </w:r>
      <w:r w:rsidRPr="006D2474">
        <w:rPr>
          <w:rStyle w:val="FontStyle332"/>
          <w:sz w:val="28"/>
          <w:szCs w:val="28"/>
        </w:rPr>
        <w:softHyphen/>
        <w:t>дующим образом:</w:t>
      </w:r>
    </w:p>
    <w:p w:rsidR="004400A2" w:rsidRPr="006D2474" w:rsidRDefault="004400A2" w:rsidP="004400A2">
      <w:pPr>
        <w:pStyle w:val="Style140"/>
        <w:widowControl/>
        <w:spacing w:line="240" w:lineRule="auto"/>
        <w:ind w:firstLine="437"/>
        <w:rPr>
          <w:rStyle w:val="FontStyle332"/>
          <w:sz w:val="28"/>
          <w:szCs w:val="28"/>
        </w:rPr>
      </w:pPr>
      <w:r w:rsidRPr="006D2474">
        <w:rPr>
          <w:rStyle w:val="FontStyle332"/>
          <w:sz w:val="28"/>
          <w:szCs w:val="28"/>
        </w:rPr>
        <w:t>Закрепление тилозы на поверхности глинистых частиц проис</w:t>
      </w:r>
      <w:r w:rsidRPr="006D2474">
        <w:rPr>
          <w:rStyle w:val="FontStyle332"/>
          <w:sz w:val="28"/>
          <w:szCs w:val="28"/>
        </w:rPr>
        <w:softHyphen/>
        <w:t>ходит за счет полярных карбоксильных групп и электростатиче</w:t>
      </w:r>
      <w:r w:rsidRPr="006D2474">
        <w:rPr>
          <w:rStyle w:val="FontStyle332"/>
          <w:sz w:val="28"/>
          <w:szCs w:val="28"/>
        </w:rPr>
        <w:softHyphen/>
        <w:t>ского взаимодействия. Тилоза успешно применяется также для депрессии глинистых шламов прн флотации других полезных иско</w:t>
      </w:r>
      <w:r w:rsidRPr="006D2474">
        <w:rPr>
          <w:rStyle w:val="FontStyle332"/>
          <w:sz w:val="28"/>
          <w:szCs w:val="28"/>
        </w:rPr>
        <w:softHyphen/>
        <w:t>паемых. Депрессия глинистых шламов в большинстве случаев наступает благодаря а) десорбции собирателя с поверхности гли</w:t>
      </w:r>
      <w:r w:rsidRPr="006D2474">
        <w:rPr>
          <w:rStyle w:val="FontStyle332"/>
          <w:sz w:val="28"/>
          <w:szCs w:val="28"/>
        </w:rPr>
        <w:softHyphen/>
        <w:t>нистых минералов; б) созданию условий, препятствующих закреп</w:t>
      </w:r>
      <w:r w:rsidRPr="006D2474">
        <w:rPr>
          <w:rStyle w:val="FontStyle332"/>
          <w:sz w:val="28"/>
          <w:szCs w:val="28"/>
        </w:rPr>
        <w:softHyphen/>
        <w:t>лению собирателя на поверхности депрессируемых минералов; в) гидрофилизирующему действию реагентов — депрессоров ад</w:t>
      </w:r>
      <w:r w:rsidRPr="006D2474">
        <w:rPr>
          <w:rStyle w:val="FontStyle332"/>
          <w:sz w:val="28"/>
          <w:szCs w:val="28"/>
        </w:rPr>
        <w:softHyphen/>
        <w:t>сорбированных на поверхности глинистых шламов.</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Наиболее вероятная причина депресснрующего действия ти</w:t>
      </w:r>
      <w:r w:rsidRPr="006D2474">
        <w:rPr>
          <w:rStyle w:val="FontStyle332"/>
          <w:sz w:val="28"/>
          <w:szCs w:val="28"/>
        </w:rPr>
        <w:softHyphen/>
        <w:t>лозы на глинистые шламы, в том числе и прн флотации калийных руд,— это гидрофнлнзация поверхности глинистых частиц и соз</w:t>
      </w:r>
      <w:r w:rsidRPr="006D2474">
        <w:rPr>
          <w:rStyle w:val="FontStyle332"/>
          <w:sz w:val="28"/>
          <w:szCs w:val="28"/>
        </w:rPr>
        <w:softHyphen/>
        <w:t>дание условий, препятствующих закреплению их на поверхности воздушного пузырька. В ряде случаев депрессирующне молекулы экранируют глинистые частицы от собирателей, причем это экрани</w:t>
      </w:r>
      <w:r w:rsidRPr="006D2474">
        <w:rPr>
          <w:rStyle w:val="FontStyle332"/>
          <w:sz w:val="28"/>
          <w:szCs w:val="28"/>
        </w:rPr>
        <w:softHyphen/>
        <w:t>рование возрастает с ростом молекул, т. е. степени нх полимериза</w:t>
      </w:r>
      <w:r w:rsidRPr="006D2474">
        <w:rPr>
          <w:rStyle w:val="FontStyle332"/>
          <w:sz w:val="28"/>
          <w:szCs w:val="28"/>
        </w:rPr>
        <w:softHyphen/>
        <w:t>ции.</w:t>
      </w:r>
    </w:p>
    <w:p w:rsidR="004400A2" w:rsidRPr="006D2474" w:rsidRDefault="004400A2" w:rsidP="004400A2">
      <w:pPr>
        <w:pStyle w:val="Style140"/>
        <w:widowControl/>
        <w:spacing w:before="43" w:line="240" w:lineRule="auto"/>
        <w:rPr>
          <w:rStyle w:val="FontStyle332"/>
          <w:sz w:val="28"/>
          <w:szCs w:val="28"/>
        </w:rPr>
      </w:pPr>
      <w:r w:rsidRPr="006D2474">
        <w:rPr>
          <w:rStyle w:val="FontStyle332"/>
          <w:sz w:val="28"/>
          <w:szCs w:val="28"/>
        </w:rPr>
        <w:t>Пока не обнаружено прямой связи между депрессирующим и флокулирующим действием полимеров. Известно, однако, что не</w:t>
      </w:r>
      <w:r w:rsidRPr="006D2474">
        <w:rPr>
          <w:rStyle w:val="FontStyle332"/>
          <w:sz w:val="28"/>
          <w:szCs w:val="28"/>
        </w:rPr>
        <w:softHyphen/>
        <w:t>большие количества тилозы вызывают эффективную агрегацию частиц, особенно в разбавленных суспензиях. С увеличением коли</w:t>
      </w:r>
      <w:r w:rsidRPr="006D2474">
        <w:rPr>
          <w:rStyle w:val="FontStyle332"/>
          <w:sz w:val="28"/>
          <w:szCs w:val="28"/>
        </w:rPr>
        <w:softHyphen/>
        <w:t>чества тилозы время флокуляции уменьшается, достигает миниму</w:t>
      </w:r>
      <w:r w:rsidRPr="006D2474">
        <w:rPr>
          <w:rStyle w:val="FontStyle332"/>
          <w:sz w:val="28"/>
          <w:szCs w:val="28"/>
        </w:rPr>
        <w:softHyphen/>
        <w:t>ма, а при дальнейшем повышении расхода время флокуляции воз</w:t>
      </w:r>
      <w:r w:rsidRPr="006D2474">
        <w:rPr>
          <w:rStyle w:val="FontStyle332"/>
          <w:sz w:val="28"/>
          <w:szCs w:val="28"/>
        </w:rPr>
        <w:softHyphen/>
        <w:t>растает, т. е. идет стабилизация суспензий. Применение в качестве жидкой фазы насыщенного раствора солей также оказывает специ</w:t>
      </w:r>
      <w:r w:rsidRPr="006D2474">
        <w:rPr>
          <w:rStyle w:val="FontStyle332"/>
          <w:sz w:val="28"/>
          <w:szCs w:val="28"/>
        </w:rPr>
        <w:softHyphen/>
        <w:t>фическое влияние на стабилизирующе-флокулирующее действие этого полимера.</w:t>
      </w:r>
    </w:p>
    <w:p w:rsidR="004400A2" w:rsidRPr="006D2474" w:rsidRDefault="004400A2" w:rsidP="004400A2">
      <w:pPr>
        <w:pStyle w:val="Style140"/>
        <w:widowControl/>
        <w:spacing w:line="240" w:lineRule="auto"/>
        <w:ind w:firstLine="408"/>
        <w:rPr>
          <w:rStyle w:val="FontStyle332"/>
          <w:sz w:val="28"/>
          <w:szCs w:val="28"/>
        </w:rPr>
      </w:pPr>
      <w:r w:rsidRPr="006D2474">
        <w:rPr>
          <w:rStyle w:val="FontStyle332"/>
          <w:sz w:val="28"/>
          <w:szCs w:val="28"/>
        </w:rPr>
        <w:t>Практическое применение в качестве реагентов-флокулянтов на некоторых обогатительных фабриках Советского Союза, в том числе на калийных, нашел синтетический высокополимерный флокулянт — полиакриламид (ПАА). Он получается полимеризацией продуктов сернокислотного гидролиза акрилнитрила. При этом акрилнитрил превращается в акриламид, который затем полимеризуется до ПАА.</w:t>
      </w:r>
    </w:p>
    <w:p w:rsidR="004400A2" w:rsidRPr="006D2474" w:rsidRDefault="004400A2" w:rsidP="004400A2">
      <w:pPr>
        <w:pStyle w:val="Style140"/>
        <w:widowControl/>
        <w:spacing w:before="67" w:line="240" w:lineRule="auto"/>
        <w:ind w:firstLine="408"/>
        <w:rPr>
          <w:rStyle w:val="FontStyle332"/>
          <w:sz w:val="28"/>
          <w:szCs w:val="28"/>
        </w:rPr>
      </w:pPr>
      <w:r w:rsidRPr="006D2474">
        <w:rPr>
          <w:rStyle w:val="FontStyle332"/>
          <w:sz w:val="28"/>
          <w:szCs w:val="28"/>
        </w:rPr>
        <w:lastRenderedPageBreak/>
        <w:t>По своей эффективности полиакриламидный флокулянт в сотни раз превосходит реагенты других типов. Эффективность его дейст</w:t>
      </w:r>
      <w:r w:rsidRPr="006D2474">
        <w:rPr>
          <w:rStyle w:val="FontStyle332"/>
          <w:sz w:val="28"/>
          <w:szCs w:val="28"/>
        </w:rPr>
        <w:softHyphen/>
        <w:t>вия связывают главным образом с высоким молекулярным весом. Чем выше молекулярный вес, или длина цепи молекул, тем боль</w:t>
      </w:r>
      <w:r w:rsidRPr="006D2474">
        <w:rPr>
          <w:rStyle w:val="FontStyle332"/>
          <w:sz w:val="28"/>
          <w:szCs w:val="28"/>
        </w:rPr>
        <w:softHyphen/>
        <w:t>шее количество молекул может адсорбироваться и участвовать во флокуляции суспензии. Полимеры с короткой цепью дают разру</w:t>
      </w:r>
      <w:r w:rsidRPr="006D2474">
        <w:rPr>
          <w:rStyle w:val="FontStyle332"/>
          <w:sz w:val="28"/>
          <w:szCs w:val="28"/>
        </w:rPr>
        <w:softHyphen/>
        <w:t>шающиеся флокулы.</w:t>
      </w:r>
    </w:p>
    <w:p w:rsidR="004400A2" w:rsidRPr="006D2474" w:rsidRDefault="004400A2" w:rsidP="004400A2">
      <w:pPr>
        <w:pStyle w:val="Style140"/>
        <w:widowControl/>
        <w:spacing w:before="5" w:line="240" w:lineRule="auto"/>
        <w:ind w:firstLine="413"/>
        <w:rPr>
          <w:rStyle w:val="FontStyle332"/>
          <w:sz w:val="28"/>
          <w:szCs w:val="28"/>
        </w:rPr>
      </w:pPr>
      <w:r w:rsidRPr="006D2474">
        <w:rPr>
          <w:rStyle w:val="FontStyle332"/>
          <w:sz w:val="28"/>
          <w:szCs w:val="28"/>
        </w:rPr>
        <w:t>Механизм флокуляции с помощью ПАА сводится к следующе</w:t>
      </w:r>
      <w:r w:rsidRPr="006D2474">
        <w:rPr>
          <w:rStyle w:val="FontStyle332"/>
          <w:sz w:val="28"/>
          <w:szCs w:val="28"/>
        </w:rPr>
        <w:softHyphen/>
        <w:t>му. Молекулы ПАА адсорбируются по поверхности глинистых час</w:t>
      </w:r>
      <w:r w:rsidRPr="006D2474">
        <w:rPr>
          <w:rStyle w:val="FontStyle332"/>
          <w:sz w:val="28"/>
          <w:szCs w:val="28"/>
        </w:rPr>
        <w:softHyphen/>
        <w:t>тиц за счет электростатического взаимодействия и образования во</w:t>
      </w:r>
      <w:r w:rsidRPr="006D2474">
        <w:rPr>
          <w:rStyle w:val="FontStyle332"/>
          <w:sz w:val="28"/>
          <w:szCs w:val="28"/>
        </w:rPr>
        <w:softHyphen/>
        <w:t>дородных связей. Обладая нитеподобными молекулами, ПАА за</w:t>
      </w:r>
      <w:r w:rsidRPr="006D2474">
        <w:rPr>
          <w:rStyle w:val="FontStyle332"/>
          <w:sz w:val="28"/>
          <w:szCs w:val="28"/>
        </w:rPr>
        <w:softHyphen/>
        <w:t>крепляется своими концами на двух частицах. Благодаря тому что молекулы ПАА обладают способностью к сворачиванию, происхо</w:t>
      </w:r>
      <w:r w:rsidRPr="006D2474">
        <w:rPr>
          <w:rStyle w:val="FontStyle332"/>
          <w:sz w:val="28"/>
          <w:szCs w:val="28"/>
        </w:rPr>
        <w:softHyphen/>
        <w:t>дит притяжение закрепившихся отдельных частиц в более крупные флокулы, сопровождающееся ускорением процесса осаждения. Сле</w:t>
      </w:r>
      <w:r w:rsidRPr="006D2474">
        <w:rPr>
          <w:rStyle w:val="FontStyle332"/>
          <w:sz w:val="28"/>
          <w:szCs w:val="28"/>
        </w:rPr>
        <w:softHyphen/>
        <w:t>довательно, образование агрегатов частиц вызывается цепочечны</w:t>
      </w:r>
      <w:r w:rsidRPr="006D2474">
        <w:rPr>
          <w:rStyle w:val="FontStyle332"/>
          <w:sz w:val="28"/>
          <w:szCs w:val="28"/>
        </w:rPr>
        <w:softHyphen/>
        <w:t>ми полиэлектролитами.</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Установлено, что при умеренных расходах ПАА он весь погло</w:t>
      </w:r>
      <w:r w:rsidRPr="006D2474">
        <w:rPr>
          <w:rStyle w:val="FontStyle332"/>
          <w:sz w:val="28"/>
          <w:szCs w:val="28"/>
        </w:rPr>
        <w:softHyphen/>
        <w:t>щается твердой фазой. Неадсорбировавшихся молекул в жидкой фазе не остается даже при расходах, значительно превышающих концентрации, необходимые для наиболее эффективной флокуля</w:t>
      </w:r>
      <w:r w:rsidRPr="006D2474">
        <w:rPr>
          <w:rStyle w:val="FontStyle332"/>
          <w:sz w:val="28"/>
          <w:szCs w:val="28"/>
        </w:rPr>
        <w:softHyphen/>
        <w:t>ции. ПАА очень быстро и равномерно распределяется во всем объе</w:t>
      </w:r>
      <w:r w:rsidRPr="006D2474">
        <w:rPr>
          <w:rStyle w:val="FontStyle332"/>
          <w:sz w:val="28"/>
          <w:szCs w:val="28"/>
        </w:rPr>
        <w:softHyphen/>
        <w:t>ме суспензии. Достаточно незначительного перемешивания суспен</w:t>
      </w:r>
      <w:r w:rsidRPr="006D2474">
        <w:rPr>
          <w:rStyle w:val="FontStyle332"/>
          <w:sz w:val="28"/>
          <w:szCs w:val="28"/>
        </w:rPr>
        <w:softHyphen/>
        <w:t>зии с ПАА и весь объем ее подвергнется флокуляции.</w:t>
      </w:r>
    </w:p>
    <w:p w:rsidR="004400A2" w:rsidRPr="006D2474" w:rsidRDefault="004400A2" w:rsidP="004400A2">
      <w:pPr>
        <w:pStyle w:val="Style119"/>
        <w:widowControl/>
        <w:spacing w:line="240" w:lineRule="auto"/>
        <w:ind w:left="1790" w:right="1325" w:hanging="216"/>
        <w:rPr>
          <w:rFonts w:ascii="Times New Roman" w:hAnsi="Times New Roman" w:cs="Times New Roman"/>
          <w:sz w:val="28"/>
          <w:szCs w:val="28"/>
        </w:rPr>
      </w:pPr>
    </w:p>
    <w:p w:rsidR="004400A2" w:rsidRPr="006D2474" w:rsidRDefault="004400A2" w:rsidP="009F76C3">
      <w:pPr>
        <w:pStyle w:val="Style119"/>
        <w:widowControl/>
        <w:numPr>
          <w:ilvl w:val="0"/>
          <w:numId w:val="31"/>
        </w:numPr>
        <w:spacing w:before="14" w:line="240" w:lineRule="auto"/>
        <w:ind w:right="1325"/>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Технологические схемы получения хлористого калия из сильвините методом флотации</w:t>
      </w:r>
    </w:p>
    <w:p w:rsidR="004400A2" w:rsidRPr="006D2474" w:rsidRDefault="004400A2" w:rsidP="004400A2">
      <w:pPr>
        <w:pStyle w:val="Style140"/>
        <w:widowControl/>
        <w:spacing w:before="163" w:line="240" w:lineRule="auto"/>
        <w:ind w:firstLine="427"/>
        <w:rPr>
          <w:rStyle w:val="FontStyle332"/>
          <w:sz w:val="28"/>
          <w:szCs w:val="28"/>
        </w:rPr>
      </w:pPr>
      <w:r w:rsidRPr="006D2474">
        <w:rPr>
          <w:rStyle w:val="FontStyle332"/>
          <w:sz w:val="28"/>
          <w:szCs w:val="28"/>
        </w:rPr>
        <w:t>В настоящее время флотационное обогащение калийных руд осуществляют, как правило, путем перевода в пенный продукт хло</w:t>
      </w:r>
      <w:r w:rsidRPr="006D2474">
        <w:rPr>
          <w:rStyle w:val="FontStyle332"/>
          <w:sz w:val="28"/>
          <w:szCs w:val="28"/>
        </w:rPr>
        <w:softHyphen/>
        <w:t>ристого калия, используя собиратели катионного типа.</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Технологические схемы обогащения включают в себя обычно следующие основные стадии: измельчение руды с целью раскры</w:t>
      </w:r>
      <w:r w:rsidRPr="006D2474">
        <w:rPr>
          <w:rStyle w:val="FontStyle332"/>
          <w:sz w:val="28"/>
          <w:szCs w:val="28"/>
        </w:rPr>
        <w:softHyphen/>
        <w:t>тия зерен сильвинита и галита; предварительное удаление глинис</w:t>
      </w:r>
      <w:r w:rsidRPr="006D2474">
        <w:rPr>
          <w:rStyle w:val="FontStyle332"/>
          <w:sz w:val="28"/>
          <w:szCs w:val="28"/>
        </w:rPr>
        <w:softHyphen/>
        <w:t>того шлама из руды или его подавление в процессе основной фло</w:t>
      </w:r>
      <w:r w:rsidRPr="006D2474">
        <w:rPr>
          <w:rStyle w:val="FontStyle332"/>
          <w:sz w:val="28"/>
          <w:szCs w:val="28"/>
        </w:rPr>
        <w:softHyphen/>
        <w:t>тации; основная флотация сильвинита с перечисткой полученного концентрата; перечистка глинистых шламов; обезвоживание шла</w:t>
      </w:r>
      <w:r w:rsidRPr="006D2474">
        <w:rPr>
          <w:rStyle w:val="FontStyle332"/>
          <w:sz w:val="28"/>
          <w:szCs w:val="28"/>
        </w:rPr>
        <w:softHyphen/>
        <w:t>мов, хвостов, концентрата и возвращение в цикл оборотного насы</w:t>
      </w:r>
      <w:r w:rsidRPr="006D2474">
        <w:rPr>
          <w:rStyle w:val="FontStyle332"/>
          <w:sz w:val="28"/>
          <w:szCs w:val="28"/>
        </w:rPr>
        <w:softHyphen/>
        <w:t>щенного раствора.</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Применяемые в калийной промышленности схемы флотацион</w:t>
      </w:r>
      <w:r w:rsidRPr="006D2474">
        <w:rPr>
          <w:rStyle w:val="FontStyle332"/>
          <w:sz w:val="28"/>
          <w:szCs w:val="28"/>
        </w:rPr>
        <w:softHyphen/>
        <w:t>ного обогащения сильвинита несколько отличаются друг от друга. Это обусловлено главным образом неодинаковым качеством пере</w:t>
      </w:r>
      <w:r w:rsidRPr="006D2474">
        <w:rPr>
          <w:rStyle w:val="FontStyle332"/>
          <w:sz w:val="28"/>
          <w:szCs w:val="28"/>
        </w:rPr>
        <w:softHyphen/>
        <w:t>рабатываемых руд и различными требованиями к качеству полу</w:t>
      </w:r>
      <w:r w:rsidRPr="006D2474">
        <w:rPr>
          <w:rStyle w:val="FontStyle332"/>
          <w:sz w:val="28"/>
          <w:szCs w:val="28"/>
        </w:rPr>
        <w:softHyphen/>
        <w:t>чаемой продукции.</w:t>
      </w:r>
    </w:p>
    <w:p w:rsidR="004400A2" w:rsidRPr="006D2474" w:rsidRDefault="004400A2" w:rsidP="004400A2">
      <w:pPr>
        <w:pStyle w:val="Style140"/>
        <w:widowControl/>
        <w:spacing w:line="240" w:lineRule="auto"/>
        <w:ind w:firstLine="403"/>
        <w:rPr>
          <w:rStyle w:val="FontStyle332"/>
          <w:sz w:val="28"/>
          <w:szCs w:val="28"/>
        </w:rPr>
      </w:pPr>
      <w:r w:rsidRPr="006D2474">
        <w:rPr>
          <w:rStyle w:val="FontStyle332"/>
          <w:sz w:val="28"/>
          <w:szCs w:val="28"/>
        </w:rPr>
        <w:t>Изучение структурных особенностей сильвинитовых руд пока</w:t>
      </w:r>
      <w:r w:rsidRPr="006D2474">
        <w:rPr>
          <w:rStyle w:val="FontStyle332"/>
          <w:sz w:val="28"/>
          <w:szCs w:val="28"/>
        </w:rPr>
        <w:softHyphen/>
        <w:t>зало, что преобладающее раскрытие зерен сильвина и галита до</w:t>
      </w:r>
      <w:r w:rsidRPr="006D2474">
        <w:rPr>
          <w:rStyle w:val="FontStyle332"/>
          <w:sz w:val="28"/>
          <w:szCs w:val="28"/>
        </w:rPr>
        <w:softHyphen/>
        <w:t xml:space="preserve">стигается при </w:t>
      </w:r>
      <w:r w:rsidRPr="006D2474">
        <w:rPr>
          <w:rStyle w:val="FontStyle332"/>
          <w:sz w:val="28"/>
          <w:szCs w:val="28"/>
        </w:rPr>
        <w:lastRenderedPageBreak/>
        <w:t>сравнительно крупном дроблении (1—3 мм). Однако селективное действие катионного собирателя проявляется лишь при флотации зерен сильвинита менее 0,75 мм. Поэтому в некоторых схемах обогащения всю руду измельчают до —0,75 мм. Иногда прибегают к комбинированным схемам обогащения, где мелкую фракцию обогащают флотацией, а более крупную — флотограви-тацией или гидросепарацией. Это позволяет снизить расход элект</w:t>
      </w:r>
      <w:r w:rsidRPr="006D2474">
        <w:rPr>
          <w:rStyle w:val="FontStyle332"/>
          <w:sz w:val="28"/>
          <w:szCs w:val="28"/>
        </w:rPr>
        <w:softHyphen/>
        <w:t>роэнергии на измельчение и удельный расход флотореагентов.</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Схемы флотационного обогащения сильвинита различаются также по способам выделения из руды глинистого шлама. Из ннх в практике нашли применение следующие: флотация шламов в самостоятельном цикле перед основной сильвинитовой флотацией, депрессия глинистых шламов с помощью специальных реагентов, механическое выделение шламов в стадии измельчения и класси</w:t>
      </w:r>
      <w:r w:rsidRPr="006D2474">
        <w:rPr>
          <w:rStyle w:val="FontStyle332"/>
          <w:sz w:val="28"/>
          <w:szCs w:val="28"/>
        </w:rPr>
        <w:softHyphen/>
        <w:t>фикации руды, а также комбинация этих способов.</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Механическое обесшламливание руды осуществляют в аппара</w:t>
      </w:r>
      <w:r w:rsidRPr="006D2474">
        <w:rPr>
          <w:rStyle w:val="FontStyle332"/>
          <w:sz w:val="28"/>
          <w:szCs w:val="28"/>
        </w:rPr>
        <w:softHyphen/>
        <w:t>тах различной конструкции (гидроциклоны, дуговые сита, кону</w:t>
      </w:r>
      <w:r w:rsidRPr="006D2474">
        <w:rPr>
          <w:rStyle w:val="FontStyle332"/>
          <w:sz w:val="28"/>
          <w:szCs w:val="28"/>
        </w:rPr>
        <w:softHyphen/>
        <w:t>сы, гидросепараторы, сгустители и др.). Выбор способа обесшлам-ливания и типа оборудования определяется вещественным соста</w:t>
      </w:r>
      <w:r w:rsidRPr="006D2474">
        <w:rPr>
          <w:rStyle w:val="FontStyle332"/>
          <w:sz w:val="28"/>
          <w:szCs w:val="28"/>
        </w:rPr>
        <w:softHyphen/>
        <w:t>вом шламов, их содержанием в руде, распределением их по классам крупности и другими факторами.</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Количество контрольных перечисток получаемого концентра</w:t>
      </w:r>
      <w:r w:rsidRPr="006D2474">
        <w:rPr>
          <w:rStyle w:val="FontStyle332"/>
          <w:sz w:val="28"/>
          <w:szCs w:val="28"/>
        </w:rPr>
        <w:softHyphen/>
        <w:t>та зависит от состава перерабатываемой руды и требований к ка</w:t>
      </w:r>
      <w:r w:rsidRPr="006D2474">
        <w:rPr>
          <w:rStyle w:val="FontStyle332"/>
          <w:sz w:val="28"/>
          <w:szCs w:val="28"/>
        </w:rPr>
        <w:softHyphen/>
        <w:t>честву готовой продукции и обычно не превышает трех.</w:t>
      </w:r>
    </w:p>
    <w:p w:rsidR="004400A2" w:rsidRPr="006D2474" w:rsidRDefault="004400A2" w:rsidP="004400A2">
      <w:pPr>
        <w:pStyle w:val="Style140"/>
        <w:widowControl/>
        <w:spacing w:line="240" w:lineRule="auto"/>
        <w:ind w:firstLine="466"/>
        <w:rPr>
          <w:rStyle w:val="FontStyle332"/>
          <w:sz w:val="28"/>
          <w:szCs w:val="28"/>
        </w:rPr>
      </w:pPr>
      <w:r w:rsidRPr="006D2474">
        <w:rPr>
          <w:rStyle w:val="FontStyle332"/>
          <w:sz w:val="28"/>
          <w:szCs w:val="28"/>
        </w:rPr>
        <w:t>В некоторых схемах флотационного обогащения сильвинита пульпу, содержащую галитовые хвосты, подвергают нагреванию на 10—15° (процесс называют термообработкой). При этом некоторое количество сильвина, оставшееся в хвостах при флотации, за счет увеличения растворимости КС1 с увеличением температуры, пере</w:t>
      </w:r>
      <w:r w:rsidRPr="006D2474">
        <w:rPr>
          <w:rStyle w:val="FontStyle332"/>
          <w:sz w:val="28"/>
          <w:szCs w:val="28"/>
        </w:rPr>
        <w:softHyphen/>
        <w:t>ходит в оборотный маточный щелок. После отделения галитовых хвостов этот щелок подвергают охлаждению, что сопровождается кристаллизацией хлористого калия.</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Имеются и другие особенности в технологических схемах фло</w:t>
      </w:r>
      <w:r w:rsidRPr="006D2474">
        <w:rPr>
          <w:rStyle w:val="FontStyle332"/>
          <w:sz w:val="28"/>
          <w:szCs w:val="28"/>
        </w:rPr>
        <w:softHyphen/>
        <w:t>тационного обогащения сильвинита. Рассмотрим схемы, применяе</w:t>
      </w:r>
      <w:r w:rsidRPr="006D2474">
        <w:rPr>
          <w:rStyle w:val="FontStyle332"/>
          <w:sz w:val="28"/>
          <w:szCs w:val="28"/>
        </w:rPr>
        <w:softHyphen/>
        <w:t>мые в калийной промышленности Советского Союза.</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 xml:space="preserve">В схеме флотационного обогащения сильвинита с флотацией глинистых шламов в начале технологического процесса (рис. 1) руда измельчается в стержневой мельнице мокрого помола </w:t>
      </w:r>
      <w:r w:rsidRPr="006D2474">
        <w:rPr>
          <w:rStyle w:val="FontStyle366"/>
          <w:spacing w:val="20"/>
          <w:sz w:val="28"/>
          <w:szCs w:val="28"/>
        </w:rPr>
        <w:t>2.</w:t>
      </w:r>
      <w:r w:rsidRPr="006D2474">
        <w:rPr>
          <w:rStyle w:val="FontStyle366"/>
          <w:sz w:val="28"/>
          <w:szCs w:val="28"/>
        </w:rPr>
        <w:t xml:space="preserve"> </w:t>
      </w:r>
      <w:r w:rsidRPr="006D2474">
        <w:rPr>
          <w:rStyle w:val="FontStyle332"/>
          <w:sz w:val="28"/>
          <w:szCs w:val="28"/>
        </w:rPr>
        <w:t>Что</w:t>
      </w:r>
      <w:r w:rsidRPr="006D2474">
        <w:rPr>
          <w:rStyle w:val="FontStyle332"/>
          <w:sz w:val="28"/>
          <w:szCs w:val="28"/>
        </w:rPr>
        <w:softHyphen/>
        <w:t xml:space="preserve">бы классифицировать измельчаемый сильвинит, мельница работает в замкнутом цикле с дуговым ситом </w:t>
      </w:r>
      <w:r w:rsidRPr="006D2474">
        <w:rPr>
          <w:rStyle w:val="FontStyle366"/>
          <w:spacing w:val="20"/>
          <w:sz w:val="28"/>
          <w:szCs w:val="28"/>
        </w:rPr>
        <w:t>4.</w:t>
      </w:r>
      <w:r w:rsidRPr="006D2474">
        <w:rPr>
          <w:rStyle w:val="FontStyle366"/>
          <w:sz w:val="28"/>
          <w:szCs w:val="28"/>
        </w:rPr>
        <w:t xml:space="preserve"> </w:t>
      </w:r>
      <w:r w:rsidRPr="006D2474">
        <w:rPr>
          <w:rStyle w:val="FontStyle332"/>
          <w:sz w:val="28"/>
          <w:szCs w:val="28"/>
        </w:rPr>
        <w:t>Подрешетный продукт ду</w:t>
      </w:r>
      <w:r w:rsidRPr="006D2474">
        <w:rPr>
          <w:rStyle w:val="FontStyle332"/>
          <w:sz w:val="28"/>
          <w:szCs w:val="28"/>
        </w:rPr>
        <w:softHyphen/>
        <w:t xml:space="preserve">говых сит, представляющий пульпу, которая состоит из оборотного раствора, насыщенного при температуре ведения процесса </w:t>
      </w:r>
      <w:r w:rsidRPr="006D2474">
        <w:rPr>
          <w:rStyle w:val="FontStyle332"/>
          <w:sz w:val="28"/>
          <w:szCs w:val="28"/>
          <w:lang w:val="en-US"/>
        </w:rPr>
        <w:t>NaCl</w:t>
      </w:r>
      <w:r w:rsidRPr="006D2474">
        <w:rPr>
          <w:rStyle w:val="FontStyle332"/>
          <w:sz w:val="28"/>
          <w:szCs w:val="28"/>
        </w:rPr>
        <w:t xml:space="preserve"> и КО, и зерен сильвинита, измельченных до — 0,75 мм, поступает на основную шламовую флотацию во флотомашину </w:t>
      </w:r>
      <w:r w:rsidRPr="006D2474">
        <w:rPr>
          <w:rStyle w:val="FontStyle366"/>
          <w:spacing w:val="20"/>
          <w:sz w:val="28"/>
          <w:szCs w:val="28"/>
        </w:rPr>
        <w:t>6.</w:t>
      </w:r>
      <w:r w:rsidRPr="006D2474">
        <w:rPr>
          <w:rStyle w:val="FontStyle366"/>
          <w:sz w:val="28"/>
          <w:szCs w:val="28"/>
        </w:rPr>
        <w:t xml:space="preserve"> </w:t>
      </w:r>
      <w:r w:rsidRPr="006D2474">
        <w:rPr>
          <w:rStyle w:val="FontStyle332"/>
          <w:sz w:val="28"/>
          <w:szCs w:val="28"/>
        </w:rPr>
        <w:t xml:space="preserve">В качестве собирателя </w:t>
      </w:r>
      <w:r w:rsidRPr="006D2474">
        <w:rPr>
          <w:rStyle w:val="FontStyle332"/>
          <w:sz w:val="28"/>
          <w:szCs w:val="28"/>
        </w:rPr>
        <w:lastRenderedPageBreak/>
        <w:t>глинистых шламов в пульпу вводят реагент ФР-2, а также керосин и коагулянт (0,25%-ный раствор полиакриламида).</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С помощью шламовой флотации удается извлечь из сильвини</w:t>
      </w:r>
      <w:r w:rsidRPr="006D2474">
        <w:rPr>
          <w:rStyle w:val="FontStyle332"/>
          <w:sz w:val="28"/>
          <w:szCs w:val="28"/>
        </w:rPr>
        <w:softHyphen/>
        <w:t>та до 85% нерастворимого остатка.</w:t>
      </w:r>
    </w:p>
    <w:p w:rsidR="004400A2" w:rsidRPr="006D2474" w:rsidRDefault="004400A2" w:rsidP="004400A2">
      <w:pPr>
        <w:pStyle w:val="Style170"/>
        <w:widowControl/>
        <w:spacing w:before="43" w:line="240" w:lineRule="auto"/>
        <w:ind w:firstLine="437"/>
        <w:rPr>
          <w:rStyle w:val="FontStyle332"/>
          <w:sz w:val="28"/>
          <w:szCs w:val="28"/>
        </w:rPr>
      </w:pPr>
      <w:r w:rsidRPr="006D2474">
        <w:rPr>
          <w:rStyle w:val="FontStyle332"/>
          <w:sz w:val="28"/>
          <w:szCs w:val="28"/>
        </w:rPr>
        <w:t xml:space="preserve">Обесшламленный сильвинит в виде пульпы с отношением Ж : Т, равным 1,6—2,0, поступает на основную сильвинитовую флотацию во флотомашину </w:t>
      </w:r>
      <w:r w:rsidRPr="006D2474">
        <w:rPr>
          <w:rStyle w:val="FontStyle381"/>
          <w:sz w:val="28"/>
          <w:szCs w:val="28"/>
        </w:rPr>
        <w:t xml:space="preserve">8. </w:t>
      </w:r>
      <w:r w:rsidRPr="006D2474">
        <w:rPr>
          <w:rStyle w:val="FontStyle332"/>
          <w:sz w:val="28"/>
          <w:szCs w:val="28"/>
        </w:rPr>
        <w:t>Сюда же в качестве собирателя по</w:t>
      </w:r>
      <w:r w:rsidRPr="006D2474">
        <w:rPr>
          <w:rStyle w:val="FontStyle332"/>
          <w:sz w:val="28"/>
          <w:szCs w:val="28"/>
        </w:rPr>
        <w:softHyphen/>
        <w:t>дают подогретый до 40° водный раствор  солянокислых  аминов (концентрация раствора 1%).</w:t>
      </w:r>
    </w:p>
    <w:p w:rsidR="004400A2" w:rsidRPr="006D2474" w:rsidRDefault="004400A2" w:rsidP="004400A2">
      <w:pPr>
        <w:pStyle w:val="Style92"/>
        <w:widowControl/>
        <w:spacing w:before="187" w:line="240" w:lineRule="auto"/>
        <w:ind w:left="878"/>
        <w:rPr>
          <w:rStyle w:val="FontStyle378"/>
          <w:sz w:val="28"/>
          <w:szCs w:val="28"/>
        </w:rPr>
      </w:pPr>
      <w:r w:rsidRPr="006D2474">
        <w:rPr>
          <w:rStyle w:val="FontStyle378"/>
          <w:sz w:val="28"/>
          <w:szCs w:val="28"/>
        </w:rPr>
        <w:t>Сильвинит</w:t>
      </w:r>
    </w:p>
    <w:p w:rsidR="004400A2" w:rsidRPr="006D2474" w:rsidRDefault="004400A2" w:rsidP="004400A2">
      <w:pPr>
        <w:ind w:left="787" w:right="672"/>
        <w:rPr>
          <w:sz w:val="28"/>
          <w:szCs w:val="28"/>
        </w:rPr>
      </w:pPr>
      <w:r w:rsidRPr="006D2474">
        <w:rPr>
          <w:noProof/>
          <w:sz w:val="28"/>
          <w:szCs w:val="28"/>
        </w:rPr>
        <w:drawing>
          <wp:inline distT="0" distB="0" distL="0" distR="0">
            <wp:extent cx="3081201" cy="3393244"/>
            <wp:effectExtent l="19050" t="0" r="4899" b="0"/>
            <wp:docPr id="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a:srcRect/>
                    <a:stretch>
                      <a:fillRect/>
                    </a:stretch>
                  </pic:blipFill>
                  <pic:spPr bwMode="auto">
                    <a:xfrm>
                      <a:off x="0" y="0"/>
                      <a:ext cx="3083285" cy="3395539"/>
                    </a:xfrm>
                    <a:prstGeom prst="rect">
                      <a:avLst/>
                    </a:prstGeom>
                    <a:noFill/>
                    <a:ln w="9525">
                      <a:noFill/>
                      <a:miter lim="800000"/>
                      <a:headEnd/>
                      <a:tailEnd/>
                    </a:ln>
                  </pic:spPr>
                </pic:pic>
              </a:graphicData>
            </a:graphic>
          </wp:inline>
        </w:drawing>
      </w:r>
    </w:p>
    <w:p w:rsidR="00502C94" w:rsidRDefault="004400A2" w:rsidP="00502C94">
      <w:pPr>
        <w:pStyle w:val="Style207"/>
        <w:widowControl/>
        <w:tabs>
          <w:tab w:val="left" w:pos="965"/>
          <w:tab w:val="left" w:pos="3139"/>
          <w:tab w:val="left" w:leader="underscore" w:pos="4430"/>
        </w:tabs>
        <w:ind w:left="754"/>
        <w:rPr>
          <w:rStyle w:val="FontStyle419"/>
          <w:sz w:val="28"/>
          <w:szCs w:val="28"/>
        </w:rPr>
      </w:pPr>
      <w:r w:rsidRPr="006D2474">
        <w:rPr>
          <w:rStyle w:val="FontStyle419"/>
          <w:sz w:val="28"/>
          <w:szCs w:val="28"/>
        </w:rPr>
        <w:t>I</w:t>
      </w:r>
    </w:p>
    <w:p w:rsidR="004400A2" w:rsidRPr="006D2474" w:rsidRDefault="004400A2" w:rsidP="00502C94">
      <w:pPr>
        <w:pStyle w:val="Style207"/>
        <w:widowControl/>
        <w:tabs>
          <w:tab w:val="left" w:pos="965"/>
          <w:tab w:val="left" w:pos="3139"/>
          <w:tab w:val="left" w:leader="underscore" w:pos="4430"/>
        </w:tabs>
        <w:ind w:left="754"/>
        <w:rPr>
          <w:rStyle w:val="FontStyle328"/>
          <w:sz w:val="28"/>
          <w:szCs w:val="28"/>
        </w:rPr>
      </w:pPr>
      <w:r w:rsidRPr="006D2474">
        <w:rPr>
          <w:rStyle w:val="FontStyle378"/>
          <w:sz w:val="28"/>
          <w:szCs w:val="28"/>
        </w:rPr>
        <w:t xml:space="preserve">Рис. 1. </w:t>
      </w:r>
      <w:r w:rsidRPr="006D2474">
        <w:rPr>
          <w:rStyle w:val="FontStyle328"/>
          <w:sz w:val="28"/>
          <w:szCs w:val="28"/>
        </w:rPr>
        <w:t>Схема флотационного обогащения сильвинитов Верхне</w:t>
      </w:r>
      <w:r w:rsidRPr="006D2474">
        <w:rPr>
          <w:rStyle w:val="FontStyle328"/>
          <w:sz w:val="28"/>
          <w:szCs w:val="28"/>
        </w:rPr>
        <w:softHyphen/>
        <w:t>камского месторождения с предварительной флотацией глинистых</w:t>
      </w:r>
    </w:p>
    <w:p w:rsidR="004400A2" w:rsidRPr="006D2474" w:rsidRDefault="004400A2" w:rsidP="004400A2">
      <w:pPr>
        <w:pStyle w:val="Style165"/>
        <w:widowControl/>
        <w:jc w:val="center"/>
        <w:rPr>
          <w:rStyle w:val="FontStyle328"/>
          <w:sz w:val="28"/>
          <w:szCs w:val="28"/>
        </w:rPr>
      </w:pPr>
      <w:r w:rsidRPr="006D2474">
        <w:rPr>
          <w:rStyle w:val="FontStyle328"/>
          <w:sz w:val="28"/>
          <w:szCs w:val="28"/>
        </w:rPr>
        <w:t>шламов:</w:t>
      </w:r>
    </w:p>
    <w:p w:rsidR="004400A2" w:rsidRPr="006D2474" w:rsidRDefault="004400A2" w:rsidP="004400A2">
      <w:pPr>
        <w:pStyle w:val="Style77"/>
        <w:widowControl/>
        <w:spacing w:before="43" w:line="240" w:lineRule="auto"/>
        <w:ind w:left="677"/>
        <w:rPr>
          <w:rStyle w:val="FontStyle335"/>
          <w:sz w:val="28"/>
          <w:szCs w:val="28"/>
        </w:rPr>
      </w:pPr>
      <w:r w:rsidRPr="006D2474">
        <w:rPr>
          <w:rStyle w:val="FontStyle335"/>
          <w:sz w:val="28"/>
          <w:szCs w:val="28"/>
        </w:rPr>
        <w:t xml:space="preserve">/ — бункер для руды; </w:t>
      </w:r>
      <w:r w:rsidRPr="006D2474">
        <w:rPr>
          <w:rStyle w:val="FontStyle344"/>
          <w:sz w:val="28"/>
          <w:szCs w:val="28"/>
        </w:rPr>
        <w:t xml:space="preserve">2 </w:t>
      </w:r>
      <w:r w:rsidRPr="006D2474">
        <w:rPr>
          <w:rStyle w:val="FontStyle335"/>
          <w:sz w:val="28"/>
          <w:szCs w:val="28"/>
        </w:rPr>
        <w:t xml:space="preserve">— стержневая мельница; </w:t>
      </w:r>
      <w:r w:rsidRPr="006D2474">
        <w:rPr>
          <w:rStyle w:val="FontStyle344"/>
          <w:sz w:val="28"/>
          <w:szCs w:val="28"/>
        </w:rPr>
        <w:t xml:space="preserve">3 </w:t>
      </w:r>
      <w:r w:rsidRPr="006D2474">
        <w:rPr>
          <w:rStyle w:val="FontStyle335"/>
          <w:sz w:val="28"/>
          <w:szCs w:val="28"/>
        </w:rPr>
        <w:t xml:space="preserve">— мешелкн; дуговые сита: </w:t>
      </w:r>
      <w:r w:rsidRPr="006D2474">
        <w:rPr>
          <w:rStyle w:val="FontStyle335"/>
          <w:spacing w:val="40"/>
          <w:sz w:val="28"/>
          <w:szCs w:val="28"/>
        </w:rPr>
        <w:t>4—</w:t>
      </w:r>
      <w:r w:rsidRPr="006D2474">
        <w:rPr>
          <w:rStyle w:val="FontStyle335"/>
          <w:sz w:val="28"/>
          <w:szCs w:val="28"/>
        </w:rPr>
        <w:t xml:space="preserve">Я=1500; </w:t>
      </w:r>
      <w:r w:rsidRPr="006D2474">
        <w:rPr>
          <w:rStyle w:val="FontStyle344"/>
          <w:sz w:val="28"/>
          <w:szCs w:val="28"/>
        </w:rPr>
        <w:t xml:space="preserve">5 </w:t>
      </w:r>
      <w:r w:rsidRPr="006D2474">
        <w:rPr>
          <w:rStyle w:val="FontStyle335"/>
          <w:sz w:val="28"/>
          <w:szCs w:val="28"/>
        </w:rPr>
        <w:t xml:space="preserve">— Я=550; флотомашины; </w:t>
      </w:r>
      <w:r w:rsidRPr="006D2474">
        <w:rPr>
          <w:rStyle w:val="FontStyle344"/>
          <w:sz w:val="28"/>
          <w:szCs w:val="28"/>
        </w:rPr>
        <w:t>6</w:t>
      </w:r>
      <w:r w:rsidRPr="006D2474">
        <w:rPr>
          <w:rStyle w:val="FontStyle335"/>
          <w:sz w:val="28"/>
          <w:szCs w:val="28"/>
        </w:rPr>
        <w:t xml:space="preserve">— для шламовой флотации; 7 — для перечистки шламов; * — для основной сильвинитовой флотации; </w:t>
      </w:r>
      <w:r w:rsidRPr="006D2474">
        <w:rPr>
          <w:rStyle w:val="FontStyle344"/>
          <w:sz w:val="28"/>
          <w:szCs w:val="28"/>
        </w:rPr>
        <w:t>9</w:t>
      </w:r>
      <w:r w:rsidRPr="006D2474">
        <w:rPr>
          <w:rStyle w:val="FontStyle335"/>
          <w:sz w:val="28"/>
          <w:szCs w:val="28"/>
        </w:rPr>
        <w:t xml:space="preserve">— для   перечистки   иоицентрата;   </w:t>
      </w:r>
      <w:r w:rsidRPr="006D2474">
        <w:rPr>
          <w:rStyle w:val="FontStyle344"/>
          <w:sz w:val="28"/>
          <w:szCs w:val="28"/>
        </w:rPr>
        <w:t>10</w:t>
      </w:r>
      <w:r w:rsidRPr="006D2474">
        <w:rPr>
          <w:rStyle w:val="FontStyle335"/>
          <w:sz w:val="28"/>
          <w:szCs w:val="28"/>
        </w:rPr>
        <w:t xml:space="preserve">— центрифуга АГ-1800;  сгустители: </w:t>
      </w:r>
      <w:r w:rsidRPr="006D2474">
        <w:rPr>
          <w:rStyle w:val="FontStyle344"/>
          <w:spacing w:val="30"/>
          <w:sz w:val="28"/>
          <w:szCs w:val="28"/>
        </w:rPr>
        <w:t>II</w:t>
      </w:r>
      <w:r w:rsidRPr="006D2474">
        <w:rPr>
          <w:rStyle w:val="FontStyle344"/>
          <w:sz w:val="28"/>
          <w:szCs w:val="28"/>
        </w:rPr>
        <w:tab/>
      </w:r>
      <w:r w:rsidRPr="006D2474">
        <w:rPr>
          <w:rStyle w:val="FontStyle335"/>
          <w:sz w:val="28"/>
          <w:szCs w:val="28"/>
        </w:rPr>
        <w:t xml:space="preserve">— шламов;   </w:t>
      </w:r>
      <w:r w:rsidRPr="006D2474">
        <w:rPr>
          <w:rStyle w:val="FontStyle344"/>
          <w:sz w:val="28"/>
          <w:szCs w:val="28"/>
        </w:rPr>
        <w:t>12</w:t>
      </w:r>
      <w:r w:rsidRPr="006D2474">
        <w:rPr>
          <w:rStyle w:val="FontStyle335"/>
          <w:sz w:val="28"/>
          <w:szCs w:val="28"/>
        </w:rPr>
        <w:t xml:space="preserve">—хвостов;   </w:t>
      </w:r>
      <w:r w:rsidRPr="006D2474">
        <w:rPr>
          <w:rStyle w:val="FontStyle344"/>
          <w:sz w:val="28"/>
          <w:szCs w:val="28"/>
        </w:rPr>
        <w:t>13</w:t>
      </w:r>
      <w:r w:rsidRPr="006D2474">
        <w:rPr>
          <w:rStyle w:val="FontStyle335"/>
          <w:sz w:val="28"/>
          <w:szCs w:val="28"/>
        </w:rPr>
        <w:t xml:space="preserve">—вакуум-фильтр;   </w:t>
      </w:r>
      <w:r w:rsidRPr="006D2474">
        <w:rPr>
          <w:rStyle w:val="FontStyle344"/>
          <w:sz w:val="28"/>
          <w:szCs w:val="28"/>
        </w:rPr>
        <w:t>14</w:t>
      </w:r>
      <w:r w:rsidRPr="006D2474">
        <w:rPr>
          <w:rStyle w:val="FontStyle335"/>
          <w:sz w:val="28"/>
          <w:szCs w:val="28"/>
        </w:rPr>
        <w:t xml:space="preserve">—ловушка;   </w:t>
      </w:r>
      <w:r w:rsidRPr="006D2474">
        <w:rPr>
          <w:rStyle w:val="FontStyle344"/>
          <w:sz w:val="28"/>
          <w:szCs w:val="28"/>
        </w:rPr>
        <w:t xml:space="preserve">15 </w:t>
      </w:r>
      <w:r w:rsidRPr="006D2474">
        <w:rPr>
          <w:rStyle w:val="FontStyle335"/>
          <w:sz w:val="28"/>
          <w:szCs w:val="28"/>
        </w:rPr>
        <w:t xml:space="preserve">— рессивер; </w:t>
      </w:r>
      <w:r w:rsidRPr="006D2474">
        <w:rPr>
          <w:rStyle w:val="FontStyle344"/>
          <w:sz w:val="28"/>
          <w:szCs w:val="28"/>
        </w:rPr>
        <w:t xml:space="preserve">16 </w:t>
      </w:r>
      <w:r w:rsidRPr="006D2474">
        <w:rPr>
          <w:rStyle w:val="FontStyle335"/>
          <w:sz w:val="28"/>
          <w:szCs w:val="28"/>
        </w:rPr>
        <w:t>— сборник оборотного раствора.</w:t>
      </w:r>
    </w:p>
    <w:p w:rsidR="004400A2" w:rsidRPr="006D2474" w:rsidRDefault="004400A2" w:rsidP="004400A2">
      <w:pPr>
        <w:pStyle w:val="Style37"/>
        <w:widowControl/>
        <w:spacing w:before="29" w:line="240" w:lineRule="auto"/>
        <w:rPr>
          <w:rStyle w:val="FontStyle332"/>
          <w:sz w:val="28"/>
          <w:szCs w:val="28"/>
        </w:rPr>
      </w:pPr>
      <w:r w:rsidRPr="006D2474">
        <w:rPr>
          <w:rStyle w:val="FontStyle332"/>
          <w:sz w:val="28"/>
          <w:szCs w:val="28"/>
        </w:rPr>
        <w:t>Продолжительность основной фло</w:t>
      </w:r>
      <w:r w:rsidRPr="006D2474">
        <w:rPr>
          <w:rStyle w:val="FontStyle332"/>
          <w:sz w:val="28"/>
          <w:szCs w:val="28"/>
        </w:rPr>
        <w:softHyphen/>
        <w:t>тации — 5 мин. Пенный продукт основной сильвинитовой флота</w:t>
      </w:r>
      <w:r w:rsidRPr="006D2474">
        <w:rPr>
          <w:rStyle w:val="FontStyle332"/>
          <w:sz w:val="28"/>
          <w:szCs w:val="28"/>
        </w:rPr>
        <w:softHyphen/>
        <w:t xml:space="preserve">ции подвергают перечистке во флотомашине </w:t>
      </w:r>
      <w:r w:rsidRPr="006D2474">
        <w:rPr>
          <w:rStyle w:val="FontStyle381"/>
          <w:sz w:val="28"/>
          <w:szCs w:val="28"/>
        </w:rPr>
        <w:t xml:space="preserve">9. </w:t>
      </w:r>
      <w:r w:rsidRPr="006D2474">
        <w:rPr>
          <w:rStyle w:val="FontStyle332"/>
          <w:sz w:val="28"/>
          <w:szCs w:val="28"/>
        </w:rPr>
        <w:t>После перечистки этот продукт представляет собой концентрат хлористого калия, ко</w:t>
      </w:r>
      <w:r w:rsidRPr="006D2474">
        <w:rPr>
          <w:rStyle w:val="FontStyle332"/>
          <w:sz w:val="28"/>
          <w:szCs w:val="28"/>
        </w:rPr>
        <w:softHyphen/>
        <w:t xml:space="preserve">торый обезвоживают в центрифуге </w:t>
      </w:r>
      <w:r w:rsidRPr="006D2474">
        <w:rPr>
          <w:rStyle w:val="FontStyle381"/>
          <w:sz w:val="28"/>
          <w:szCs w:val="28"/>
        </w:rPr>
        <w:t xml:space="preserve">10. </w:t>
      </w:r>
      <w:r w:rsidRPr="006D2474">
        <w:rPr>
          <w:rStyle w:val="FontStyle332"/>
          <w:sz w:val="28"/>
          <w:szCs w:val="28"/>
        </w:rPr>
        <w:t>Влажность концентрата по</w:t>
      </w:r>
      <w:r w:rsidRPr="006D2474">
        <w:rPr>
          <w:rStyle w:val="FontStyle332"/>
          <w:sz w:val="28"/>
          <w:szCs w:val="28"/>
        </w:rPr>
        <w:softHyphen/>
        <w:t>еле центрифуг составляет 5%. Такой продукт после сушки направ</w:t>
      </w:r>
      <w:r w:rsidRPr="006D2474">
        <w:rPr>
          <w:rStyle w:val="FontStyle332"/>
          <w:sz w:val="28"/>
          <w:szCs w:val="28"/>
        </w:rPr>
        <w:softHyphen/>
        <w:t xml:space="preserve">ляют потребителю (процесс сушки хлористого </w:t>
      </w:r>
      <w:r w:rsidRPr="006D2474">
        <w:rPr>
          <w:rStyle w:val="FontStyle332"/>
          <w:sz w:val="28"/>
          <w:szCs w:val="28"/>
        </w:rPr>
        <w:lastRenderedPageBreak/>
        <w:t>калия описан в гл. 2). Хлористый калий, полученный флотационным методом, содержит некоторое количество аминов и поэтому не слеживается.</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Галитовые хвосты основной сильвинитовой флотации в виде пульпы с отношением Ж : Т, равным 2,4—2,8, поступают на фильт</w:t>
      </w:r>
      <w:r w:rsidRPr="006D2474">
        <w:rPr>
          <w:rStyle w:val="FontStyle332"/>
          <w:sz w:val="28"/>
          <w:szCs w:val="28"/>
        </w:rPr>
        <w:softHyphen/>
        <w:t>рацию. Чтобы облегчить работу фильтрационной установки, хвосты предварительно классифицируют по классу 0,2 мм на дуговом си</w:t>
      </w:r>
      <w:r w:rsidRPr="006D2474">
        <w:rPr>
          <w:rStyle w:val="FontStyle332"/>
          <w:sz w:val="28"/>
          <w:szCs w:val="28"/>
        </w:rPr>
        <w:softHyphen/>
        <w:t xml:space="preserve">те </w:t>
      </w:r>
      <w:r w:rsidRPr="006D2474">
        <w:rPr>
          <w:rStyle w:val="FontStyle381"/>
          <w:sz w:val="28"/>
          <w:szCs w:val="28"/>
        </w:rPr>
        <w:t xml:space="preserve">5. </w:t>
      </w:r>
      <w:r w:rsidRPr="006D2474">
        <w:rPr>
          <w:rStyle w:val="FontStyle332"/>
          <w:sz w:val="28"/>
          <w:szCs w:val="28"/>
        </w:rPr>
        <w:t xml:space="preserve">Надрешетный продукт с частицами размером более 0,2 мм фильтруют на вакуум-фильтре </w:t>
      </w:r>
      <w:r w:rsidRPr="006D2474">
        <w:rPr>
          <w:rStyle w:val="FontStyle381"/>
          <w:sz w:val="28"/>
          <w:szCs w:val="28"/>
        </w:rPr>
        <w:t xml:space="preserve">13, </w:t>
      </w:r>
      <w:r w:rsidRPr="006D2474">
        <w:rPr>
          <w:rStyle w:val="FontStyle332"/>
          <w:sz w:val="28"/>
          <w:szCs w:val="28"/>
        </w:rPr>
        <w:t>а подрешетный продукт дуговых сит, представляющий пульпу со взвешенными в ней частицами раз</w:t>
      </w:r>
      <w:r w:rsidRPr="006D2474">
        <w:rPr>
          <w:rStyle w:val="FontStyle332"/>
          <w:sz w:val="28"/>
          <w:szCs w:val="28"/>
        </w:rPr>
        <w:softHyphen/>
        <w:t xml:space="preserve">мером менее 0,2 мм, подвергают сгущению в сгустителе </w:t>
      </w:r>
      <w:r w:rsidRPr="006D2474">
        <w:rPr>
          <w:rStyle w:val="FontStyle381"/>
          <w:sz w:val="28"/>
          <w:szCs w:val="28"/>
        </w:rPr>
        <w:t xml:space="preserve">12. </w:t>
      </w:r>
      <w:r w:rsidRPr="006D2474">
        <w:rPr>
          <w:rStyle w:val="FontStyle332"/>
          <w:sz w:val="28"/>
          <w:szCs w:val="28"/>
        </w:rPr>
        <w:t xml:space="preserve">Хвосты после сгустителя с отношением Ж : Т в пульпе, равным 0,8—1,2, также фильтруют на вакуум-фильтре </w:t>
      </w:r>
      <w:r w:rsidRPr="006D2474">
        <w:rPr>
          <w:rStyle w:val="FontStyle381"/>
          <w:sz w:val="28"/>
          <w:szCs w:val="28"/>
        </w:rPr>
        <w:t xml:space="preserve">13. </w:t>
      </w:r>
      <w:r w:rsidRPr="006D2474">
        <w:rPr>
          <w:rStyle w:val="FontStyle332"/>
          <w:sz w:val="28"/>
          <w:szCs w:val="28"/>
        </w:rPr>
        <w:t>Образующийся на фильт</w:t>
      </w:r>
      <w:r w:rsidRPr="006D2474">
        <w:rPr>
          <w:rStyle w:val="FontStyle332"/>
          <w:sz w:val="28"/>
          <w:szCs w:val="28"/>
        </w:rPr>
        <w:softHyphen/>
        <w:t>ре осадок галитовых хвостов для снижения потерь хлористого" "ка</w:t>
      </w:r>
      <w:r w:rsidRPr="006D2474">
        <w:rPr>
          <w:rStyle w:val="FontStyle332"/>
          <w:sz w:val="28"/>
          <w:szCs w:val="28"/>
        </w:rPr>
        <w:softHyphen/>
        <w:t>лия промывают теплой водой (30-—40°) и направляют в отвал.или используют в различных областях химической промышленности.</w:t>
      </w:r>
    </w:p>
    <w:p w:rsidR="004400A2" w:rsidRPr="006D2474" w:rsidRDefault="004400A2" w:rsidP="004400A2">
      <w:pPr>
        <w:pStyle w:val="Style140"/>
        <w:widowControl/>
        <w:spacing w:line="240" w:lineRule="auto"/>
        <w:ind w:firstLine="408"/>
        <w:rPr>
          <w:rStyle w:val="FontStyle332"/>
          <w:sz w:val="28"/>
          <w:szCs w:val="28"/>
        </w:rPr>
      </w:pPr>
      <w:r w:rsidRPr="006D2474">
        <w:rPr>
          <w:rStyle w:val="FontStyle332"/>
          <w:sz w:val="28"/>
          <w:szCs w:val="28"/>
        </w:rPr>
        <w:t>Влажность галитовых хвостов после вакуум-фильтров не "пре</w:t>
      </w:r>
      <w:r w:rsidRPr="006D2474">
        <w:rPr>
          <w:rStyle w:val="FontStyle332"/>
          <w:sz w:val="28"/>
          <w:szCs w:val="28"/>
        </w:rPr>
        <w:softHyphen/>
        <w:t>вышает 11%.</w:t>
      </w:r>
    </w:p>
    <w:p w:rsidR="004400A2" w:rsidRPr="006D2474" w:rsidRDefault="004400A2" w:rsidP="004400A2">
      <w:pPr>
        <w:pStyle w:val="Style140"/>
        <w:widowControl/>
        <w:spacing w:line="240" w:lineRule="auto"/>
        <w:ind w:firstLine="408"/>
        <w:rPr>
          <w:rStyle w:val="FontStyle332"/>
          <w:sz w:val="28"/>
          <w:szCs w:val="28"/>
        </w:rPr>
      </w:pPr>
      <w:r w:rsidRPr="006D2474">
        <w:rPr>
          <w:rStyle w:val="FontStyle332"/>
          <w:sz w:val="28"/>
          <w:szCs w:val="28"/>
        </w:rPr>
        <w:t>При флотационном обогащении сильвинита с содержанием глинистого шлама не более 2,5% рассмотренная технологическая схема обеспечивает 90—92%-ную степень извлечения хлористого калия из руды и получение продукта с содержанием 93—95% КО. При этом на 1 т 95%-ного хлористого калия расходуется 5,2 т сильвинита (в расчете на содержание в нем 22% КО), 85 квт • ч электроэнергии, 4 м</w:t>
      </w:r>
      <w:r w:rsidRPr="006D2474">
        <w:rPr>
          <w:rStyle w:val="FontStyle332"/>
          <w:sz w:val="28"/>
          <w:szCs w:val="28"/>
          <w:vertAlign w:val="superscript"/>
        </w:rPr>
        <w:t>3</w:t>
      </w:r>
      <w:r w:rsidRPr="006D2474">
        <w:rPr>
          <w:rStyle w:val="FontStyle332"/>
          <w:sz w:val="28"/>
          <w:szCs w:val="28"/>
        </w:rPr>
        <w:t xml:space="preserve"> свежей воды, 9,5 кг мазута, 225 г амина, 1200 г флотореагента (ФР-1), 120 г полиакриламида, 1100 г керосина.</w:t>
      </w:r>
    </w:p>
    <w:p w:rsidR="004400A2" w:rsidRPr="006D2474" w:rsidRDefault="004400A2" w:rsidP="004400A2">
      <w:pPr>
        <w:pStyle w:val="Style140"/>
        <w:widowControl/>
        <w:tabs>
          <w:tab w:val="left" w:pos="6398"/>
        </w:tabs>
        <w:spacing w:line="240" w:lineRule="auto"/>
        <w:rPr>
          <w:rStyle w:val="FontStyle332"/>
          <w:sz w:val="28"/>
          <w:szCs w:val="28"/>
        </w:rPr>
      </w:pPr>
      <w:r w:rsidRPr="006D2474">
        <w:rPr>
          <w:rStyle w:val="FontStyle332"/>
          <w:sz w:val="28"/>
          <w:szCs w:val="28"/>
        </w:rPr>
        <w:t>Технологическая схема флотационного обогащения сильвинитов с предварительной флотацией глинистого шлама обладает многими достоинствами.</w:t>
      </w:r>
    </w:p>
    <w:p w:rsidR="004400A2" w:rsidRPr="006D2474" w:rsidRDefault="004400A2" w:rsidP="004400A2">
      <w:pPr>
        <w:pStyle w:val="Style140"/>
        <w:widowControl/>
        <w:spacing w:line="240" w:lineRule="auto"/>
        <w:ind w:firstLine="461"/>
        <w:rPr>
          <w:rStyle w:val="FontStyle332"/>
          <w:sz w:val="28"/>
          <w:szCs w:val="28"/>
        </w:rPr>
      </w:pPr>
      <w:r w:rsidRPr="006D2474">
        <w:rPr>
          <w:rStyle w:val="FontStyle332"/>
          <w:sz w:val="28"/>
          <w:szCs w:val="28"/>
        </w:rPr>
        <w:t>Предварительное обесшламливание солевой пульпы позво</w:t>
      </w:r>
      <w:r w:rsidRPr="006D2474">
        <w:rPr>
          <w:rStyle w:val="FontStyle332"/>
          <w:sz w:val="28"/>
          <w:szCs w:val="28"/>
        </w:rPr>
        <w:softHyphen/>
        <w:t>ляет снизить расход аминов, а также облегчить все последующие операции технологической схемы: флотацию сильвина, сгущение и фильтрацию галитовых хвостов. Получаемые по этой схеме галитовые отходы не загрязнены глинистым шламом и поэтому их проще использовать для получения соды или технической соли. Но при повышенном содержании в сильвинитовых рудах глинистых примесей (свыше 2,5%) предварительная флотация их вызывает ряд осложнений, связанных с необходимостью обработки больших количеств пенного шламового продукта. Поэтому при флотации таких руд интерес представляют схемы обогащения с депрессией, глинистых шламов или с предварительным механическим обес-шламливанием.</w:t>
      </w:r>
    </w:p>
    <w:p w:rsidR="004400A2" w:rsidRPr="006D2474" w:rsidRDefault="004400A2" w:rsidP="004400A2">
      <w:pPr>
        <w:pStyle w:val="Style140"/>
        <w:widowControl/>
        <w:spacing w:before="10" w:line="240" w:lineRule="auto"/>
        <w:rPr>
          <w:rStyle w:val="FontStyle332"/>
          <w:sz w:val="28"/>
          <w:szCs w:val="28"/>
        </w:rPr>
      </w:pPr>
      <w:r w:rsidRPr="006D2474">
        <w:rPr>
          <w:rStyle w:val="FontStyle332"/>
          <w:sz w:val="28"/>
          <w:szCs w:val="28"/>
        </w:rPr>
        <w:t>По схеме флотационного обогащения сильвинитовой руды с содержанием 4—5% н, о. (на примере руды Старобинского ме</w:t>
      </w:r>
      <w:r w:rsidRPr="006D2474">
        <w:rPr>
          <w:rStyle w:val="FontStyle332"/>
          <w:sz w:val="28"/>
          <w:szCs w:val="28"/>
        </w:rPr>
        <w:softHyphen/>
        <w:t>сторождения), включающей операцию депрессии глинистых шла</w:t>
      </w:r>
      <w:r w:rsidRPr="006D2474">
        <w:rPr>
          <w:rStyle w:val="FontStyle332"/>
          <w:sz w:val="28"/>
          <w:szCs w:val="28"/>
        </w:rPr>
        <w:softHyphen/>
        <w:t>мов, сильвинитовую руду подвергают мокрому помолу в стержне</w:t>
      </w:r>
      <w:r w:rsidRPr="006D2474">
        <w:rPr>
          <w:rStyle w:val="FontStyle332"/>
          <w:sz w:val="28"/>
          <w:szCs w:val="28"/>
        </w:rPr>
        <w:softHyphen/>
        <w:t xml:space="preserve">вой </w:t>
      </w:r>
      <w:r w:rsidRPr="006D2474">
        <w:rPr>
          <w:rStyle w:val="FontStyle332"/>
          <w:sz w:val="28"/>
          <w:szCs w:val="28"/>
        </w:rPr>
        <w:lastRenderedPageBreak/>
        <w:t>мельнице. После классификации на дуговом сите полученную пульпу, содержащую зерна —0,75 мм, подают в кон</w:t>
      </w:r>
      <w:r w:rsidRPr="006D2474">
        <w:rPr>
          <w:rStyle w:val="FontStyle332"/>
          <w:sz w:val="28"/>
          <w:szCs w:val="28"/>
        </w:rPr>
        <w:softHyphen/>
        <w:t>тактный чан, куда в качестве депрессора вводят 2%-ный водный раствор карбоксиметилцеллюлозы (тилозы).</w:t>
      </w:r>
    </w:p>
    <w:p w:rsidR="004400A2" w:rsidRPr="006D2474" w:rsidRDefault="004400A2" w:rsidP="004400A2">
      <w:pPr>
        <w:pStyle w:val="Style170"/>
        <w:widowControl/>
        <w:spacing w:before="43" w:line="240" w:lineRule="auto"/>
        <w:ind w:firstLine="466"/>
        <w:rPr>
          <w:rStyle w:val="FontStyle332"/>
          <w:sz w:val="28"/>
          <w:szCs w:val="28"/>
        </w:rPr>
      </w:pPr>
      <w:r w:rsidRPr="006D2474">
        <w:rPr>
          <w:rStyle w:val="FontStyle332"/>
          <w:sz w:val="28"/>
          <w:szCs w:val="28"/>
        </w:rPr>
        <w:t>После того как пульпа перемешалась с депрессором в течение -2,5—3 мин, она поступает на основную флотацию во флотацион</w:t>
      </w:r>
      <w:r w:rsidRPr="006D2474">
        <w:rPr>
          <w:rStyle w:val="FontStyle332"/>
          <w:sz w:val="28"/>
          <w:szCs w:val="28"/>
        </w:rPr>
        <w:softHyphen/>
        <w:t>ную машину, куда одновременно добавляют в качестве собирателя 1%-ный раствор солянокислого амина с небольшим количеством соснового масла (вспениватель).</w:t>
      </w:r>
    </w:p>
    <w:p w:rsidR="004400A2" w:rsidRPr="006D2474" w:rsidRDefault="004400A2" w:rsidP="004400A2">
      <w:pPr>
        <w:pStyle w:val="Style170"/>
        <w:widowControl/>
        <w:spacing w:line="240" w:lineRule="auto"/>
        <w:ind w:firstLine="437"/>
        <w:rPr>
          <w:rStyle w:val="FontStyle332"/>
          <w:sz w:val="28"/>
          <w:szCs w:val="28"/>
        </w:rPr>
      </w:pPr>
      <w:r w:rsidRPr="006D2474">
        <w:rPr>
          <w:rStyle w:val="FontStyle332"/>
          <w:sz w:val="28"/>
          <w:szCs w:val="28"/>
        </w:rPr>
        <w:t>Полученный в результате флотации концентрат (пенный про</w:t>
      </w:r>
      <w:r w:rsidRPr="006D2474">
        <w:rPr>
          <w:rStyle w:val="FontStyle332"/>
          <w:sz w:val="28"/>
          <w:szCs w:val="28"/>
        </w:rPr>
        <w:softHyphen/>
        <w:t>дукт) подвергают двум перечисткам, а затем после сгущения фильтруют на барабанных вакуум-фильтрах. После сушки до оста</w:t>
      </w:r>
      <w:r w:rsidRPr="006D2474">
        <w:rPr>
          <w:rStyle w:val="FontStyle332"/>
          <w:sz w:val="28"/>
          <w:szCs w:val="28"/>
        </w:rPr>
        <w:softHyphen/>
        <w:t>точной влажности 1—1,5% этот концентрат в виде готового про</w:t>
      </w:r>
      <w:r w:rsidRPr="006D2474">
        <w:rPr>
          <w:rStyle w:val="FontStyle332"/>
          <w:sz w:val="28"/>
          <w:szCs w:val="28"/>
        </w:rPr>
        <w:softHyphen/>
        <w:t>дукта направляют на склад.</w:t>
      </w:r>
    </w:p>
    <w:p w:rsidR="004400A2" w:rsidRPr="006D2474" w:rsidRDefault="004400A2" w:rsidP="004400A2">
      <w:pPr>
        <w:pStyle w:val="Style170"/>
        <w:widowControl/>
        <w:spacing w:line="240" w:lineRule="auto"/>
        <w:ind w:firstLine="442"/>
        <w:rPr>
          <w:rStyle w:val="FontStyle332"/>
          <w:sz w:val="28"/>
          <w:szCs w:val="28"/>
        </w:rPr>
      </w:pPr>
      <w:r w:rsidRPr="006D2474">
        <w:rPr>
          <w:rStyle w:val="FontStyle332"/>
          <w:sz w:val="28"/>
          <w:szCs w:val="28"/>
        </w:rPr>
        <w:t>Галитовые хвосты, полученные по изложенной схеме флота</w:t>
      </w:r>
      <w:r w:rsidRPr="006D2474">
        <w:rPr>
          <w:rStyle w:val="FontStyle332"/>
          <w:sz w:val="28"/>
          <w:szCs w:val="28"/>
        </w:rPr>
        <w:softHyphen/>
        <w:t>ционного обогащения, содержат тонкодисперсный глинистый .шлам, что сильно осложняет их дальнейшую обработку.</w:t>
      </w:r>
    </w:p>
    <w:p w:rsidR="004400A2" w:rsidRPr="006D2474" w:rsidRDefault="004400A2" w:rsidP="004400A2">
      <w:pPr>
        <w:pStyle w:val="Style170"/>
        <w:widowControl/>
        <w:spacing w:line="240" w:lineRule="auto"/>
        <w:ind w:firstLine="437"/>
        <w:rPr>
          <w:rStyle w:val="FontStyle332"/>
          <w:sz w:val="28"/>
          <w:szCs w:val="28"/>
        </w:rPr>
      </w:pPr>
      <w:r w:rsidRPr="006D2474">
        <w:rPr>
          <w:rStyle w:val="FontStyle332"/>
          <w:sz w:val="28"/>
          <w:szCs w:val="28"/>
        </w:rPr>
        <w:t>Перед сгущением хвосты основной флотации подвергают клас</w:t>
      </w:r>
      <w:r w:rsidRPr="006D2474">
        <w:rPr>
          <w:rStyle w:val="FontStyle332"/>
          <w:sz w:val="28"/>
          <w:szCs w:val="28"/>
        </w:rPr>
        <w:softHyphen/>
        <w:t>сификации, на дуговых ситах или в гидроциклонах для отделения частиц более крупной фракции (более 0,25 мм). Пульпу, содер</w:t>
      </w:r>
      <w:r w:rsidRPr="006D2474">
        <w:rPr>
          <w:rStyle w:val="FontStyle332"/>
          <w:sz w:val="28"/>
          <w:szCs w:val="28"/>
        </w:rPr>
        <w:softHyphen/>
        <w:t>жащую частицы крупной фракции, фильтруют на барабанных вакуум-фильтрах, а пульпу, содержащую мелкодисперсную фрак</w:t>
      </w:r>
      <w:r w:rsidRPr="006D2474">
        <w:rPr>
          <w:rStyle w:val="FontStyle332"/>
          <w:sz w:val="28"/>
          <w:szCs w:val="28"/>
        </w:rPr>
        <w:softHyphen/>
        <w:t>цию хвостов (менее 0,25 мм), направляют на сгущение. Шламы сгустителя частично фильтруют с более крупной фракцией хвостов на барабанных вакуум-фильтрах, а другую часть направляют в отвал. Поскольку в галитовых хвостах остается глинистый шлам, фильтрация его на барабанных вакуум-фильтрах затруднена. На фильтрах получается более влажный осадок. Кроме того, наиболее тонкодисперсная часть глинистого шлама проскакивает в филь</w:t>
      </w:r>
      <w:r w:rsidRPr="006D2474">
        <w:rPr>
          <w:rStyle w:val="FontStyle332"/>
          <w:sz w:val="28"/>
          <w:szCs w:val="28"/>
        </w:rPr>
        <w:softHyphen/>
        <w:t>трат, что требует его дополнительного осветления, так как этот фильтрат в виде оборотного раствора необходимо возвращать в цикл.</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По схеме флотации с предварительной депрессией глинистых шламов в настоящее время работают обогати</w:t>
      </w:r>
      <w:r w:rsidRPr="006D2474">
        <w:rPr>
          <w:rStyle w:val="FontStyle332"/>
          <w:sz w:val="28"/>
          <w:szCs w:val="28"/>
        </w:rPr>
        <w:softHyphen/>
        <w:t>тельные фабрики I и частично II Солигорских калийных комбина</w:t>
      </w:r>
      <w:r w:rsidRPr="006D2474">
        <w:rPr>
          <w:rStyle w:val="FontStyle332"/>
          <w:sz w:val="28"/>
          <w:szCs w:val="28"/>
        </w:rPr>
        <w:softHyphen/>
        <w:t>тов. По этой схеме из руды, содержащей 24% КС1 и 5% н. о., получают концентрат состава: 93% КС1 и 0,8% н. о. при степени извлечения хлористого калия из руды 85—90%. При этом на 1 т 95%-ного хлористого калия расходуется 5,0—5,2 т сильвинита" (в расчете на содержание в нем 22% КС1); 85 квт-ч электроэнер</w:t>
      </w:r>
      <w:r w:rsidRPr="006D2474">
        <w:rPr>
          <w:rStyle w:val="FontStyle332"/>
          <w:sz w:val="28"/>
          <w:szCs w:val="28"/>
        </w:rPr>
        <w:softHyphen/>
        <w:t>гии; 5 м</w:t>
      </w:r>
      <w:r w:rsidRPr="006D2474">
        <w:rPr>
          <w:rStyle w:val="FontStyle332"/>
          <w:sz w:val="28"/>
          <w:szCs w:val="28"/>
          <w:vertAlign w:val="superscript"/>
        </w:rPr>
        <w:t>3</w:t>
      </w:r>
      <w:r w:rsidRPr="006D2474">
        <w:rPr>
          <w:rStyle w:val="FontStyle332"/>
          <w:sz w:val="28"/>
          <w:szCs w:val="28"/>
        </w:rPr>
        <w:t xml:space="preserve"> свежей воды; 3 кг тилозы; 500 г амина; 80 г соснового масла.</w:t>
      </w:r>
    </w:p>
    <w:p w:rsidR="004400A2" w:rsidRPr="006D2474" w:rsidRDefault="004400A2" w:rsidP="004400A2">
      <w:pPr>
        <w:pStyle w:val="Style170"/>
        <w:widowControl/>
        <w:spacing w:before="10" w:line="240" w:lineRule="auto"/>
        <w:ind w:firstLine="413"/>
        <w:rPr>
          <w:rStyle w:val="FontStyle332"/>
          <w:sz w:val="28"/>
          <w:szCs w:val="28"/>
        </w:rPr>
      </w:pPr>
      <w:r w:rsidRPr="006D2474">
        <w:rPr>
          <w:rStyle w:val="FontStyle332"/>
          <w:sz w:val="28"/>
          <w:szCs w:val="28"/>
        </w:rPr>
        <w:t>Технологическая схема обогащения сильвинитов с депрессией глинистых шламов по сравнению со схемой предварительной шла</w:t>
      </w:r>
      <w:r w:rsidRPr="006D2474">
        <w:rPr>
          <w:rStyle w:val="FontStyle332"/>
          <w:sz w:val="28"/>
          <w:szCs w:val="28"/>
        </w:rPr>
        <w:softHyphen/>
        <w:t>мовой флотации несколько упрощается, так как отпадает необхо</w:t>
      </w:r>
      <w:r w:rsidRPr="006D2474">
        <w:rPr>
          <w:rStyle w:val="FontStyle332"/>
          <w:sz w:val="28"/>
          <w:szCs w:val="28"/>
        </w:rPr>
        <w:softHyphen/>
        <w:t xml:space="preserve">димость в строительстве сооружений для обработки первичного глинистого </w:t>
      </w:r>
      <w:r w:rsidRPr="006D2474">
        <w:rPr>
          <w:rStyle w:val="FontStyle332"/>
          <w:sz w:val="28"/>
          <w:szCs w:val="28"/>
        </w:rPr>
        <w:lastRenderedPageBreak/>
        <w:t>шлама, но зато намного затрудняется обработка га</w:t>
      </w:r>
      <w:r w:rsidRPr="006D2474">
        <w:rPr>
          <w:rStyle w:val="FontStyle332"/>
          <w:sz w:val="28"/>
          <w:szCs w:val="28"/>
        </w:rPr>
        <w:softHyphen/>
        <w:t>литовых хвостов, содержащих глинистый шлам.</w:t>
      </w:r>
    </w:p>
    <w:p w:rsidR="004400A2" w:rsidRPr="006D2474" w:rsidRDefault="004400A2" w:rsidP="004400A2">
      <w:pPr>
        <w:pStyle w:val="Style170"/>
        <w:widowControl/>
        <w:spacing w:line="240" w:lineRule="auto"/>
        <w:ind w:firstLine="427"/>
        <w:rPr>
          <w:rStyle w:val="FontStyle332"/>
          <w:sz w:val="28"/>
          <w:szCs w:val="28"/>
        </w:rPr>
      </w:pPr>
      <w:r w:rsidRPr="006D2474">
        <w:rPr>
          <w:rStyle w:val="FontStyle332"/>
          <w:sz w:val="28"/>
          <w:szCs w:val="28"/>
        </w:rPr>
        <w:t>При оценке схемы обогащения с депрессией глинистого шла</w:t>
      </w:r>
      <w:r w:rsidRPr="006D2474">
        <w:rPr>
          <w:rStyle w:val="FontStyle332"/>
          <w:sz w:val="28"/>
          <w:szCs w:val="28"/>
        </w:rPr>
        <w:softHyphen/>
        <w:t>ма необходимо также иметь в виду следующее.</w:t>
      </w:r>
    </w:p>
    <w:p w:rsidR="004400A2" w:rsidRPr="006D2474" w:rsidRDefault="004400A2" w:rsidP="004400A2">
      <w:pPr>
        <w:pStyle w:val="Style140"/>
        <w:widowControl/>
        <w:spacing w:before="43" w:line="240" w:lineRule="auto"/>
        <w:ind w:firstLine="427"/>
        <w:rPr>
          <w:rStyle w:val="FontStyle332"/>
          <w:sz w:val="28"/>
          <w:szCs w:val="28"/>
        </w:rPr>
      </w:pPr>
      <w:r w:rsidRPr="006D2474">
        <w:rPr>
          <w:rStyle w:val="FontStyle332"/>
          <w:sz w:val="28"/>
          <w:szCs w:val="28"/>
        </w:rPr>
        <w:t>В настоящее время из общей цеховой себестоимости хлори</w:t>
      </w:r>
      <w:r w:rsidRPr="006D2474">
        <w:rPr>
          <w:rStyle w:val="FontStyle332"/>
          <w:sz w:val="28"/>
          <w:szCs w:val="28"/>
        </w:rPr>
        <w:softHyphen/>
        <w:t>стого калия, полученного по этой схеме, расходы на флото-реагенты составляют около 30%, причем половина из них падает на депрессор — тилозу. Естественно, что при флотационном обо</w:t>
      </w:r>
      <w:r w:rsidRPr="006D2474">
        <w:rPr>
          <w:rStyle w:val="FontStyle332"/>
          <w:sz w:val="28"/>
          <w:szCs w:val="28"/>
        </w:rPr>
        <w:softHyphen/>
        <w:t>гащении сильвинитовых руд с более высоким содержанием нера</w:t>
      </w:r>
      <w:r w:rsidRPr="006D2474">
        <w:rPr>
          <w:rStyle w:val="FontStyle332"/>
          <w:sz w:val="28"/>
          <w:szCs w:val="28"/>
        </w:rPr>
        <w:softHyphen/>
        <w:t>створимого остатка расход депрессора будет пропорционально увеличиваться, что в свою очередь вызовет повышение себестои</w:t>
      </w:r>
      <w:r w:rsidRPr="006D2474">
        <w:rPr>
          <w:rStyle w:val="FontStyle332"/>
          <w:sz w:val="28"/>
          <w:szCs w:val="28"/>
        </w:rPr>
        <w:softHyphen/>
        <w:t>мости готового продукта. Поэтому для флотационного обогаще</w:t>
      </w:r>
      <w:r w:rsidRPr="006D2474">
        <w:rPr>
          <w:rStyle w:val="FontStyle332"/>
          <w:sz w:val="28"/>
          <w:szCs w:val="28"/>
        </w:rPr>
        <w:softHyphen/>
        <w:t>ния сильвинитов с большим содержанием глины (6% и выше) особый интерес могут представить схемы с предварительным ме</w:t>
      </w:r>
      <w:r w:rsidRPr="006D2474">
        <w:rPr>
          <w:rStyle w:val="FontStyle332"/>
          <w:sz w:val="28"/>
          <w:szCs w:val="28"/>
        </w:rPr>
        <w:softHyphen/>
        <w:t>ханическим выделением шламов в стадии измельчения и классифи</w:t>
      </w:r>
      <w:r w:rsidRPr="006D2474">
        <w:rPr>
          <w:rStyle w:val="FontStyle332"/>
          <w:sz w:val="28"/>
          <w:szCs w:val="28"/>
        </w:rPr>
        <w:softHyphen/>
        <w:t xml:space="preserve">кации руды. </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Исходная руда крупностью 10—0 мм измельчается в стержне</w:t>
      </w:r>
      <w:r w:rsidRPr="006D2474">
        <w:rPr>
          <w:rStyle w:val="FontStyle332"/>
          <w:sz w:val="28"/>
          <w:szCs w:val="28"/>
        </w:rPr>
        <w:softHyphen/>
        <w:t>вой мельнице мокрого помола, работающей в замкнутом цикле с дуговыми ситами. Полученная пульпа с частицами твердой фазы —0,75 мм подвергается механическому обесшлачиванию в гидро</w:t>
      </w:r>
      <w:r w:rsidRPr="006D2474">
        <w:rPr>
          <w:rStyle w:val="FontStyle332"/>
          <w:sz w:val="28"/>
          <w:szCs w:val="28"/>
        </w:rPr>
        <w:softHyphen/>
        <w:t>циклонах в три стадии. При характеристике материалов, получен</w:t>
      </w:r>
      <w:r w:rsidRPr="006D2474">
        <w:rPr>
          <w:rStyle w:val="FontStyle332"/>
          <w:sz w:val="28"/>
          <w:szCs w:val="28"/>
        </w:rPr>
        <w:softHyphen/>
        <w:t>ных после классификации по крупности, в обогатительной тех</w:t>
      </w:r>
      <w:r w:rsidRPr="006D2474">
        <w:rPr>
          <w:rStyle w:val="FontStyle332"/>
          <w:sz w:val="28"/>
          <w:szCs w:val="28"/>
        </w:rPr>
        <w:softHyphen/>
        <w:t>нике пользуются терминами «слив» и «пески». Материал, частицы которого меньше определенной граничной крупности, называют сливом или шламом, а материал, полученный после классифика</w:t>
      </w:r>
      <w:r w:rsidRPr="006D2474">
        <w:rPr>
          <w:rStyle w:val="FontStyle332"/>
          <w:sz w:val="28"/>
          <w:szCs w:val="28"/>
        </w:rPr>
        <w:softHyphen/>
        <w:t>ции и содержащий частицы большей крупности, называют пес</w:t>
      </w:r>
      <w:r w:rsidRPr="006D2474">
        <w:rPr>
          <w:rStyle w:val="FontStyle332"/>
          <w:sz w:val="28"/>
          <w:szCs w:val="28"/>
        </w:rPr>
        <w:softHyphen/>
        <w:t>ками. Пески гидроциклонов первой стадии обесшламливания само</w:t>
      </w:r>
      <w:r w:rsidRPr="006D2474">
        <w:rPr>
          <w:rStyle w:val="FontStyle332"/>
          <w:sz w:val="28"/>
          <w:szCs w:val="28"/>
        </w:rPr>
        <w:softHyphen/>
        <w:t>теком поступают в гидроциклоны второй стадии, куда одновре</w:t>
      </w:r>
      <w:r w:rsidRPr="006D2474">
        <w:rPr>
          <w:rStyle w:val="FontStyle332"/>
          <w:sz w:val="28"/>
          <w:szCs w:val="28"/>
        </w:rPr>
        <w:softHyphen/>
        <w:t>менно вводится депрессор для подавления оставшихся глинистых шламов. Сливы гидроциклонов первой и второй стадий обесшлам</w:t>
      </w:r>
      <w:r w:rsidRPr="006D2474">
        <w:rPr>
          <w:rStyle w:val="FontStyle332"/>
          <w:sz w:val="28"/>
          <w:szCs w:val="28"/>
        </w:rPr>
        <w:softHyphen/>
        <w:t>ливания для; улавливания зерен сильвинита направляются в гидро</w:t>
      </w:r>
      <w:r w:rsidRPr="006D2474">
        <w:rPr>
          <w:rStyle w:val="FontStyle332"/>
          <w:sz w:val="28"/>
          <w:szCs w:val="28"/>
        </w:rPr>
        <w:softHyphen/>
        <w:t>циклоны третьей стадии. Пески гидроциклонов второй и третьей стадий обесшламливания подвергаются основной флотации.</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Основная флотация, так же как и дальнейшая обработка про</w:t>
      </w:r>
      <w:r w:rsidRPr="006D2474">
        <w:rPr>
          <w:rStyle w:val="FontStyle332"/>
          <w:sz w:val="28"/>
          <w:szCs w:val="28"/>
        </w:rPr>
        <w:softHyphen/>
        <w:t>дуктов обогащения, проводится по описанной ранее схеме с де</w:t>
      </w:r>
      <w:r w:rsidRPr="006D2474">
        <w:rPr>
          <w:rStyle w:val="FontStyle332"/>
          <w:sz w:val="28"/>
          <w:szCs w:val="28"/>
        </w:rPr>
        <w:softHyphen/>
        <w:t>прессией глинистых шламов.</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Рациональный выбор технологической схемы флотационного обогащения, сильвинитов определяется содержанием нераствори</w:t>
      </w:r>
      <w:r w:rsidRPr="006D2474">
        <w:rPr>
          <w:rStyle w:val="FontStyle332"/>
          <w:sz w:val="28"/>
          <w:szCs w:val="28"/>
        </w:rPr>
        <w:softHyphen/>
        <w:t>мого остатка в руде, его вещественным составом, а также стои</w:t>
      </w:r>
      <w:r w:rsidRPr="006D2474">
        <w:rPr>
          <w:rStyle w:val="FontStyle332"/>
          <w:sz w:val="28"/>
          <w:szCs w:val="28"/>
        </w:rPr>
        <w:softHyphen/>
        <w:t>мостью применяемых флотореагентов.</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Высокая стоимость основных флотореагентов и повышенный их расход при флотационном обогащении сильвинитов с большим содержанием глины приводят в ряде случаев к высокой стоимости хлористого калия, получаемого методом флотации. Поэтому ши</w:t>
      </w:r>
      <w:r w:rsidRPr="006D2474">
        <w:rPr>
          <w:rStyle w:val="FontStyle332"/>
          <w:sz w:val="28"/>
          <w:szCs w:val="28"/>
        </w:rPr>
        <w:softHyphen/>
        <w:t>роко ведутся исследования по изысканию новых, более эффектив</w:t>
      </w:r>
      <w:r w:rsidRPr="006D2474">
        <w:rPr>
          <w:rStyle w:val="FontStyle332"/>
          <w:sz w:val="28"/>
          <w:szCs w:val="28"/>
        </w:rPr>
        <w:softHyphen/>
        <w:t>ных и дешевых флотореагентов, а также методов снижения их расхода.</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lastRenderedPageBreak/>
        <w:t>Теоретические расчеты показывают, что при условии образо</w:t>
      </w:r>
      <w:r w:rsidRPr="006D2474">
        <w:rPr>
          <w:rStyle w:val="FontStyle332"/>
          <w:sz w:val="28"/>
          <w:szCs w:val="28"/>
        </w:rPr>
        <w:softHyphen/>
        <w:t>вания на поверхности флотируемого минерала мономолекулярной пленки флотореагента расход последнего составляет величину, в 10—15 раз меньшую, чем это применяется на практике. Следо</w:t>
      </w:r>
      <w:r w:rsidRPr="006D2474">
        <w:rPr>
          <w:rStyle w:val="FontStyle332"/>
          <w:sz w:val="28"/>
          <w:szCs w:val="28"/>
        </w:rPr>
        <w:softHyphen/>
        <w:t>вательно, имеются большие возможности снижения расхода фло</w:t>
      </w:r>
      <w:r w:rsidRPr="006D2474">
        <w:rPr>
          <w:rStyle w:val="FontStyle332"/>
          <w:sz w:val="28"/>
          <w:szCs w:val="28"/>
        </w:rPr>
        <w:softHyphen/>
        <w:t>тореагентов.</w:t>
      </w:r>
    </w:p>
    <w:p w:rsidR="004400A2" w:rsidRPr="006D2474" w:rsidRDefault="004400A2" w:rsidP="004400A2">
      <w:pPr>
        <w:pStyle w:val="Style140"/>
        <w:widowControl/>
        <w:spacing w:before="43" w:line="240" w:lineRule="auto"/>
        <w:ind w:firstLine="418"/>
        <w:rPr>
          <w:rStyle w:val="FontStyle332"/>
          <w:sz w:val="28"/>
          <w:szCs w:val="28"/>
        </w:rPr>
      </w:pPr>
      <w:r w:rsidRPr="006D2474">
        <w:rPr>
          <w:rStyle w:val="FontStyle332"/>
          <w:sz w:val="28"/>
          <w:szCs w:val="28"/>
        </w:rPr>
        <w:t>Найдено, что при флотации сильвинита добавка в пульпу бу</w:t>
      </w:r>
      <w:r w:rsidRPr="006D2474">
        <w:rPr>
          <w:rStyle w:val="FontStyle332"/>
          <w:sz w:val="28"/>
          <w:szCs w:val="28"/>
        </w:rPr>
        <w:softHyphen/>
        <w:t>тилового спирта усиливает флотационную активность аминов, что позволяет снизить их расход, а вместе с этим и расход тилозы.</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 xml:space="preserve">Частичным заменителем тилозы может стать сульфат титана </w:t>
      </w:r>
      <w:r w:rsidRPr="006D2474">
        <w:rPr>
          <w:rStyle w:val="FontStyle440"/>
          <w:sz w:val="28"/>
          <w:szCs w:val="28"/>
          <w:lang w:val="en-US"/>
        </w:rPr>
        <w:t>Ti</w:t>
      </w:r>
      <w:r w:rsidRPr="006D2474">
        <w:rPr>
          <w:rStyle w:val="FontStyle440"/>
          <w:sz w:val="28"/>
          <w:szCs w:val="28"/>
        </w:rPr>
        <w:t>2</w:t>
      </w:r>
      <w:r w:rsidRPr="006D2474">
        <w:rPr>
          <w:rStyle w:val="FontStyle422"/>
          <w:sz w:val="28"/>
          <w:szCs w:val="28"/>
        </w:rPr>
        <w:t>(</w:t>
      </w:r>
      <w:r w:rsidRPr="006D2474">
        <w:rPr>
          <w:rStyle w:val="FontStyle422"/>
          <w:sz w:val="28"/>
          <w:szCs w:val="28"/>
          <w:lang w:val="en-US"/>
        </w:rPr>
        <w:t>S</w:t>
      </w:r>
      <w:r w:rsidRPr="006D2474">
        <w:rPr>
          <w:rStyle w:val="FontStyle422"/>
          <w:sz w:val="28"/>
          <w:szCs w:val="28"/>
        </w:rPr>
        <w:t>04)</w:t>
      </w:r>
      <w:r w:rsidRPr="006D2474">
        <w:rPr>
          <w:rStyle w:val="FontStyle422"/>
          <w:sz w:val="28"/>
          <w:szCs w:val="28"/>
          <w:lang w:val="en-US"/>
        </w:rPr>
        <w:t>a</w:t>
      </w:r>
      <w:r w:rsidRPr="006D2474">
        <w:rPr>
          <w:rStyle w:val="FontStyle422"/>
          <w:sz w:val="28"/>
          <w:szCs w:val="28"/>
        </w:rPr>
        <w:t xml:space="preserve">, </w:t>
      </w:r>
      <w:r w:rsidRPr="006D2474">
        <w:rPr>
          <w:rStyle w:val="FontStyle332"/>
          <w:sz w:val="28"/>
          <w:szCs w:val="28"/>
        </w:rPr>
        <w:t>а полным заменителем — монокарбоксилцеллюлоза, ко</w:t>
      </w:r>
      <w:r w:rsidRPr="006D2474">
        <w:rPr>
          <w:rStyle w:val="FontStyle332"/>
          <w:sz w:val="28"/>
          <w:szCs w:val="28"/>
        </w:rPr>
        <w:softHyphen/>
        <w:t>торая по своим депрессирующим свойствам не уступает тилозе и в 3 раза дешевле последней. Проводятся также исследования по применению в качестве депрессора продуктов частичного гидро</w:t>
      </w:r>
      <w:r w:rsidRPr="006D2474">
        <w:rPr>
          <w:rStyle w:val="FontStyle332"/>
          <w:sz w:val="28"/>
          <w:szCs w:val="28"/>
        </w:rPr>
        <w:softHyphen/>
        <w:t>лиза целлюлозы.</w:t>
      </w:r>
    </w:p>
    <w:p w:rsidR="004400A2" w:rsidRPr="006D2474" w:rsidRDefault="004400A2" w:rsidP="004400A2">
      <w:pPr>
        <w:pStyle w:val="Style140"/>
        <w:widowControl/>
        <w:spacing w:line="240" w:lineRule="auto"/>
        <w:ind w:firstLine="422"/>
        <w:rPr>
          <w:rStyle w:val="FontStyle332"/>
          <w:sz w:val="28"/>
          <w:szCs w:val="28"/>
        </w:rPr>
      </w:pPr>
    </w:p>
    <w:p w:rsidR="004400A2" w:rsidRPr="00502C94" w:rsidRDefault="004400A2" w:rsidP="004400A2">
      <w:pPr>
        <w:pStyle w:val="Style140"/>
        <w:widowControl/>
        <w:spacing w:line="240" w:lineRule="auto"/>
        <w:ind w:firstLine="422"/>
        <w:rPr>
          <w:rStyle w:val="FontStyle332"/>
          <w:b/>
          <w:sz w:val="28"/>
          <w:szCs w:val="28"/>
        </w:rPr>
      </w:pPr>
      <w:r w:rsidRPr="00502C94">
        <w:rPr>
          <w:rStyle w:val="FontStyle332"/>
          <w:b/>
          <w:sz w:val="28"/>
          <w:szCs w:val="28"/>
        </w:rPr>
        <w:t>Контрольные вопросы:</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1. Объясните различия действий депрессоров и флокулянтов.</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2. Назовите основные флокулянты и принципы их работ</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3. Назовите основные этапы получения хлористого калия методом флотации.</w:t>
      </w:r>
    </w:p>
    <w:p w:rsidR="004400A2" w:rsidRPr="006D2474" w:rsidRDefault="004400A2" w:rsidP="004400A2">
      <w:pPr>
        <w:pStyle w:val="Style140"/>
        <w:widowControl/>
        <w:spacing w:line="240" w:lineRule="auto"/>
        <w:ind w:firstLine="422"/>
        <w:rPr>
          <w:rStyle w:val="FontStyle332"/>
          <w:sz w:val="28"/>
          <w:szCs w:val="28"/>
        </w:rPr>
      </w:pPr>
    </w:p>
    <w:p w:rsidR="004400A2" w:rsidRPr="00502C94" w:rsidRDefault="004400A2" w:rsidP="004400A2">
      <w:pPr>
        <w:pStyle w:val="Style140"/>
        <w:widowControl/>
        <w:spacing w:line="240" w:lineRule="auto"/>
        <w:ind w:firstLine="422"/>
        <w:rPr>
          <w:rStyle w:val="FontStyle332"/>
          <w:b/>
          <w:sz w:val="28"/>
          <w:szCs w:val="28"/>
        </w:rPr>
      </w:pPr>
      <w:r w:rsidRPr="00502C94">
        <w:rPr>
          <w:rStyle w:val="FontStyle332"/>
          <w:b/>
          <w:sz w:val="28"/>
          <w:szCs w:val="28"/>
        </w:rPr>
        <w:t>Список</w:t>
      </w:r>
      <w:r w:rsidR="009F76C3">
        <w:rPr>
          <w:rStyle w:val="FontStyle332"/>
          <w:b/>
          <w:sz w:val="28"/>
          <w:szCs w:val="28"/>
        </w:rPr>
        <w:t xml:space="preserve"> рекомендованной</w:t>
      </w:r>
      <w:r w:rsidRPr="00502C94">
        <w:rPr>
          <w:rStyle w:val="FontStyle332"/>
          <w:b/>
          <w:sz w:val="28"/>
          <w:szCs w:val="28"/>
        </w:rPr>
        <w:t xml:space="preserve"> литературы:</w:t>
      </w:r>
    </w:p>
    <w:p w:rsidR="004400A2" w:rsidRPr="00502C94" w:rsidRDefault="004400A2" w:rsidP="004400A2">
      <w:pPr>
        <w:pStyle w:val="Style164"/>
        <w:widowControl/>
        <w:numPr>
          <w:ilvl w:val="0"/>
          <w:numId w:val="12"/>
        </w:numPr>
        <w:spacing w:line="240" w:lineRule="auto"/>
        <w:jc w:val="left"/>
        <w:rPr>
          <w:rStyle w:val="FontStyle328"/>
          <w:b w:val="0"/>
          <w:sz w:val="28"/>
          <w:szCs w:val="28"/>
        </w:rPr>
      </w:pPr>
      <w:r w:rsidRPr="00502C94">
        <w:rPr>
          <w:rStyle w:val="FontStyle328"/>
          <w:b w:val="0"/>
          <w:spacing w:val="50"/>
          <w:sz w:val="28"/>
          <w:szCs w:val="28"/>
        </w:rPr>
        <w:t>Аносов</w:t>
      </w:r>
      <w:r w:rsidRPr="00502C94">
        <w:rPr>
          <w:rStyle w:val="FontStyle328"/>
          <w:b w:val="0"/>
          <w:sz w:val="28"/>
          <w:szCs w:val="28"/>
        </w:rPr>
        <w:t xml:space="preserve"> В. Я., </w:t>
      </w:r>
      <w:r w:rsidRPr="00502C94">
        <w:rPr>
          <w:rStyle w:val="FontStyle328"/>
          <w:b w:val="0"/>
          <w:spacing w:val="50"/>
          <w:sz w:val="28"/>
          <w:szCs w:val="28"/>
        </w:rPr>
        <w:t>Погодин</w:t>
      </w:r>
      <w:r w:rsidRPr="00502C94">
        <w:rPr>
          <w:rStyle w:val="FontStyle328"/>
          <w:b w:val="0"/>
          <w:sz w:val="28"/>
          <w:szCs w:val="28"/>
        </w:rPr>
        <w:t xml:space="preserve"> С. А. Основные начала физико-химического ана</w:t>
      </w:r>
      <w:r w:rsidRPr="00502C94">
        <w:rPr>
          <w:rStyle w:val="FontStyle328"/>
          <w:b w:val="0"/>
          <w:sz w:val="28"/>
          <w:szCs w:val="28"/>
        </w:rPr>
        <w:softHyphen/>
        <w:t xml:space="preserve">лиза, М., 1947. </w:t>
      </w:r>
    </w:p>
    <w:p w:rsidR="004400A2" w:rsidRPr="00502C94" w:rsidRDefault="004400A2" w:rsidP="004400A2">
      <w:pPr>
        <w:pStyle w:val="Style300"/>
        <w:widowControl/>
        <w:numPr>
          <w:ilvl w:val="0"/>
          <w:numId w:val="12"/>
        </w:numPr>
        <w:spacing w:line="240" w:lineRule="auto"/>
        <w:rPr>
          <w:rStyle w:val="FontStyle328"/>
          <w:b w:val="0"/>
          <w:sz w:val="28"/>
          <w:szCs w:val="28"/>
        </w:rPr>
      </w:pPr>
      <w:r w:rsidRPr="00502C94">
        <w:rPr>
          <w:rStyle w:val="FontStyle328"/>
          <w:b w:val="0"/>
          <w:spacing w:val="50"/>
          <w:sz w:val="28"/>
          <w:szCs w:val="28"/>
        </w:rPr>
        <w:t>Викторов</w:t>
      </w:r>
      <w:r w:rsidRPr="00502C94">
        <w:rPr>
          <w:rStyle w:val="FontStyle328"/>
          <w:b w:val="0"/>
          <w:sz w:val="28"/>
          <w:szCs w:val="28"/>
        </w:rPr>
        <w:t xml:space="preserve"> М. М. Графические расчеты в технологии минеральных веществ. М., 1954.</w:t>
      </w:r>
    </w:p>
    <w:p w:rsidR="004400A2" w:rsidRPr="00502C94" w:rsidRDefault="004400A2" w:rsidP="004400A2">
      <w:pPr>
        <w:pStyle w:val="Style300"/>
        <w:widowControl/>
        <w:numPr>
          <w:ilvl w:val="0"/>
          <w:numId w:val="12"/>
        </w:numPr>
        <w:spacing w:line="240" w:lineRule="auto"/>
        <w:rPr>
          <w:rStyle w:val="FontStyle328"/>
          <w:b w:val="0"/>
          <w:sz w:val="28"/>
          <w:szCs w:val="28"/>
        </w:rPr>
      </w:pPr>
      <w:r w:rsidRPr="00502C94">
        <w:rPr>
          <w:rStyle w:val="FontStyle328"/>
          <w:b w:val="0"/>
          <w:spacing w:val="50"/>
          <w:sz w:val="28"/>
          <w:szCs w:val="28"/>
        </w:rPr>
        <w:t>Здановскнй</w:t>
      </w:r>
      <w:r w:rsidRPr="00502C94">
        <w:rPr>
          <w:rStyle w:val="FontStyle328"/>
          <w:b w:val="0"/>
          <w:sz w:val="28"/>
          <w:szCs w:val="28"/>
        </w:rPr>
        <w:t xml:space="preserve"> А. Б., </w:t>
      </w:r>
      <w:r w:rsidRPr="00502C94">
        <w:rPr>
          <w:rStyle w:val="FontStyle328"/>
          <w:b w:val="0"/>
          <w:spacing w:val="50"/>
          <w:sz w:val="28"/>
          <w:szCs w:val="28"/>
        </w:rPr>
        <w:t>Ляховская</w:t>
      </w:r>
      <w:r w:rsidRPr="00502C94">
        <w:rPr>
          <w:rStyle w:val="FontStyle328"/>
          <w:b w:val="0"/>
          <w:sz w:val="28"/>
          <w:szCs w:val="28"/>
        </w:rPr>
        <w:t xml:space="preserve"> Е. И., </w:t>
      </w:r>
      <w:r w:rsidRPr="00502C94">
        <w:rPr>
          <w:rStyle w:val="FontStyle328"/>
          <w:b w:val="0"/>
          <w:spacing w:val="50"/>
          <w:sz w:val="28"/>
          <w:szCs w:val="28"/>
        </w:rPr>
        <w:t>Шлеймович</w:t>
      </w:r>
      <w:r w:rsidRPr="00502C94">
        <w:rPr>
          <w:rStyle w:val="FontStyle328"/>
          <w:b w:val="0"/>
          <w:sz w:val="28"/>
          <w:szCs w:val="28"/>
        </w:rPr>
        <w:t xml:space="preserve"> Э. Э. Спра</w:t>
      </w:r>
      <w:r w:rsidRPr="00502C94">
        <w:rPr>
          <w:rStyle w:val="FontStyle328"/>
          <w:b w:val="0"/>
          <w:sz w:val="28"/>
          <w:szCs w:val="28"/>
        </w:rPr>
        <w:softHyphen/>
        <w:t>вочник по растворимости солевых систем. Т. 1—4. М., 1953—1964.</w:t>
      </w:r>
    </w:p>
    <w:p w:rsidR="004400A2" w:rsidRPr="00502C94" w:rsidRDefault="004400A2" w:rsidP="004400A2">
      <w:pPr>
        <w:pStyle w:val="Style313"/>
        <w:widowControl/>
        <w:numPr>
          <w:ilvl w:val="0"/>
          <w:numId w:val="12"/>
        </w:numPr>
        <w:spacing w:line="240" w:lineRule="auto"/>
        <w:rPr>
          <w:rStyle w:val="FontStyle328"/>
          <w:b w:val="0"/>
          <w:sz w:val="28"/>
          <w:szCs w:val="28"/>
        </w:rPr>
      </w:pPr>
      <w:r w:rsidRPr="00502C94">
        <w:rPr>
          <w:rStyle w:val="FontStyle328"/>
          <w:b w:val="0"/>
          <w:sz w:val="28"/>
          <w:szCs w:val="28"/>
        </w:rPr>
        <w:t>Труды совещания по использованию и обогащению калийных солей Белоруссии. Под ред. М. М. Павлючеико. Минск, 1961.</w:t>
      </w:r>
    </w:p>
    <w:p w:rsidR="004400A2" w:rsidRPr="006D2474" w:rsidRDefault="004400A2" w:rsidP="004400A2">
      <w:pPr>
        <w:pStyle w:val="Style140"/>
        <w:widowControl/>
        <w:spacing w:line="240" w:lineRule="auto"/>
        <w:ind w:left="782" w:firstLine="0"/>
        <w:rPr>
          <w:rStyle w:val="FontStyle332"/>
          <w:sz w:val="28"/>
          <w:szCs w:val="28"/>
        </w:rPr>
      </w:pPr>
    </w:p>
    <w:p w:rsidR="004400A2" w:rsidRPr="006D2474" w:rsidRDefault="004400A2" w:rsidP="004400A2">
      <w:pPr>
        <w:rPr>
          <w:sz w:val="28"/>
          <w:szCs w:val="28"/>
        </w:rPr>
      </w:pPr>
    </w:p>
    <w:p w:rsidR="004400A2" w:rsidRPr="006D2474" w:rsidRDefault="004400A2">
      <w:pPr>
        <w:widowControl/>
        <w:autoSpaceDE/>
        <w:autoSpaceDN/>
        <w:adjustRightInd/>
        <w:spacing w:after="200" w:line="276" w:lineRule="auto"/>
        <w:rPr>
          <w:sz w:val="28"/>
        </w:rPr>
      </w:pPr>
    </w:p>
    <w:p w:rsidR="004400A2" w:rsidRPr="006D2474" w:rsidRDefault="004400A2">
      <w:pPr>
        <w:widowControl/>
        <w:autoSpaceDE/>
        <w:autoSpaceDN/>
        <w:adjustRightInd/>
        <w:spacing w:after="200" w:line="276" w:lineRule="auto"/>
        <w:rPr>
          <w:sz w:val="28"/>
        </w:rPr>
      </w:pPr>
    </w:p>
    <w:p w:rsidR="00502C94" w:rsidRDefault="00502C94">
      <w:pPr>
        <w:widowControl/>
        <w:autoSpaceDE/>
        <w:autoSpaceDN/>
        <w:adjustRightInd/>
        <w:spacing w:after="200" w:line="276" w:lineRule="auto"/>
        <w:rPr>
          <w:rStyle w:val="FontStyle331"/>
          <w:rFonts w:ascii="Times New Roman" w:eastAsiaTheme="minorEastAsia" w:hAnsi="Times New Roman" w:cs="Times New Roman"/>
          <w:b w:val="0"/>
          <w:sz w:val="28"/>
          <w:szCs w:val="28"/>
        </w:rPr>
      </w:pPr>
      <w:r>
        <w:rPr>
          <w:rStyle w:val="FontStyle331"/>
          <w:rFonts w:ascii="Times New Roman" w:hAnsi="Times New Roman" w:cs="Times New Roman"/>
          <w:b w:val="0"/>
          <w:sz w:val="28"/>
          <w:szCs w:val="28"/>
        </w:rPr>
        <w:br w:type="page"/>
      </w:r>
    </w:p>
    <w:p w:rsidR="004400A2" w:rsidRPr="00502C94" w:rsidRDefault="004400A2" w:rsidP="00502C94">
      <w:pPr>
        <w:pStyle w:val="Style22"/>
        <w:widowControl/>
        <w:spacing w:before="101" w:line="240" w:lineRule="auto"/>
        <w:ind w:firstLine="567"/>
        <w:jc w:val="left"/>
        <w:rPr>
          <w:rStyle w:val="FontStyle331"/>
          <w:rFonts w:ascii="Times New Roman" w:hAnsi="Times New Roman" w:cs="Times New Roman"/>
          <w:sz w:val="28"/>
          <w:szCs w:val="28"/>
        </w:rPr>
      </w:pPr>
      <w:r w:rsidRPr="00502C94">
        <w:rPr>
          <w:rStyle w:val="FontStyle331"/>
          <w:rFonts w:ascii="Times New Roman" w:hAnsi="Times New Roman" w:cs="Times New Roman"/>
          <w:sz w:val="28"/>
          <w:szCs w:val="28"/>
        </w:rPr>
        <w:lastRenderedPageBreak/>
        <w:t>Лекция 11</w:t>
      </w:r>
    </w:p>
    <w:p w:rsidR="004400A2" w:rsidRPr="006D2474" w:rsidRDefault="004400A2" w:rsidP="004400A2">
      <w:pPr>
        <w:shd w:val="clear" w:color="auto" w:fill="FFFFFF"/>
        <w:suppressAutoHyphens/>
        <w:ind w:firstLine="567"/>
        <w:jc w:val="both"/>
        <w:rPr>
          <w:rStyle w:val="FontStyle331"/>
          <w:rFonts w:ascii="Times New Roman" w:hAnsi="Times New Roman" w:cs="Times New Roman"/>
          <w:sz w:val="28"/>
          <w:szCs w:val="28"/>
        </w:rPr>
      </w:pPr>
      <w:r w:rsidRPr="006D2474">
        <w:rPr>
          <w:rStyle w:val="FontStyle328"/>
          <w:sz w:val="28"/>
          <w:szCs w:val="28"/>
        </w:rPr>
        <w:t>Флотация крупнозернистых сильвинитовых руд. Оборудование, применяемое при флотации.</w:t>
      </w:r>
    </w:p>
    <w:p w:rsidR="004400A2" w:rsidRPr="00502C94" w:rsidRDefault="004400A2" w:rsidP="004400A2">
      <w:pPr>
        <w:pStyle w:val="Style22"/>
        <w:widowControl/>
        <w:spacing w:before="101" w:line="240" w:lineRule="auto"/>
        <w:ind w:firstLine="567"/>
        <w:jc w:val="left"/>
        <w:rPr>
          <w:rStyle w:val="FontStyle331"/>
          <w:rFonts w:ascii="Times New Roman" w:hAnsi="Times New Roman" w:cs="Times New Roman"/>
          <w:sz w:val="28"/>
          <w:szCs w:val="28"/>
        </w:rPr>
      </w:pPr>
      <w:r w:rsidRPr="00502C94">
        <w:rPr>
          <w:rStyle w:val="FontStyle331"/>
          <w:rFonts w:ascii="Times New Roman" w:hAnsi="Times New Roman" w:cs="Times New Roman"/>
          <w:sz w:val="28"/>
          <w:szCs w:val="28"/>
        </w:rPr>
        <w:t xml:space="preserve">План </w:t>
      </w:r>
      <w:r w:rsidR="009F76C3">
        <w:rPr>
          <w:rStyle w:val="FontStyle331"/>
          <w:rFonts w:ascii="Times New Roman" w:hAnsi="Times New Roman" w:cs="Times New Roman"/>
          <w:sz w:val="28"/>
          <w:szCs w:val="28"/>
        </w:rPr>
        <w:t>изложения лекций:</w:t>
      </w:r>
    </w:p>
    <w:p w:rsidR="004400A2" w:rsidRPr="00502C94" w:rsidRDefault="004400A2" w:rsidP="004400A2">
      <w:pPr>
        <w:shd w:val="clear" w:color="auto" w:fill="FFFFFF"/>
        <w:suppressAutoHyphens/>
        <w:ind w:firstLine="567"/>
        <w:jc w:val="both"/>
        <w:rPr>
          <w:rStyle w:val="FontStyle328"/>
          <w:b w:val="0"/>
          <w:sz w:val="28"/>
          <w:szCs w:val="28"/>
        </w:rPr>
      </w:pPr>
      <w:r w:rsidRPr="00502C94">
        <w:rPr>
          <w:rStyle w:val="FontStyle328"/>
          <w:b w:val="0"/>
          <w:sz w:val="28"/>
          <w:szCs w:val="28"/>
        </w:rPr>
        <w:t xml:space="preserve">1. Флотация крупнозернистых сильвинитовых руд. </w:t>
      </w:r>
    </w:p>
    <w:p w:rsidR="004400A2" w:rsidRPr="00502C94" w:rsidRDefault="004400A2" w:rsidP="004400A2">
      <w:pPr>
        <w:pStyle w:val="Style22"/>
        <w:widowControl/>
        <w:spacing w:before="101" w:line="240" w:lineRule="auto"/>
        <w:ind w:firstLine="567"/>
        <w:jc w:val="left"/>
        <w:rPr>
          <w:rStyle w:val="FontStyle328"/>
          <w:b w:val="0"/>
          <w:sz w:val="28"/>
          <w:szCs w:val="28"/>
        </w:rPr>
      </w:pPr>
      <w:r w:rsidRPr="00502C94">
        <w:rPr>
          <w:rStyle w:val="FontStyle328"/>
          <w:b w:val="0"/>
          <w:sz w:val="28"/>
          <w:szCs w:val="28"/>
        </w:rPr>
        <w:t>2. Оборудование, применяемое при флотации.</w:t>
      </w:r>
    </w:p>
    <w:p w:rsidR="004400A2" w:rsidRPr="00502C94" w:rsidRDefault="004400A2" w:rsidP="004400A2">
      <w:pPr>
        <w:pStyle w:val="Style22"/>
        <w:widowControl/>
        <w:spacing w:before="101" w:line="240" w:lineRule="auto"/>
        <w:ind w:firstLine="567"/>
        <w:jc w:val="left"/>
        <w:rPr>
          <w:rStyle w:val="FontStyle328"/>
          <w:b w:val="0"/>
          <w:sz w:val="28"/>
          <w:szCs w:val="28"/>
        </w:rPr>
      </w:pPr>
      <w:r w:rsidRPr="00502C94">
        <w:rPr>
          <w:rStyle w:val="FontStyle328"/>
          <w:b w:val="0"/>
          <w:sz w:val="28"/>
          <w:szCs w:val="28"/>
        </w:rPr>
        <w:t>3. Дуговое сито.</w:t>
      </w:r>
    </w:p>
    <w:p w:rsidR="009F76C3" w:rsidRDefault="009F76C3" w:rsidP="004400A2">
      <w:pPr>
        <w:pStyle w:val="Style22"/>
        <w:widowControl/>
        <w:spacing w:before="101" w:line="240" w:lineRule="auto"/>
        <w:ind w:firstLine="567"/>
        <w:jc w:val="left"/>
        <w:rPr>
          <w:rStyle w:val="FontStyle328"/>
          <w:b w:val="0"/>
          <w:sz w:val="28"/>
          <w:szCs w:val="28"/>
        </w:rPr>
      </w:pPr>
      <w:r>
        <w:rPr>
          <w:rStyle w:val="FontStyle328"/>
          <w:b w:val="0"/>
          <w:sz w:val="28"/>
          <w:szCs w:val="28"/>
        </w:rPr>
        <w:t>4. Стержневая мельница.</w:t>
      </w:r>
      <w:r w:rsidR="004400A2" w:rsidRPr="00502C94">
        <w:rPr>
          <w:rStyle w:val="FontStyle328"/>
          <w:b w:val="0"/>
          <w:sz w:val="28"/>
          <w:szCs w:val="28"/>
        </w:rPr>
        <w:t xml:space="preserve"> </w:t>
      </w:r>
    </w:p>
    <w:p w:rsidR="004400A2" w:rsidRPr="00502C94" w:rsidRDefault="009F76C3" w:rsidP="004400A2">
      <w:pPr>
        <w:pStyle w:val="Style22"/>
        <w:widowControl/>
        <w:spacing w:before="101" w:line="240" w:lineRule="auto"/>
        <w:ind w:firstLine="567"/>
        <w:jc w:val="left"/>
        <w:rPr>
          <w:rStyle w:val="FontStyle328"/>
          <w:b w:val="0"/>
          <w:sz w:val="28"/>
          <w:szCs w:val="28"/>
        </w:rPr>
      </w:pPr>
      <w:r>
        <w:rPr>
          <w:rStyle w:val="FontStyle328"/>
          <w:b w:val="0"/>
          <w:sz w:val="28"/>
          <w:szCs w:val="28"/>
        </w:rPr>
        <w:t>5. Г</w:t>
      </w:r>
      <w:r w:rsidR="004400A2" w:rsidRPr="00502C94">
        <w:rPr>
          <w:rStyle w:val="FontStyle328"/>
          <w:b w:val="0"/>
          <w:sz w:val="28"/>
          <w:szCs w:val="28"/>
        </w:rPr>
        <w:t>идроциклоны.</w:t>
      </w:r>
    </w:p>
    <w:p w:rsidR="004400A2" w:rsidRPr="006D2474" w:rsidRDefault="004400A2" w:rsidP="004400A2">
      <w:pPr>
        <w:pStyle w:val="Style22"/>
        <w:widowControl/>
        <w:spacing w:before="101" w:line="240" w:lineRule="auto"/>
        <w:ind w:firstLine="567"/>
        <w:jc w:val="left"/>
        <w:rPr>
          <w:rStyle w:val="FontStyle331"/>
          <w:rFonts w:ascii="Times New Roman" w:hAnsi="Times New Roman" w:cs="Times New Roman"/>
          <w:b w:val="0"/>
          <w:sz w:val="28"/>
          <w:szCs w:val="28"/>
        </w:rPr>
      </w:pPr>
    </w:p>
    <w:p w:rsidR="004400A2" w:rsidRPr="006D2474" w:rsidRDefault="004400A2" w:rsidP="009F76C3">
      <w:pPr>
        <w:pStyle w:val="Style22"/>
        <w:widowControl/>
        <w:numPr>
          <w:ilvl w:val="0"/>
          <w:numId w:val="32"/>
        </w:numPr>
        <w:spacing w:before="101"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Флотация крупнозернистых сильвинитовых руд</w:t>
      </w:r>
    </w:p>
    <w:p w:rsidR="004400A2" w:rsidRPr="006D2474" w:rsidRDefault="004400A2" w:rsidP="004400A2">
      <w:pPr>
        <w:pStyle w:val="Style140"/>
        <w:widowControl/>
        <w:spacing w:before="86" w:line="240" w:lineRule="auto"/>
        <w:ind w:firstLine="446"/>
        <w:rPr>
          <w:rStyle w:val="FontStyle332"/>
          <w:sz w:val="28"/>
          <w:szCs w:val="28"/>
        </w:rPr>
      </w:pPr>
      <w:r w:rsidRPr="006D2474">
        <w:rPr>
          <w:rStyle w:val="FontStyle332"/>
          <w:sz w:val="28"/>
          <w:szCs w:val="28"/>
        </w:rPr>
        <w:t>Во флотационном методе обогащения сильвинитов одна из наиболее энергоемких стадий процесса — это дробление и тонкое измельчение руды. Применение анионных собирателей позволяет селективно разделять сильвинит с размером зерен менее 0,2 мм, а благодаря катионным собирателям появилась возможность фло</w:t>
      </w:r>
      <w:r w:rsidRPr="006D2474">
        <w:rPr>
          <w:rStyle w:val="FontStyle332"/>
          <w:sz w:val="28"/>
          <w:szCs w:val="28"/>
        </w:rPr>
        <w:softHyphen/>
        <w:t>тировать сильвинит с размером зерен 0,75 мм. Вместе с тем прак</w:t>
      </w:r>
      <w:r w:rsidRPr="006D2474">
        <w:rPr>
          <w:rStyle w:val="FontStyle332"/>
          <w:sz w:val="28"/>
          <w:szCs w:val="28"/>
        </w:rPr>
        <w:softHyphen/>
        <w:t>тика показывает, что уже при относительно крупном дроблении сильвинита (1-—5 мм) происходит преобладающее раскрытие сростков руды на физически свободные минералы (сильвин и галит).</w:t>
      </w:r>
    </w:p>
    <w:p w:rsidR="004400A2" w:rsidRPr="006D2474" w:rsidRDefault="004400A2" w:rsidP="004400A2">
      <w:pPr>
        <w:pStyle w:val="Style140"/>
        <w:widowControl/>
        <w:spacing w:line="240" w:lineRule="auto"/>
        <w:ind w:firstLine="408"/>
        <w:rPr>
          <w:rStyle w:val="FontStyle332"/>
          <w:sz w:val="28"/>
          <w:szCs w:val="28"/>
        </w:rPr>
      </w:pPr>
      <w:r w:rsidRPr="006D2474">
        <w:rPr>
          <w:rStyle w:val="FontStyle332"/>
          <w:sz w:val="28"/>
          <w:szCs w:val="28"/>
        </w:rPr>
        <w:t>Изыскание способа эффективной флотации крупнозернистых сильвинитовых руд позволит существенно снизить себестоимость получаемых методом флотации калийных удобрений за счет сни</w:t>
      </w:r>
      <w:r w:rsidRPr="006D2474">
        <w:rPr>
          <w:rStyle w:val="FontStyle332"/>
          <w:sz w:val="28"/>
          <w:szCs w:val="28"/>
        </w:rPr>
        <w:softHyphen/>
        <w:t>жения расходов на тонкое измельчение. Кроме того, получаемый таким методом крупнозернистый хлористый калий будет менее слеживаться при хранении и транспортировке, легче вноситься в почву.</w:t>
      </w:r>
    </w:p>
    <w:p w:rsidR="004400A2" w:rsidRPr="006D2474" w:rsidRDefault="004400A2" w:rsidP="004400A2">
      <w:pPr>
        <w:pStyle w:val="Style140"/>
        <w:widowControl/>
        <w:spacing w:line="240" w:lineRule="auto"/>
        <w:ind w:firstLine="446"/>
        <w:rPr>
          <w:rStyle w:val="FontStyle332"/>
          <w:sz w:val="28"/>
          <w:szCs w:val="28"/>
        </w:rPr>
      </w:pPr>
      <w:r w:rsidRPr="006D2474">
        <w:rPr>
          <w:rStyle w:val="FontStyle332"/>
          <w:sz w:val="28"/>
          <w:szCs w:val="28"/>
        </w:rPr>
        <w:t>Опытная машина для флотации крупнозернистого сильвинита представляет ванну с пористым днищем. Насыщенный раствор по</w:t>
      </w:r>
      <w:r w:rsidRPr="006D2474">
        <w:rPr>
          <w:rStyle w:val="FontStyle332"/>
          <w:sz w:val="28"/>
          <w:szCs w:val="28"/>
        </w:rPr>
        <w:softHyphen/>
        <w:t>ступает в отверстие над днищем, а сжатый воздух — через пори</w:t>
      </w:r>
      <w:r w:rsidRPr="006D2474">
        <w:rPr>
          <w:rStyle w:val="FontStyle332"/>
          <w:sz w:val="28"/>
          <w:szCs w:val="28"/>
        </w:rPr>
        <w:softHyphen/>
        <w:t>стое днище. Сильвинитовая руда, предварительно освобожденная от глинистого шлама и обработанная флотореагентами, загружа</w:t>
      </w:r>
      <w:r w:rsidRPr="006D2474">
        <w:rPr>
          <w:rStyle w:val="FontStyle332"/>
          <w:sz w:val="28"/>
          <w:szCs w:val="28"/>
        </w:rPr>
        <w:softHyphen/>
        <w:t>ется сверху на интенсивно аэрируемую поверхность пульпы, где и происходит разделение: гидрофобные зерна сильвина благо</w:t>
      </w:r>
      <w:r w:rsidRPr="006D2474">
        <w:rPr>
          <w:rStyle w:val="FontStyle332"/>
          <w:sz w:val="28"/>
          <w:szCs w:val="28"/>
        </w:rPr>
        <w:softHyphen/>
        <w:t>даря восходящему потоку пузырьков воздуха удерживаются на по</w:t>
      </w:r>
      <w:r w:rsidRPr="006D2474">
        <w:rPr>
          <w:rStyle w:val="FontStyle332"/>
          <w:sz w:val="28"/>
          <w:szCs w:val="28"/>
        </w:rPr>
        <w:softHyphen/>
        <w:t>верхности, а гидрофильные зерна галита тонут и вместе с частью пульпы удаляются из флотомашины. Флотация на поверхности протекает более интенсивно, чем из объема.</w:t>
      </w:r>
    </w:p>
    <w:p w:rsidR="004400A2" w:rsidRPr="006D2474" w:rsidRDefault="004400A2" w:rsidP="004400A2">
      <w:pPr>
        <w:pStyle w:val="Style140"/>
        <w:widowControl/>
        <w:spacing w:line="240" w:lineRule="auto"/>
        <w:ind w:firstLine="446"/>
        <w:rPr>
          <w:rStyle w:val="FontStyle332"/>
          <w:sz w:val="28"/>
          <w:szCs w:val="28"/>
        </w:rPr>
      </w:pPr>
      <w:r w:rsidRPr="006D2474">
        <w:rPr>
          <w:rStyle w:val="FontStyle332"/>
          <w:sz w:val="28"/>
          <w:szCs w:val="28"/>
        </w:rPr>
        <w:t>Эффективность разделения во многом зависит от гидроаэро</w:t>
      </w:r>
      <w:r w:rsidRPr="006D2474">
        <w:rPr>
          <w:rStyle w:val="FontStyle332"/>
          <w:sz w:val="28"/>
          <w:szCs w:val="28"/>
        </w:rPr>
        <w:softHyphen/>
        <w:t>динамических условий в камере флотомашины. Максимальная крупность зерен руды, используемой для крупнозернистой флота</w:t>
      </w:r>
      <w:r w:rsidRPr="006D2474">
        <w:rPr>
          <w:rStyle w:val="FontStyle332"/>
          <w:sz w:val="28"/>
          <w:szCs w:val="28"/>
        </w:rPr>
        <w:softHyphen/>
        <w:t>ции, определяется структурными и текстурными особенностями строения сильвинита, а также требованиями к качеству готовой продукции.</w:t>
      </w:r>
    </w:p>
    <w:p w:rsidR="004400A2" w:rsidRPr="006D2474" w:rsidRDefault="004400A2" w:rsidP="004400A2">
      <w:pPr>
        <w:pStyle w:val="Style140"/>
        <w:widowControl/>
        <w:spacing w:line="240" w:lineRule="auto"/>
        <w:ind w:firstLine="0"/>
        <w:rPr>
          <w:rStyle w:val="FontStyle332"/>
          <w:sz w:val="28"/>
          <w:szCs w:val="28"/>
        </w:rPr>
      </w:pPr>
      <w:r w:rsidRPr="006D2474">
        <w:rPr>
          <w:rStyle w:val="FontStyle332"/>
          <w:sz w:val="28"/>
          <w:szCs w:val="28"/>
        </w:rPr>
        <w:lastRenderedPageBreak/>
        <w:t>Практически крупнозернистый сильвинит  (3—5 мм)  всегда содержит определенное количество сростков минералов, что сни</w:t>
      </w:r>
      <w:r w:rsidRPr="006D2474">
        <w:rPr>
          <w:rStyle w:val="FontStyle332"/>
          <w:sz w:val="28"/>
          <w:szCs w:val="28"/>
        </w:rPr>
        <w:softHyphen/>
        <w:t>жает качество концентрата. Поэтому для получения высококаче</w:t>
      </w:r>
      <w:r w:rsidRPr="006D2474">
        <w:rPr>
          <w:rStyle w:val="FontStyle332"/>
          <w:sz w:val="28"/>
          <w:szCs w:val="28"/>
        </w:rPr>
        <w:softHyphen/>
        <w:t>ственного хлористого калия необходимо часть флотируемого силь</w:t>
      </w:r>
      <w:r w:rsidRPr="006D2474">
        <w:rPr>
          <w:rStyle w:val="FontStyle332"/>
          <w:sz w:val="28"/>
          <w:szCs w:val="28"/>
        </w:rPr>
        <w:softHyphen/>
        <w:t>винита в виде промежуточного продукта отправлять на доизмельчение и флотацию обычным методом.</w:t>
      </w:r>
    </w:p>
    <w:p w:rsidR="004400A2" w:rsidRPr="006D2474" w:rsidRDefault="004400A2" w:rsidP="004400A2">
      <w:pPr>
        <w:pStyle w:val="Style170"/>
        <w:widowControl/>
        <w:spacing w:line="240" w:lineRule="auto"/>
        <w:ind w:firstLine="442"/>
        <w:rPr>
          <w:rStyle w:val="FontStyle332"/>
          <w:sz w:val="28"/>
          <w:szCs w:val="28"/>
        </w:rPr>
      </w:pPr>
      <w:r w:rsidRPr="006D2474">
        <w:rPr>
          <w:rStyle w:val="FontStyle332"/>
          <w:sz w:val="28"/>
          <w:szCs w:val="28"/>
        </w:rPr>
        <w:t>Оказалось, что калийные руды Верхнекамского месторожде</w:t>
      </w:r>
      <w:r w:rsidRPr="006D2474">
        <w:rPr>
          <w:rStyle w:val="FontStyle332"/>
          <w:sz w:val="28"/>
          <w:szCs w:val="28"/>
        </w:rPr>
        <w:softHyphen/>
        <w:t>ния особенно пригодны для обогащения их методом крупнозерни</w:t>
      </w:r>
      <w:r w:rsidRPr="006D2474">
        <w:rPr>
          <w:rStyle w:val="FontStyle332"/>
          <w:sz w:val="28"/>
          <w:szCs w:val="28"/>
        </w:rPr>
        <w:softHyphen/>
        <w:t>стой флотации.</w:t>
      </w:r>
    </w:p>
    <w:p w:rsidR="004400A2" w:rsidRPr="006D2474" w:rsidRDefault="004400A2" w:rsidP="004400A2">
      <w:pPr>
        <w:pStyle w:val="Style170"/>
        <w:widowControl/>
        <w:spacing w:line="240" w:lineRule="auto"/>
        <w:ind w:firstLine="413"/>
        <w:rPr>
          <w:rStyle w:val="FontStyle332"/>
          <w:sz w:val="28"/>
          <w:szCs w:val="28"/>
        </w:rPr>
      </w:pPr>
      <w:r w:rsidRPr="006D2474">
        <w:rPr>
          <w:rStyle w:val="FontStyle332"/>
          <w:sz w:val="28"/>
          <w:szCs w:val="28"/>
        </w:rPr>
        <w:t>Проведенные опыты показали, что при флотации фракции сильвинита этого месторождения размером от —3 до +1 мм был получен концентрат с содержанием 93% КС1 и хвосты с содержа</w:t>
      </w:r>
      <w:r w:rsidRPr="006D2474">
        <w:rPr>
          <w:rStyle w:val="FontStyle332"/>
          <w:sz w:val="28"/>
          <w:szCs w:val="28"/>
        </w:rPr>
        <w:softHyphen/>
        <w:t xml:space="preserve">нием 2,9% КС1 при степени извлечения хлористого калия 90— 92%. При этом расход реагентов на 1 т руды составил: 100—120 </w:t>
      </w:r>
      <w:r w:rsidRPr="006D2474">
        <w:rPr>
          <w:rStyle w:val="FontStyle329"/>
          <w:sz w:val="28"/>
          <w:szCs w:val="28"/>
        </w:rPr>
        <w:t xml:space="preserve">г </w:t>
      </w:r>
      <w:r w:rsidRPr="006D2474">
        <w:rPr>
          <w:rStyle w:val="FontStyle332"/>
          <w:sz w:val="28"/>
          <w:szCs w:val="28"/>
        </w:rPr>
        <w:t>аминов, 400—500 г топочного мазута, 130—170 г солярового масла.</w:t>
      </w:r>
    </w:p>
    <w:p w:rsidR="004400A2" w:rsidRPr="006D2474" w:rsidRDefault="004400A2" w:rsidP="004400A2">
      <w:pPr>
        <w:pStyle w:val="Style170"/>
        <w:widowControl/>
        <w:tabs>
          <w:tab w:val="left" w:pos="5928"/>
        </w:tabs>
        <w:spacing w:line="240" w:lineRule="auto"/>
        <w:ind w:firstLine="427"/>
        <w:rPr>
          <w:rStyle w:val="FontStyle332"/>
          <w:sz w:val="28"/>
          <w:szCs w:val="28"/>
        </w:rPr>
      </w:pPr>
      <w:r w:rsidRPr="006D2474">
        <w:rPr>
          <w:rStyle w:val="FontStyle332"/>
          <w:sz w:val="28"/>
          <w:szCs w:val="28"/>
        </w:rPr>
        <w:t>При крупнозернистой флотации сильвинитовых руд селективно адсорбирующиеся на хлористом калии амины рассматри-</w:t>
      </w:r>
      <w:r w:rsidRPr="006D2474">
        <w:rPr>
          <w:rStyle w:val="FontStyle332"/>
          <w:sz w:val="28"/>
          <w:szCs w:val="28"/>
        </w:rPr>
        <w:br/>
        <w:t>ваются как активаторы, обеспечивающие начальную гидрофобизацию частиц сильвина, с которыми затем начинают интенсивно взаимодействовать неселективные для хлористого калия неполярные реагенты — модификаторы. В качестве последних применяются высокомолекулярные спирты, амины жирных кислот, смолы и др.</w:t>
      </w:r>
    </w:p>
    <w:p w:rsidR="004400A2" w:rsidRPr="006D2474" w:rsidRDefault="004400A2" w:rsidP="004400A2">
      <w:pPr>
        <w:pStyle w:val="Style170"/>
        <w:widowControl/>
        <w:tabs>
          <w:tab w:val="left" w:pos="5928"/>
        </w:tabs>
        <w:spacing w:line="240" w:lineRule="auto"/>
        <w:ind w:firstLine="427"/>
        <w:rPr>
          <w:rStyle w:val="FontStyle332"/>
          <w:sz w:val="28"/>
          <w:szCs w:val="28"/>
        </w:rPr>
      </w:pPr>
      <w:r w:rsidRPr="006D2474">
        <w:rPr>
          <w:rStyle w:val="FontStyle332"/>
          <w:sz w:val="28"/>
          <w:szCs w:val="28"/>
        </w:rPr>
        <w:t>Обработанные таким образом крупные частицы сильвина эффективнее взаимодействуют с пузырьками воздуха (одна ча</w:t>
      </w:r>
      <w:r w:rsidRPr="006D2474">
        <w:rPr>
          <w:rStyle w:val="FontStyle332"/>
          <w:sz w:val="28"/>
          <w:szCs w:val="28"/>
        </w:rPr>
        <w:softHyphen/>
        <w:t>стица с несколькими пузырьками) и, кроме того, могут удержи</w:t>
      </w:r>
      <w:r w:rsidRPr="006D2474">
        <w:rPr>
          <w:rStyle w:val="FontStyle332"/>
          <w:sz w:val="28"/>
          <w:szCs w:val="28"/>
        </w:rPr>
        <w:softHyphen/>
        <w:t>ваться на поверхности пульпы за счет поверхностного натяжения на границе раствор — масло — воздух.</w:t>
      </w:r>
    </w:p>
    <w:p w:rsidR="004400A2" w:rsidRPr="006D2474" w:rsidRDefault="004400A2" w:rsidP="009F76C3">
      <w:pPr>
        <w:pStyle w:val="Style22"/>
        <w:widowControl/>
        <w:numPr>
          <w:ilvl w:val="0"/>
          <w:numId w:val="32"/>
        </w:numPr>
        <w:spacing w:before="230"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Оборудование, применяемое при флотации</w:t>
      </w:r>
    </w:p>
    <w:p w:rsidR="004400A2" w:rsidRPr="006D2474" w:rsidRDefault="004400A2" w:rsidP="004400A2">
      <w:pPr>
        <w:pStyle w:val="Style170"/>
        <w:widowControl/>
        <w:spacing w:before="168" w:line="240" w:lineRule="auto"/>
        <w:ind w:firstLine="456"/>
        <w:rPr>
          <w:rStyle w:val="FontStyle332"/>
          <w:sz w:val="28"/>
          <w:szCs w:val="28"/>
        </w:rPr>
      </w:pPr>
      <w:r w:rsidRPr="006D2474">
        <w:rPr>
          <w:rStyle w:val="FontStyle332"/>
          <w:sz w:val="28"/>
          <w:szCs w:val="28"/>
        </w:rPr>
        <w:t>При флотационном обогащении сильвинита применяются разнообразные аппараты для дробления, тонкого измельчения, классификации, обесшламливания и флотации перерабатываемой руды, сгущения, фильтрации полученных продуктов флотации, ап</w:t>
      </w:r>
      <w:r w:rsidRPr="006D2474">
        <w:rPr>
          <w:rStyle w:val="FontStyle332"/>
          <w:sz w:val="28"/>
          <w:szCs w:val="28"/>
        </w:rPr>
        <w:softHyphen/>
        <w:t>параты для дозировки и подачи руды, растворов, пульп, воздуха, реагентов и т. д. Большинство используемого при этом оборудова</w:t>
      </w:r>
      <w:r w:rsidRPr="006D2474">
        <w:rPr>
          <w:rStyle w:val="FontStyle332"/>
          <w:sz w:val="28"/>
          <w:szCs w:val="28"/>
        </w:rPr>
        <w:softHyphen/>
        <w:t>ния представлено типовой аппаратурой (центробежные насосы, ба</w:t>
      </w:r>
      <w:r w:rsidRPr="006D2474">
        <w:rPr>
          <w:rStyle w:val="FontStyle332"/>
          <w:sz w:val="28"/>
          <w:szCs w:val="28"/>
        </w:rPr>
        <w:softHyphen/>
        <w:t>рабанные вакуум-фильтры, отстойники, центрифуги и др.), а часть его специфична только для техники обогащения (флотомашины, дуговые сита, гидроциклоны и др.).</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Флотационная машина. Основным аппаратом для разделения сильвинитовой пульпы на концентрат и галитовые хвосты является флотационная машина.</w:t>
      </w:r>
    </w:p>
    <w:p w:rsidR="004400A2" w:rsidRPr="006D2474" w:rsidRDefault="004400A2" w:rsidP="004400A2">
      <w:pPr>
        <w:pStyle w:val="Style170"/>
        <w:widowControl/>
        <w:spacing w:line="240" w:lineRule="auto"/>
        <w:ind w:firstLine="422"/>
        <w:rPr>
          <w:rStyle w:val="FontStyle332"/>
          <w:sz w:val="28"/>
          <w:szCs w:val="28"/>
        </w:rPr>
      </w:pPr>
      <w:r w:rsidRPr="006D2474">
        <w:rPr>
          <w:rStyle w:val="FontStyle332"/>
          <w:sz w:val="28"/>
          <w:szCs w:val="28"/>
        </w:rPr>
        <w:t>В калийной промышленности Советского Союза применяется стандартная флотационная машина механического типа, создан</w:t>
      </w:r>
      <w:r w:rsidRPr="006D2474">
        <w:rPr>
          <w:rStyle w:val="FontStyle332"/>
          <w:sz w:val="28"/>
          <w:szCs w:val="28"/>
        </w:rPr>
        <w:softHyphen/>
        <w:t xml:space="preserve">ная в </w:t>
      </w:r>
      <w:r w:rsidRPr="006D2474">
        <w:rPr>
          <w:rStyle w:val="FontStyle332"/>
          <w:sz w:val="28"/>
          <w:szCs w:val="28"/>
        </w:rPr>
        <w:lastRenderedPageBreak/>
        <w:t>институте Механобр, которая отличается простотой конст</w:t>
      </w:r>
      <w:r w:rsidRPr="006D2474">
        <w:rPr>
          <w:rStyle w:val="FontStyle332"/>
          <w:sz w:val="28"/>
          <w:szCs w:val="28"/>
        </w:rPr>
        <w:softHyphen/>
        <w:t>рукции, хорошей аэрационной характеристикой и высокой произ</w:t>
      </w:r>
      <w:r w:rsidRPr="006D2474">
        <w:rPr>
          <w:rStyle w:val="FontStyle332"/>
          <w:sz w:val="28"/>
          <w:szCs w:val="28"/>
        </w:rPr>
        <w:softHyphen/>
        <w:t xml:space="preserve">водительностью. Эта машина (рис. 1) состоит из нескольких (от 2 до 20) соединенных друг с другом металлических ванн-камер. В каждой камере размещен вал с центробежным импеллером </w:t>
      </w:r>
      <w:r w:rsidRPr="006D2474">
        <w:rPr>
          <w:rStyle w:val="FontStyle375"/>
          <w:sz w:val="28"/>
          <w:szCs w:val="28"/>
        </w:rPr>
        <w:t xml:space="preserve">6, </w:t>
      </w:r>
      <w:r w:rsidRPr="006D2474">
        <w:rPr>
          <w:rStyle w:val="FontStyle332"/>
          <w:sz w:val="28"/>
          <w:szCs w:val="28"/>
        </w:rPr>
        <w:t xml:space="preserve">вращающимся у дна. Индивидуальный привод импеллера через клиноременную передачу </w:t>
      </w:r>
      <w:r w:rsidRPr="006D2474">
        <w:rPr>
          <w:rStyle w:val="FontStyle375"/>
          <w:sz w:val="28"/>
          <w:szCs w:val="28"/>
        </w:rPr>
        <w:t xml:space="preserve">3 </w:t>
      </w:r>
      <w:r w:rsidRPr="006D2474">
        <w:rPr>
          <w:rStyle w:val="FontStyle332"/>
          <w:sz w:val="28"/>
          <w:szCs w:val="28"/>
        </w:rPr>
        <w:t>соединяется с электромотором. Сильвинитовая пульпа подается в машину через приемный карман,</w:t>
      </w:r>
    </w:p>
    <w:p w:rsidR="004400A2" w:rsidRPr="006D2474" w:rsidRDefault="004400A2" w:rsidP="004400A2">
      <w:pPr>
        <w:ind w:left="907" w:right="278"/>
        <w:rPr>
          <w:sz w:val="28"/>
          <w:szCs w:val="28"/>
        </w:rPr>
      </w:pPr>
      <w:r w:rsidRPr="006D2474">
        <w:rPr>
          <w:noProof/>
          <w:sz w:val="28"/>
          <w:szCs w:val="28"/>
        </w:rPr>
        <w:drawing>
          <wp:inline distT="0" distB="0" distL="0" distR="0">
            <wp:extent cx="3485515" cy="2560320"/>
            <wp:effectExtent l="19050" t="0" r="63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a:srcRect/>
                    <a:stretch>
                      <a:fillRect/>
                    </a:stretch>
                  </pic:blipFill>
                  <pic:spPr bwMode="auto">
                    <a:xfrm>
                      <a:off x="0" y="0"/>
                      <a:ext cx="3485515" cy="2560320"/>
                    </a:xfrm>
                    <a:prstGeom prst="rect">
                      <a:avLst/>
                    </a:prstGeom>
                    <a:noFill/>
                    <a:ln w="9525">
                      <a:noFill/>
                      <a:miter lim="800000"/>
                      <a:headEnd/>
                      <a:tailEnd/>
                    </a:ln>
                  </pic:spPr>
                </pic:pic>
              </a:graphicData>
            </a:graphic>
          </wp:inline>
        </w:drawing>
      </w:r>
    </w:p>
    <w:p w:rsidR="004400A2" w:rsidRPr="006D2474" w:rsidRDefault="004400A2" w:rsidP="004400A2">
      <w:pPr>
        <w:pStyle w:val="Style165"/>
        <w:widowControl/>
        <w:spacing w:before="144"/>
        <w:ind w:left="792"/>
        <w:jc w:val="both"/>
        <w:rPr>
          <w:rStyle w:val="FontStyle328"/>
          <w:sz w:val="28"/>
          <w:szCs w:val="28"/>
        </w:rPr>
      </w:pPr>
      <w:r w:rsidRPr="006D2474">
        <w:rPr>
          <w:rStyle w:val="FontStyle378"/>
          <w:sz w:val="28"/>
          <w:szCs w:val="28"/>
        </w:rPr>
        <w:t xml:space="preserve">Рис. 1. </w:t>
      </w:r>
      <w:r w:rsidRPr="006D2474">
        <w:rPr>
          <w:rStyle w:val="FontStyle328"/>
          <w:sz w:val="28"/>
          <w:szCs w:val="28"/>
        </w:rPr>
        <w:t>Флотомашина Механобр-7ВМ (поперечный разрез):</w:t>
      </w:r>
    </w:p>
    <w:p w:rsidR="004400A2" w:rsidRPr="006D2474" w:rsidRDefault="004400A2" w:rsidP="004400A2">
      <w:pPr>
        <w:pStyle w:val="Style217"/>
        <w:widowControl/>
        <w:spacing w:before="43" w:line="240" w:lineRule="auto"/>
        <w:ind w:left="1795"/>
        <w:rPr>
          <w:rStyle w:val="FontStyle335"/>
          <w:sz w:val="28"/>
          <w:szCs w:val="28"/>
        </w:rPr>
      </w:pPr>
      <w:r w:rsidRPr="006D2474">
        <w:rPr>
          <w:rStyle w:val="FontStyle335"/>
          <w:sz w:val="28"/>
          <w:szCs w:val="28"/>
        </w:rPr>
        <w:t xml:space="preserve">/ — всасывающая труба; </w:t>
      </w:r>
      <w:r w:rsidRPr="006D2474">
        <w:rPr>
          <w:rStyle w:val="FontStyle364"/>
          <w:sz w:val="28"/>
          <w:szCs w:val="28"/>
        </w:rPr>
        <w:t xml:space="preserve">2 </w:t>
      </w:r>
      <w:r w:rsidRPr="006D2474">
        <w:rPr>
          <w:rStyle w:val="FontStyle335"/>
          <w:sz w:val="28"/>
          <w:szCs w:val="28"/>
        </w:rPr>
        <w:t xml:space="preserve">— шибер; </w:t>
      </w:r>
      <w:r w:rsidRPr="006D2474">
        <w:rPr>
          <w:rStyle w:val="FontStyle364"/>
          <w:sz w:val="28"/>
          <w:szCs w:val="28"/>
        </w:rPr>
        <w:t xml:space="preserve">3 </w:t>
      </w:r>
      <w:r w:rsidRPr="006D2474">
        <w:rPr>
          <w:rStyle w:val="FontStyle335"/>
          <w:sz w:val="28"/>
          <w:szCs w:val="28"/>
        </w:rPr>
        <w:t xml:space="preserve">— привод импеллера; </w:t>
      </w:r>
      <w:r w:rsidRPr="006D2474">
        <w:rPr>
          <w:rStyle w:val="FontStyle364"/>
          <w:sz w:val="28"/>
          <w:szCs w:val="28"/>
        </w:rPr>
        <w:t xml:space="preserve">4 </w:t>
      </w:r>
      <w:r w:rsidRPr="006D2474">
        <w:rPr>
          <w:rStyle w:val="FontStyle335"/>
          <w:sz w:val="28"/>
          <w:szCs w:val="28"/>
        </w:rPr>
        <w:t xml:space="preserve">— пеио-гоны; 5 — желоб; </w:t>
      </w:r>
      <w:r w:rsidRPr="006D2474">
        <w:rPr>
          <w:rStyle w:val="FontStyle364"/>
          <w:sz w:val="28"/>
          <w:szCs w:val="28"/>
        </w:rPr>
        <w:t>6</w:t>
      </w:r>
      <w:r w:rsidRPr="006D2474">
        <w:rPr>
          <w:rStyle w:val="FontStyle335"/>
          <w:sz w:val="28"/>
          <w:szCs w:val="28"/>
        </w:rPr>
        <w:t xml:space="preserve">—импеллер; </w:t>
      </w:r>
      <w:r w:rsidRPr="006D2474">
        <w:rPr>
          <w:rStyle w:val="FontStyle364"/>
          <w:sz w:val="28"/>
          <w:szCs w:val="28"/>
        </w:rPr>
        <w:t xml:space="preserve">7 </w:t>
      </w:r>
      <w:r w:rsidRPr="006D2474">
        <w:rPr>
          <w:rStyle w:val="FontStyle335"/>
          <w:sz w:val="28"/>
          <w:szCs w:val="28"/>
        </w:rPr>
        <w:t>— статор.</w:t>
      </w:r>
    </w:p>
    <w:p w:rsidR="004400A2" w:rsidRPr="006D2474" w:rsidRDefault="004400A2" w:rsidP="004400A2">
      <w:pPr>
        <w:pStyle w:val="Style37"/>
        <w:widowControl/>
        <w:spacing w:line="240" w:lineRule="auto"/>
        <w:rPr>
          <w:rFonts w:ascii="Times New Roman" w:hAnsi="Times New Roman" w:cs="Times New Roman"/>
          <w:sz w:val="28"/>
          <w:szCs w:val="28"/>
        </w:rPr>
      </w:pPr>
    </w:p>
    <w:p w:rsidR="004400A2" w:rsidRPr="006D2474" w:rsidRDefault="004400A2" w:rsidP="004400A2">
      <w:pPr>
        <w:pStyle w:val="Style37"/>
        <w:widowControl/>
        <w:spacing w:before="38" w:line="240" w:lineRule="auto"/>
        <w:rPr>
          <w:rStyle w:val="FontStyle332"/>
          <w:sz w:val="28"/>
          <w:szCs w:val="28"/>
        </w:rPr>
      </w:pPr>
      <w:r w:rsidRPr="006D2474">
        <w:rPr>
          <w:rStyle w:val="FontStyle332"/>
          <w:sz w:val="28"/>
          <w:szCs w:val="28"/>
        </w:rPr>
        <w:t>откуда по всасывающей трубе / поступает к импеллеру. Благодаря интенсивному механическому перемешиванию в трубу / засасы</w:t>
      </w:r>
      <w:r w:rsidRPr="006D2474">
        <w:rPr>
          <w:rStyle w:val="FontStyle332"/>
          <w:sz w:val="28"/>
          <w:szCs w:val="28"/>
        </w:rPr>
        <w:softHyphen/>
        <w:t>вается воздух, который в виде мелких пузырей вместе с пульпой выбрасывается в камеру. Частицы сильвина прилипают к пузырь</w:t>
      </w:r>
      <w:r w:rsidRPr="006D2474">
        <w:rPr>
          <w:rStyle w:val="FontStyle332"/>
          <w:sz w:val="28"/>
          <w:szCs w:val="28"/>
        </w:rPr>
        <w:softHyphen/>
        <w:t>кам воздуха и всплывают на поверхность, образуя слой минера</w:t>
      </w:r>
      <w:r w:rsidRPr="006D2474">
        <w:rPr>
          <w:rStyle w:val="FontStyle332"/>
          <w:sz w:val="28"/>
          <w:szCs w:val="28"/>
        </w:rPr>
        <w:softHyphen/>
        <w:t>лизованной пены, которая сгребается лопастями пеногонов в же</w:t>
      </w:r>
      <w:r w:rsidRPr="006D2474">
        <w:rPr>
          <w:rStyle w:val="FontStyle332"/>
          <w:sz w:val="28"/>
          <w:szCs w:val="28"/>
        </w:rPr>
        <w:softHyphen/>
        <w:t>лоб 5. Оставшиеся в пульпе частицы руды последовательно прохо</w:t>
      </w:r>
      <w:r w:rsidRPr="006D2474">
        <w:rPr>
          <w:rStyle w:val="FontStyle332"/>
          <w:sz w:val="28"/>
          <w:szCs w:val="28"/>
        </w:rPr>
        <w:softHyphen/>
        <w:t>дят через все камеры и в конце флотомашины через сливное отверстие в виде так называемых хвостов передаются на дальней</w:t>
      </w:r>
      <w:r w:rsidRPr="006D2474">
        <w:rPr>
          <w:rStyle w:val="FontStyle332"/>
          <w:sz w:val="28"/>
          <w:szCs w:val="28"/>
        </w:rPr>
        <w:softHyphen/>
        <w:t>шую переработку.</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Каждая камера машины Механобр-7ВМ имеет стандартные размеры: длина и ширина —2200 мм, ^высота —1200 мм, объем — 6 м</w:t>
      </w:r>
      <w:r w:rsidRPr="006D2474">
        <w:rPr>
          <w:rStyle w:val="FontStyle332"/>
          <w:sz w:val="28"/>
          <w:szCs w:val="28"/>
          <w:vertAlign w:val="superscript"/>
        </w:rPr>
        <w:t>3</w:t>
      </w:r>
      <w:r w:rsidRPr="006D2474">
        <w:rPr>
          <w:rStyle w:val="FontStyle332"/>
          <w:sz w:val="28"/>
          <w:szCs w:val="28"/>
        </w:rPr>
        <w:t>. Производительность такой камеры по потоку пульпы 3—7 м</w:t>
      </w:r>
      <w:r w:rsidRPr="006D2474">
        <w:rPr>
          <w:rStyle w:val="FontStyle332"/>
          <w:sz w:val="28"/>
          <w:szCs w:val="28"/>
          <w:vertAlign w:val="superscript"/>
        </w:rPr>
        <w:t>3</w:t>
      </w:r>
      <w:r w:rsidRPr="006D2474">
        <w:rPr>
          <w:rStyle w:val="FontStyle332"/>
          <w:sz w:val="28"/>
          <w:szCs w:val="28"/>
        </w:rPr>
        <w:t>/мин.</w:t>
      </w:r>
    </w:p>
    <w:p w:rsidR="004400A2" w:rsidRPr="006D2474" w:rsidRDefault="004400A2" w:rsidP="004400A2">
      <w:pPr>
        <w:pStyle w:val="Style170"/>
        <w:widowControl/>
        <w:spacing w:before="43" w:line="240" w:lineRule="auto"/>
        <w:ind w:firstLine="437"/>
        <w:rPr>
          <w:rStyle w:val="FontStyle332"/>
          <w:sz w:val="28"/>
          <w:szCs w:val="28"/>
        </w:rPr>
      </w:pPr>
      <w:r w:rsidRPr="006D2474">
        <w:rPr>
          <w:rStyle w:val="FontStyle332"/>
          <w:sz w:val="28"/>
          <w:szCs w:val="28"/>
        </w:rPr>
        <w:t>Регулирование уровня пульпы в камере и высоты слоя снимае</w:t>
      </w:r>
      <w:r w:rsidRPr="006D2474">
        <w:rPr>
          <w:rStyle w:val="FontStyle332"/>
          <w:sz w:val="28"/>
          <w:szCs w:val="28"/>
        </w:rPr>
        <w:softHyphen/>
        <w:t xml:space="preserve">мой пены осуществляют с помощью шибера </w:t>
      </w:r>
      <w:r w:rsidRPr="006D2474">
        <w:rPr>
          <w:rStyle w:val="FontStyle366"/>
          <w:spacing w:val="20"/>
          <w:sz w:val="28"/>
          <w:szCs w:val="28"/>
        </w:rPr>
        <w:t>2.</w:t>
      </w:r>
      <w:r w:rsidRPr="006D2474">
        <w:rPr>
          <w:rStyle w:val="FontStyle366"/>
          <w:sz w:val="28"/>
          <w:szCs w:val="28"/>
        </w:rPr>
        <w:t xml:space="preserve"> </w:t>
      </w:r>
      <w:r w:rsidRPr="006D2474">
        <w:rPr>
          <w:rStyle w:val="FontStyle332"/>
          <w:sz w:val="28"/>
          <w:szCs w:val="28"/>
        </w:rPr>
        <w:t>Расчет объема камер флотационной машины, когда задано количество подлежа</w:t>
      </w:r>
      <w:r w:rsidRPr="006D2474">
        <w:rPr>
          <w:rStyle w:val="FontStyle332"/>
          <w:sz w:val="28"/>
          <w:szCs w:val="28"/>
        </w:rPr>
        <w:softHyphen/>
        <w:t>щего обогащению твердого материала, проводят исходя из най</w:t>
      </w:r>
      <w:r w:rsidRPr="006D2474">
        <w:rPr>
          <w:rStyle w:val="FontStyle332"/>
          <w:sz w:val="28"/>
          <w:szCs w:val="28"/>
        </w:rPr>
        <w:softHyphen/>
        <w:t>денного опытным путем времени флотации. Объем перерабатыва</w:t>
      </w:r>
      <w:r w:rsidRPr="006D2474">
        <w:rPr>
          <w:rStyle w:val="FontStyle332"/>
          <w:sz w:val="28"/>
          <w:szCs w:val="28"/>
        </w:rPr>
        <w:softHyphen/>
        <w:t xml:space="preserve">емой пульпы </w:t>
      </w:r>
      <w:r w:rsidRPr="006D2474">
        <w:rPr>
          <w:rStyle w:val="FontStyle364"/>
          <w:sz w:val="28"/>
          <w:szCs w:val="28"/>
          <w:lang w:val="en-US"/>
        </w:rPr>
        <w:t>V</w:t>
      </w:r>
      <w:r w:rsidRPr="006D2474">
        <w:rPr>
          <w:rStyle w:val="FontStyle364"/>
          <w:sz w:val="28"/>
          <w:szCs w:val="28"/>
          <w:vertAlign w:val="subscript"/>
          <w:lang w:val="en-US"/>
        </w:rPr>
        <w:t>a</w:t>
      </w:r>
      <w:r w:rsidRPr="006D2474">
        <w:rPr>
          <w:rStyle w:val="FontStyle364"/>
          <w:sz w:val="28"/>
          <w:szCs w:val="28"/>
          <w:lang w:val="en-US"/>
        </w:rPr>
        <w:t xml:space="preserve"> </w:t>
      </w:r>
      <w:r w:rsidRPr="006D2474">
        <w:rPr>
          <w:rStyle w:val="FontStyle332"/>
          <w:sz w:val="28"/>
          <w:szCs w:val="28"/>
        </w:rPr>
        <w:t>(м</w:t>
      </w:r>
      <w:r w:rsidRPr="006D2474">
        <w:rPr>
          <w:rStyle w:val="FontStyle332"/>
          <w:sz w:val="28"/>
          <w:szCs w:val="28"/>
          <w:vertAlign w:val="superscript"/>
        </w:rPr>
        <w:t>3</w:t>
      </w:r>
      <w:r w:rsidRPr="006D2474">
        <w:rPr>
          <w:rStyle w:val="FontStyle332"/>
          <w:sz w:val="28"/>
          <w:szCs w:val="28"/>
        </w:rPr>
        <w:t>/час) вычисляют по формуле</w:t>
      </w:r>
    </w:p>
    <w:p w:rsidR="004400A2" w:rsidRPr="006D2474" w:rsidRDefault="004400A2" w:rsidP="004400A2">
      <w:pPr>
        <w:spacing w:before="53"/>
        <w:ind w:left="2251" w:right="2376"/>
        <w:rPr>
          <w:sz w:val="28"/>
          <w:szCs w:val="28"/>
        </w:rPr>
      </w:pPr>
      <w:r w:rsidRPr="006D2474">
        <w:rPr>
          <w:noProof/>
          <w:sz w:val="28"/>
          <w:szCs w:val="28"/>
        </w:rPr>
        <w:drawing>
          <wp:inline distT="0" distB="0" distL="0" distR="0">
            <wp:extent cx="1301750" cy="25844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a:srcRect/>
                    <a:stretch>
                      <a:fillRect/>
                    </a:stretch>
                  </pic:blipFill>
                  <pic:spPr bwMode="auto">
                    <a:xfrm>
                      <a:off x="0" y="0"/>
                      <a:ext cx="1301750" cy="258445"/>
                    </a:xfrm>
                    <a:prstGeom prst="rect">
                      <a:avLst/>
                    </a:prstGeom>
                    <a:noFill/>
                    <a:ln w="9525">
                      <a:noFill/>
                      <a:miter lim="800000"/>
                      <a:headEnd/>
                      <a:tailEnd/>
                    </a:ln>
                  </pic:spPr>
                </pic:pic>
              </a:graphicData>
            </a:graphic>
          </wp:inline>
        </w:drawing>
      </w:r>
    </w:p>
    <w:p w:rsidR="004400A2" w:rsidRPr="006D2474" w:rsidRDefault="004400A2" w:rsidP="004400A2">
      <w:pPr>
        <w:pStyle w:val="Style205"/>
        <w:widowControl/>
        <w:spacing w:before="38" w:line="240" w:lineRule="auto"/>
        <w:ind w:left="1032"/>
        <w:rPr>
          <w:rStyle w:val="FontStyle332"/>
          <w:sz w:val="28"/>
          <w:szCs w:val="28"/>
        </w:rPr>
      </w:pPr>
      <w:r w:rsidRPr="006D2474">
        <w:rPr>
          <w:rStyle w:val="FontStyle332"/>
          <w:sz w:val="28"/>
          <w:szCs w:val="28"/>
        </w:rPr>
        <w:lastRenderedPageBreak/>
        <w:t xml:space="preserve">где </w:t>
      </w:r>
      <w:r w:rsidRPr="006D2474">
        <w:rPr>
          <w:rStyle w:val="FontStyle336"/>
          <w:rFonts w:ascii="Times New Roman" w:hAnsi="Times New Roman" w:cs="Times New Roman"/>
          <w:sz w:val="28"/>
          <w:szCs w:val="28"/>
          <w:lang w:val="en-US"/>
        </w:rPr>
        <w:t>Q</w:t>
      </w:r>
      <w:r w:rsidRPr="006D2474">
        <w:rPr>
          <w:rStyle w:val="FontStyle354"/>
          <w:sz w:val="28"/>
          <w:szCs w:val="28"/>
          <w:lang w:val="en-US"/>
        </w:rPr>
        <w:t>tb</w:t>
      </w:r>
      <w:r w:rsidRPr="006D2474">
        <w:rPr>
          <w:rStyle w:val="FontStyle354"/>
          <w:sz w:val="28"/>
          <w:szCs w:val="28"/>
        </w:rPr>
        <w:t xml:space="preserve"> </w:t>
      </w:r>
      <w:r w:rsidRPr="006D2474">
        <w:rPr>
          <w:rStyle w:val="FontStyle332"/>
          <w:sz w:val="28"/>
          <w:szCs w:val="28"/>
        </w:rPr>
        <w:t>— производительность машины по твердому материалу,, т/час;</w:t>
      </w:r>
    </w:p>
    <w:p w:rsidR="004400A2" w:rsidRPr="006D2474" w:rsidRDefault="004400A2" w:rsidP="004400A2">
      <w:pPr>
        <w:pStyle w:val="Style170"/>
        <w:widowControl/>
        <w:spacing w:line="240" w:lineRule="auto"/>
        <w:ind w:left="590" w:firstLine="0"/>
        <w:jc w:val="left"/>
        <w:rPr>
          <w:rStyle w:val="FontStyle332"/>
          <w:sz w:val="28"/>
          <w:szCs w:val="28"/>
          <w:lang w:eastAsia="en-US"/>
        </w:rPr>
      </w:pPr>
      <w:r w:rsidRPr="006D2474">
        <w:rPr>
          <w:rStyle w:val="FontStyle382"/>
          <w:spacing w:val="40"/>
          <w:sz w:val="28"/>
          <w:szCs w:val="28"/>
          <w:lang w:val="en-US" w:eastAsia="en-US"/>
        </w:rPr>
        <w:t>R</w:t>
      </w:r>
      <w:r w:rsidRPr="006D2474">
        <w:rPr>
          <w:rStyle w:val="FontStyle382"/>
          <w:sz w:val="28"/>
          <w:szCs w:val="28"/>
          <w:lang w:eastAsia="en-US"/>
        </w:rPr>
        <w:t xml:space="preserve"> </w:t>
      </w:r>
      <w:r w:rsidRPr="006D2474">
        <w:rPr>
          <w:rStyle w:val="FontStyle332"/>
          <w:sz w:val="28"/>
          <w:szCs w:val="28"/>
          <w:lang w:eastAsia="en-US"/>
        </w:rPr>
        <w:t>— отношение Ж : Т в пульпе;</w:t>
      </w:r>
    </w:p>
    <w:p w:rsidR="004400A2" w:rsidRPr="006D2474" w:rsidRDefault="004400A2" w:rsidP="004400A2">
      <w:pPr>
        <w:pStyle w:val="Style159"/>
        <w:widowControl/>
        <w:spacing w:line="240" w:lineRule="auto"/>
        <w:jc w:val="left"/>
        <w:rPr>
          <w:rFonts w:ascii="Times New Roman" w:hAnsi="Times New Roman" w:cs="Times New Roman"/>
          <w:sz w:val="28"/>
          <w:szCs w:val="28"/>
        </w:rPr>
      </w:pPr>
      <w:r w:rsidRPr="006D2474">
        <w:rPr>
          <w:rStyle w:val="FontStyle332"/>
          <w:sz w:val="28"/>
          <w:szCs w:val="28"/>
        </w:rPr>
        <w:t>Т—удельный вес твердого материала в пульпе, т/м</w:t>
      </w:r>
      <w:r w:rsidRPr="006D2474">
        <w:rPr>
          <w:rStyle w:val="FontStyle332"/>
          <w:sz w:val="28"/>
          <w:szCs w:val="28"/>
          <w:vertAlign w:val="superscript"/>
        </w:rPr>
        <w:t>3</w:t>
      </w:r>
      <w:r w:rsidRPr="006D2474">
        <w:rPr>
          <w:rStyle w:val="FontStyle332"/>
          <w:sz w:val="28"/>
          <w:szCs w:val="28"/>
        </w:rPr>
        <w:t xml:space="preserve">; </w:t>
      </w:r>
      <w:r w:rsidRPr="006D2474">
        <w:rPr>
          <w:rStyle w:val="FontStyle330"/>
          <w:sz w:val="28"/>
          <w:szCs w:val="28"/>
          <w:lang w:val="en-US"/>
        </w:rPr>
        <w:t>k</w:t>
      </w:r>
      <w:r w:rsidRPr="006D2474">
        <w:rPr>
          <w:rStyle w:val="FontStyle330"/>
          <w:sz w:val="28"/>
          <w:szCs w:val="28"/>
        </w:rPr>
        <w:t xml:space="preserve"> </w:t>
      </w:r>
      <w:r w:rsidRPr="006D2474">
        <w:rPr>
          <w:rStyle w:val="FontStyle332"/>
          <w:sz w:val="28"/>
          <w:szCs w:val="28"/>
        </w:rPr>
        <w:t xml:space="preserve">— коэффициент, учитывающий объем пены, равный </w:t>
      </w:r>
    </w:p>
    <w:p w:rsidR="004400A2" w:rsidRPr="006D2474" w:rsidRDefault="004400A2" w:rsidP="004400A2">
      <w:pPr>
        <w:pStyle w:val="Style170"/>
        <w:widowControl/>
        <w:spacing w:before="19" w:line="240" w:lineRule="auto"/>
        <w:ind w:firstLine="422"/>
        <w:rPr>
          <w:rStyle w:val="FontStyle332"/>
          <w:sz w:val="28"/>
          <w:szCs w:val="28"/>
        </w:rPr>
      </w:pPr>
      <w:r w:rsidRPr="006D2474">
        <w:rPr>
          <w:rStyle w:val="FontStyle332"/>
          <w:sz w:val="28"/>
          <w:szCs w:val="28"/>
        </w:rPr>
        <w:t>Зная объем одной камеры, можно вычислить количество ка</w:t>
      </w:r>
      <w:r w:rsidRPr="006D2474">
        <w:rPr>
          <w:rStyle w:val="FontStyle332"/>
          <w:sz w:val="28"/>
          <w:szCs w:val="28"/>
        </w:rPr>
        <w:softHyphen/>
        <w:t>мер, необходимое для флотации заданного количества материала. Установлено, что время т основной шламовой флотации, пере</w:t>
      </w:r>
      <w:r w:rsidRPr="006D2474">
        <w:rPr>
          <w:rStyle w:val="FontStyle332"/>
          <w:sz w:val="28"/>
          <w:szCs w:val="28"/>
        </w:rPr>
        <w:softHyphen/>
        <w:t xml:space="preserve">чистки шламов, основной сильвинитовой флотации, перечистки концентрата равно соответственно 10, 12, 6 и 10 мин, а значение </w:t>
      </w:r>
      <w:r w:rsidRPr="006D2474">
        <w:rPr>
          <w:rStyle w:val="FontStyle382"/>
          <w:spacing w:val="40"/>
          <w:sz w:val="28"/>
          <w:szCs w:val="28"/>
          <w:lang w:val="en-US"/>
        </w:rPr>
        <w:t>R</w:t>
      </w:r>
      <w:r w:rsidRPr="006D2474">
        <w:rPr>
          <w:rStyle w:val="FontStyle382"/>
          <w:sz w:val="28"/>
          <w:szCs w:val="28"/>
        </w:rPr>
        <w:t xml:space="preserve"> </w:t>
      </w:r>
      <w:r w:rsidRPr="006D2474">
        <w:rPr>
          <w:rStyle w:val="FontStyle332"/>
          <w:sz w:val="28"/>
          <w:szCs w:val="28"/>
        </w:rPr>
        <w:t>для этих операций принимается равным соответственно 1,8; 5,7; 1,8 и 3,9.</w:t>
      </w:r>
    </w:p>
    <w:p w:rsidR="009F76C3" w:rsidRDefault="009F76C3" w:rsidP="004400A2">
      <w:pPr>
        <w:pStyle w:val="Style170"/>
        <w:widowControl/>
        <w:spacing w:line="240" w:lineRule="auto"/>
        <w:ind w:firstLine="418"/>
        <w:rPr>
          <w:rStyle w:val="FontStyle332"/>
          <w:sz w:val="28"/>
          <w:szCs w:val="28"/>
        </w:rPr>
      </w:pPr>
    </w:p>
    <w:p w:rsidR="009F76C3" w:rsidRPr="009F76C3" w:rsidRDefault="004400A2" w:rsidP="009F76C3">
      <w:pPr>
        <w:pStyle w:val="Style170"/>
        <w:widowControl/>
        <w:numPr>
          <w:ilvl w:val="0"/>
          <w:numId w:val="32"/>
        </w:numPr>
        <w:spacing w:line="240" w:lineRule="auto"/>
        <w:rPr>
          <w:rStyle w:val="FontStyle332"/>
          <w:b/>
          <w:sz w:val="28"/>
          <w:szCs w:val="28"/>
        </w:rPr>
      </w:pPr>
      <w:r w:rsidRPr="009F76C3">
        <w:rPr>
          <w:rStyle w:val="FontStyle332"/>
          <w:b/>
          <w:sz w:val="28"/>
          <w:szCs w:val="28"/>
        </w:rPr>
        <w:t xml:space="preserve">Дуговое (вогнутое) сито. </w:t>
      </w:r>
    </w:p>
    <w:p w:rsidR="004400A2" w:rsidRPr="006D2474" w:rsidRDefault="004400A2" w:rsidP="004400A2">
      <w:pPr>
        <w:pStyle w:val="Style170"/>
        <w:widowControl/>
        <w:spacing w:line="240" w:lineRule="auto"/>
        <w:ind w:firstLine="418"/>
        <w:rPr>
          <w:rStyle w:val="FontStyle332"/>
          <w:sz w:val="28"/>
          <w:szCs w:val="28"/>
        </w:rPr>
      </w:pPr>
      <w:r w:rsidRPr="006D2474">
        <w:rPr>
          <w:rStyle w:val="FontStyle332"/>
          <w:sz w:val="28"/>
          <w:szCs w:val="28"/>
        </w:rPr>
        <w:t>В последнее время в калийной про</w:t>
      </w:r>
      <w:r w:rsidRPr="006D2474">
        <w:rPr>
          <w:rStyle w:val="FontStyle332"/>
          <w:sz w:val="28"/>
          <w:szCs w:val="28"/>
        </w:rPr>
        <w:softHyphen/>
        <w:t>мышленности для обезвоживания и классификации мелких частиц, взвешенных в растворе солей, стали успешно применять дуговые сита.</w:t>
      </w:r>
    </w:p>
    <w:p w:rsidR="004400A2" w:rsidRPr="006D2474" w:rsidRDefault="004400A2" w:rsidP="004400A2">
      <w:pPr>
        <w:pStyle w:val="Style170"/>
        <w:widowControl/>
        <w:spacing w:line="240" w:lineRule="auto"/>
        <w:ind w:firstLine="442"/>
        <w:rPr>
          <w:rStyle w:val="FontStyle332"/>
          <w:sz w:val="28"/>
          <w:szCs w:val="28"/>
        </w:rPr>
      </w:pPr>
      <w:r w:rsidRPr="006D2474">
        <w:rPr>
          <w:rStyle w:val="FontStyle332"/>
          <w:sz w:val="28"/>
          <w:szCs w:val="28"/>
        </w:rPr>
        <w:t>Исходный материал в виде пульпы подается по касательной на вогнутую поверхность сита. Сито состоит из металлических пластинок (колосников), поставленных на ребро. Размер щели ре</w:t>
      </w:r>
      <w:r w:rsidRPr="006D2474">
        <w:rPr>
          <w:rStyle w:val="FontStyle332"/>
          <w:sz w:val="28"/>
          <w:szCs w:val="28"/>
        </w:rPr>
        <w:softHyphen/>
        <w:t>гулируется расстоянием между пластинками. Колосники просеи</w:t>
      </w:r>
      <w:r w:rsidRPr="006D2474">
        <w:rPr>
          <w:rStyle w:val="FontStyle332"/>
          <w:sz w:val="28"/>
          <w:szCs w:val="28"/>
        </w:rPr>
        <w:softHyphen/>
        <w:t>вающей поверхности сита расположены не вдоль движения про</w:t>
      </w:r>
      <w:r w:rsidRPr="006D2474">
        <w:rPr>
          <w:rStyle w:val="FontStyle332"/>
          <w:sz w:val="28"/>
          <w:szCs w:val="28"/>
        </w:rPr>
        <w:softHyphen/>
        <w:t>сеиваемого материала, как на обычных грохотах, а поперек. Благодаря значительной скорости движения пульпы (до 3 м/сек) в щель могут проходить только те частицы, диаметр которых в 1,5—2 раза меньше ширины щели. Зерна, близкие по размерам к размерам щели, под влиянием сил инерции ударяются о кромку нижнего колосника, опрокидываются и остаются на поверхности сита (надрешетный продукт).</w:t>
      </w:r>
    </w:p>
    <w:p w:rsidR="004400A2" w:rsidRPr="006D2474" w:rsidRDefault="004400A2" w:rsidP="004400A2">
      <w:pPr>
        <w:pStyle w:val="Style170"/>
        <w:widowControl/>
        <w:spacing w:before="43" w:line="240" w:lineRule="auto"/>
        <w:ind w:firstLine="437"/>
        <w:rPr>
          <w:rStyle w:val="FontStyle332"/>
          <w:sz w:val="28"/>
          <w:szCs w:val="28"/>
        </w:rPr>
      </w:pPr>
      <w:r w:rsidRPr="006D2474">
        <w:rPr>
          <w:rStyle w:val="FontStyle332"/>
          <w:sz w:val="28"/>
          <w:szCs w:val="28"/>
        </w:rPr>
        <w:t>Эффективность разделения солевого материала на дуговых си</w:t>
      </w:r>
      <w:r w:rsidRPr="006D2474">
        <w:rPr>
          <w:rStyle w:val="FontStyle332"/>
          <w:sz w:val="28"/>
          <w:szCs w:val="28"/>
        </w:rPr>
        <w:softHyphen/>
        <w:t>тах достигает 80—84%, причём показатели ее не зависят от ши</w:t>
      </w:r>
      <w:r w:rsidRPr="006D2474">
        <w:rPr>
          <w:rStyle w:val="FontStyle332"/>
          <w:sz w:val="28"/>
          <w:szCs w:val="28"/>
        </w:rPr>
        <w:softHyphen/>
        <w:t>рины щели, а зависят только от гранулометрического состава ис</w:t>
      </w:r>
      <w:r w:rsidRPr="006D2474">
        <w:rPr>
          <w:rStyle w:val="FontStyle332"/>
          <w:sz w:val="28"/>
          <w:szCs w:val="28"/>
        </w:rPr>
        <w:softHyphen/>
        <w:t>ходного материала (падают со снижением размера частиц классифицируемого материала). Удельная производительность ду</w:t>
      </w:r>
      <w:r w:rsidRPr="006D2474">
        <w:rPr>
          <w:rStyle w:val="FontStyle332"/>
          <w:sz w:val="28"/>
          <w:szCs w:val="28"/>
        </w:rPr>
        <w:softHyphen/>
        <w:t>говых сит на 1 м</w:t>
      </w:r>
      <w:r w:rsidRPr="006D2474">
        <w:rPr>
          <w:rStyle w:val="FontStyle332"/>
          <w:sz w:val="28"/>
          <w:szCs w:val="28"/>
          <w:vertAlign w:val="superscript"/>
        </w:rPr>
        <w:t>2</w:t>
      </w:r>
      <w:r w:rsidRPr="006D2474">
        <w:rPr>
          <w:rStyle w:val="FontStyle332"/>
          <w:sz w:val="28"/>
          <w:szCs w:val="28"/>
        </w:rPr>
        <w:t xml:space="preserve"> рабочей поверхности равна 200—250 м</w:t>
      </w:r>
      <w:r w:rsidRPr="006D2474">
        <w:rPr>
          <w:rStyle w:val="FontStyle332"/>
          <w:sz w:val="28"/>
          <w:szCs w:val="28"/>
          <w:vertAlign w:val="superscript"/>
        </w:rPr>
        <w:t>3</w:t>
      </w:r>
      <w:r w:rsidRPr="006D2474">
        <w:rPr>
          <w:rStyle w:val="FontStyle332"/>
          <w:sz w:val="28"/>
          <w:szCs w:val="28"/>
        </w:rPr>
        <w:t>/час по пульпе и 110—130 т/час по твердому материалу.</w:t>
      </w:r>
    </w:p>
    <w:p w:rsidR="004400A2" w:rsidRPr="006D2474" w:rsidRDefault="004400A2" w:rsidP="004400A2">
      <w:pPr>
        <w:pStyle w:val="Style170"/>
        <w:widowControl/>
        <w:spacing w:line="240" w:lineRule="auto"/>
        <w:ind w:firstLine="408"/>
        <w:rPr>
          <w:rStyle w:val="FontStyle332"/>
          <w:sz w:val="28"/>
          <w:szCs w:val="28"/>
        </w:rPr>
      </w:pPr>
      <w:r w:rsidRPr="006D2474">
        <w:rPr>
          <w:rStyle w:val="FontStyle332"/>
          <w:sz w:val="28"/>
          <w:szCs w:val="28"/>
        </w:rPr>
        <w:t>Отношение Ж : Т в исходной пульпе в пределах 1,3—3,5 не ока</w:t>
      </w:r>
      <w:r w:rsidRPr="006D2474">
        <w:rPr>
          <w:rStyle w:val="FontStyle332"/>
          <w:sz w:val="28"/>
          <w:szCs w:val="28"/>
        </w:rPr>
        <w:softHyphen/>
        <w:t xml:space="preserve">зывает влияния на эффективность классификации. В калийной промышленности применяются дуговые сита с радиусом кривизны </w:t>
      </w:r>
      <w:r w:rsidRPr="006D2474">
        <w:rPr>
          <w:rStyle w:val="FontStyle382"/>
          <w:spacing w:val="40"/>
          <w:sz w:val="28"/>
          <w:szCs w:val="28"/>
        </w:rPr>
        <w:t>(</w:t>
      </w:r>
      <w:r w:rsidRPr="006D2474">
        <w:rPr>
          <w:rStyle w:val="FontStyle382"/>
          <w:spacing w:val="40"/>
          <w:sz w:val="28"/>
          <w:szCs w:val="28"/>
          <w:lang w:val="en-US"/>
        </w:rPr>
        <w:t>R</w:t>
      </w:r>
      <w:r w:rsidRPr="006D2474">
        <w:rPr>
          <w:rStyle w:val="FontStyle382"/>
          <w:spacing w:val="40"/>
          <w:sz w:val="28"/>
          <w:szCs w:val="28"/>
        </w:rPr>
        <w:t>)</w:t>
      </w:r>
      <w:r w:rsidRPr="006D2474">
        <w:rPr>
          <w:rStyle w:val="FontStyle382"/>
          <w:sz w:val="28"/>
          <w:szCs w:val="28"/>
        </w:rPr>
        <w:t xml:space="preserve"> </w:t>
      </w:r>
      <w:r w:rsidRPr="006D2474">
        <w:rPr>
          <w:rStyle w:val="FontStyle332"/>
          <w:sz w:val="28"/>
          <w:szCs w:val="28"/>
        </w:rPr>
        <w:t>550 и 1500 мм и площадью просеивания соответственно 0,95 и 2,0 м</w:t>
      </w:r>
      <w:r w:rsidRPr="006D2474">
        <w:rPr>
          <w:rStyle w:val="FontStyle332"/>
          <w:sz w:val="28"/>
          <w:szCs w:val="28"/>
          <w:vertAlign w:val="superscript"/>
        </w:rPr>
        <w:t>2</w:t>
      </w:r>
      <w:r w:rsidRPr="006D2474">
        <w:rPr>
          <w:rStyle w:val="FontStyle332"/>
          <w:sz w:val="28"/>
          <w:szCs w:val="28"/>
        </w:rPr>
        <w:t>.</w:t>
      </w:r>
    </w:p>
    <w:p w:rsidR="004400A2" w:rsidRPr="006D2474" w:rsidRDefault="004400A2" w:rsidP="004400A2">
      <w:pPr>
        <w:pStyle w:val="Style96"/>
        <w:widowControl/>
        <w:tabs>
          <w:tab w:val="left" w:pos="3336"/>
        </w:tabs>
        <w:spacing w:line="240" w:lineRule="auto"/>
        <w:jc w:val="left"/>
        <w:rPr>
          <w:rStyle w:val="FontStyle332"/>
          <w:sz w:val="28"/>
          <w:szCs w:val="28"/>
        </w:rPr>
      </w:pPr>
      <w:r w:rsidRPr="006D2474">
        <w:rPr>
          <w:rStyle w:val="FontStyle332"/>
          <w:sz w:val="28"/>
          <w:szCs w:val="28"/>
        </w:rPr>
        <w:t>Дуговые сита надежны в работе, просты в обслуживании и регулировке, имеют высокую производительность и достаточную эффективность классификации. Недостаток дуговых сит —сравнительно быстрый износ их поверх</w:t>
      </w:r>
      <w:r w:rsidRPr="006D2474">
        <w:rPr>
          <w:rStyle w:val="FontStyle332"/>
          <w:sz w:val="28"/>
          <w:szCs w:val="28"/>
        </w:rPr>
        <w:softHyphen/>
        <w:t>ности и, следовательно, короткий срок службы (600 часов).</w:t>
      </w:r>
    </w:p>
    <w:p w:rsidR="009F76C3" w:rsidRDefault="009F76C3" w:rsidP="004400A2">
      <w:pPr>
        <w:pStyle w:val="Style34"/>
        <w:widowControl/>
        <w:spacing w:line="240" w:lineRule="auto"/>
        <w:ind w:firstLine="567"/>
        <w:rPr>
          <w:rStyle w:val="FontStyle332"/>
          <w:sz w:val="28"/>
          <w:szCs w:val="28"/>
        </w:rPr>
      </w:pPr>
    </w:p>
    <w:p w:rsidR="009F76C3" w:rsidRPr="009F76C3" w:rsidRDefault="004400A2" w:rsidP="009F76C3">
      <w:pPr>
        <w:pStyle w:val="Style34"/>
        <w:widowControl/>
        <w:numPr>
          <w:ilvl w:val="0"/>
          <w:numId w:val="32"/>
        </w:numPr>
        <w:spacing w:line="240" w:lineRule="auto"/>
        <w:rPr>
          <w:rStyle w:val="FontStyle332"/>
          <w:b/>
          <w:sz w:val="28"/>
          <w:szCs w:val="28"/>
        </w:rPr>
      </w:pPr>
      <w:r w:rsidRPr="009F76C3">
        <w:rPr>
          <w:rStyle w:val="FontStyle332"/>
          <w:b/>
          <w:sz w:val="28"/>
          <w:szCs w:val="28"/>
        </w:rPr>
        <w:lastRenderedPageBreak/>
        <w:t xml:space="preserve">Стержневая мельница. </w:t>
      </w:r>
    </w:p>
    <w:p w:rsidR="004400A2" w:rsidRPr="006D2474" w:rsidRDefault="004400A2" w:rsidP="004400A2">
      <w:pPr>
        <w:pStyle w:val="Style34"/>
        <w:widowControl/>
        <w:spacing w:line="240" w:lineRule="auto"/>
        <w:ind w:firstLine="567"/>
        <w:rPr>
          <w:rStyle w:val="FontStyle332"/>
          <w:sz w:val="28"/>
          <w:szCs w:val="28"/>
        </w:rPr>
      </w:pPr>
      <w:r w:rsidRPr="006D2474">
        <w:rPr>
          <w:rStyle w:val="FontStyle332"/>
          <w:sz w:val="28"/>
          <w:szCs w:val="28"/>
        </w:rPr>
        <w:t>Для тонкого измельчения сильвинита применяются шаровые и стерж</w:t>
      </w:r>
      <w:r w:rsidRPr="006D2474">
        <w:rPr>
          <w:rStyle w:val="FontStyle332"/>
          <w:sz w:val="28"/>
          <w:szCs w:val="28"/>
        </w:rPr>
        <w:softHyphen/>
        <w:t>невые мельницы мокрого помола. Стержневые мельницы хорошо ра</w:t>
      </w:r>
      <w:r w:rsidRPr="006D2474">
        <w:rPr>
          <w:rStyle w:val="FontStyle332"/>
          <w:sz w:val="28"/>
          <w:szCs w:val="28"/>
        </w:rPr>
        <w:softHyphen/>
        <w:t>ботают в паре с дуговыми ситами и по сравнению с шаровыми рбла-дают более высокой мощностью и меньшим расходом металла. В качестве мелющих тел приме</w:t>
      </w:r>
      <w:r w:rsidRPr="006D2474">
        <w:rPr>
          <w:rStyle w:val="FontStyle332"/>
          <w:sz w:val="28"/>
          <w:szCs w:val="28"/>
        </w:rPr>
        <w:softHyphen/>
        <w:t>няют металлические стержни. Ра</w:t>
      </w:r>
      <w:r w:rsidRPr="006D2474">
        <w:rPr>
          <w:rStyle w:val="FontStyle332"/>
          <w:sz w:val="28"/>
          <w:szCs w:val="28"/>
        </w:rPr>
        <w:softHyphen/>
        <w:t>бота мельницы основана на из</w:t>
      </w:r>
      <w:r w:rsidRPr="006D2474">
        <w:rPr>
          <w:rStyle w:val="FontStyle332"/>
          <w:sz w:val="28"/>
          <w:szCs w:val="28"/>
        </w:rPr>
        <w:softHyphen/>
        <w:t>мельчении материала под дейст</w:t>
      </w:r>
      <w:r w:rsidRPr="006D2474">
        <w:rPr>
          <w:rStyle w:val="FontStyle332"/>
          <w:sz w:val="28"/>
          <w:szCs w:val="28"/>
        </w:rPr>
        <w:softHyphen/>
        <w:t>вием удара падающих металличе</w:t>
      </w:r>
      <w:r w:rsidRPr="006D2474">
        <w:rPr>
          <w:rStyle w:val="FontStyle332"/>
          <w:sz w:val="28"/>
          <w:szCs w:val="28"/>
        </w:rPr>
        <w:softHyphen/>
        <w:t>ских стержней и его истирании между стержнями и стенками мельницы при ее вращении.</w:t>
      </w:r>
    </w:p>
    <w:p w:rsidR="004400A2" w:rsidRPr="006D2474" w:rsidRDefault="004400A2" w:rsidP="004400A2">
      <w:pPr>
        <w:pStyle w:val="Style96"/>
        <w:widowControl/>
        <w:tabs>
          <w:tab w:val="left" w:pos="3326"/>
        </w:tabs>
        <w:spacing w:line="240" w:lineRule="auto"/>
        <w:jc w:val="left"/>
        <w:rPr>
          <w:rStyle w:val="FontStyle332"/>
          <w:sz w:val="28"/>
          <w:szCs w:val="28"/>
        </w:rPr>
      </w:pPr>
      <w:r w:rsidRPr="006D2474">
        <w:rPr>
          <w:rStyle w:val="FontStyle332"/>
          <w:sz w:val="28"/>
          <w:szCs w:val="28"/>
        </w:rPr>
        <w:t>Стержневая   мельница  представляет собой вращающийся металлический барабан, футерованный   внутри   стальными   плитами. Удельная производительность стержневой мельницы при измельчении сильвинита до минус 0,75 мм составляет 3 т/м</w:t>
      </w:r>
      <w:r w:rsidRPr="006D2474">
        <w:rPr>
          <w:rStyle w:val="FontStyle332"/>
          <w:sz w:val="28"/>
          <w:szCs w:val="28"/>
          <w:vertAlign w:val="superscript"/>
        </w:rPr>
        <w:t>3</w:t>
      </w:r>
      <w:r w:rsidRPr="006D2474">
        <w:rPr>
          <w:rStyle w:val="FontStyle332"/>
          <w:sz w:val="28"/>
          <w:szCs w:val="28"/>
        </w:rPr>
        <w:t>-час.</w:t>
      </w:r>
    </w:p>
    <w:p w:rsidR="004400A2" w:rsidRPr="006D2474" w:rsidRDefault="004400A2" w:rsidP="004400A2">
      <w:pPr>
        <w:pStyle w:val="Style140"/>
        <w:widowControl/>
        <w:spacing w:before="43" w:line="240" w:lineRule="auto"/>
        <w:rPr>
          <w:rStyle w:val="FontStyle332"/>
          <w:sz w:val="28"/>
          <w:szCs w:val="28"/>
        </w:rPr>
      </w:pPr>
      <w:r w:rsidRPr="006D2474">
        <w:rPr>
          <w:rStyle w:val="FontStyle332"/>
          <w:sz w:val="28"/>
          <w:szCs w:val="28"/>
        </w:rPr>
        <w:t>В калийной промышленности Советского Союза работают стержневые мельницы, обладающие следующими характеристи</w:t>
      </w:r>
      <w:r w:rsidRPr="006D2474">
        <w:rPr>
          <w:rStyle w:val="FontStyle332"/>
          <w:sz w:val="28"/>
          <w:szCs w:val="28"/>
        </w:rPr>
        <w:softHyphen/>
        <w:t>ками: диаметр барабана — 3200 мм, длина барабана — 4500 мм, рабочий объем — 32 м</w:t>
      </w:r>
      <w:r w:rsidRPr="006D2474">
        <w:rPr>
          <w:rStyle w:val="FontStyle332"/>
          <w:sz w:val="28"/>
          <w:szCs w:val="28"/>
          <w:vertAlign w:val="superscript"/>
        </w:rPr>
        <w:t>3</w:t>
      </w:r>
      <w:r w:rsidRPr="006D2474">
        <w:rPr>
          <w:rStyle w:val="FontStyle332"/>
          <w:sz w:val="28"/>
          <w:szCs w:val="28"/>
        </w:rPr>
        <w:t>, скорость вращения — 15 об/мин, мощ</w:t>
      </w:r>
      <w:r w:rsidRPr="006D2474">
        <w:rPr>
          <w:rStyle w:val="FontStyle332"/>
          <w:sz w:val="28"/>
          <w:szCs w:val="28"/>
        </w:rPr>
        <w:softHyphen/>
        <w:t>ность электродвигателя — 900 квт. Вес мельницы с футеровкой — 136 т, вес стержневой загрузки — 75 т. Расход стержней —23 г на 1 т 95% КС1.</w:t>
      </w:r>
    </w:p>
    <w:p w:rsidR="009F76C3" w:rsidRDefault="009F76C3" w:rsidP="004400A2">
      <w:pPr>
        <w:pStyle w:val="Style140"/>
        <w:widowControl/>
        <w:spacing w:line="240" w:lineRule="auto"/>
        <w:ind w:firstLine="437"/>
        <w:rPr>
          <w:rStyle w:val="FontStyle329"/>
          <w:sz w:val="28"/>
          <w:szCs w:val="28"/>
        </w:rPr>
      </w:pPr>
    </w:p>
    <w:p w:rsidR="009F76C3" w:rsidRDefault="004400A2" w:rsidP="009F76C3">
      <w:pPr>
        <w:pStyle w:val="Style140"/>
        <w:widowControl/>
        <w:numPr>
          <w:ilvl w:val="0"/>
          <w:numId w:val="32"/>
        </w:numPr>
        <w:spacing w:line="240" w:lineRule="auto"/>
        <w:rPr>
          <w:rStyle w:val="FontStyle329"/>
          <w:sz w:val="28"/>
          <w:szCs w:val="28"/>
        </w:rPr>
      </w:pPr>
      <w:r w:rsidRPr="006D2474">
        <w:rPr>
          <w:rStyle w:val="FontStyle329"/>
          <w:sz w:val="28"/>
          <w:szCs w:val="28"/>
        </w:rPr>
        <w:t xml:space="preserve">Гидроциклоны. </w:t>
      </w:r>
    </w:p>
    <w:p w:rsidR="004400A2" w:rsidRPr="006D2474" w:rsidRDefault="004400A2" w:rsidP="004400A2">
      <w:pPr>
        <w:pStyle w:val="Style140"/>
        <w:widowControl/>
        <w:spacing w:line="240" w:lineRule="auto"/>
        <w:ind w:firstLine="437"/>
        <w:rPr>
          <w:rStyle w:val="FontStyle332"/>
          <w:sz w:val="28"/>
          <w:szCs w:val="28"/>
        </w:rPr>
      </w:pPr>
      <w:r w:rsidRPr="006D2474">
        <w:rPr>
          <w:rStyle w:val="FontStyle332"/>
          <w:sz w:val="28"/>
          <w:szCs w:val="28"/>
        </w:rPr>
        <w:t>При флотационном обогащении калийных руд важную роль играет разделение твердых взвешенных в жидкости частиц, основанное на различии в их крупности и плотности, а также сгущение и осветление ошламленных растворов. Под дей</w:t>
      </w:r>
      <w:r w:rsidRPr="006D2474">
        <w:rPr>
          <w:rStyle w:val="FontStyle332"/>
          <w:sz w:val="28"/>
          <w:szCs w:val="28"/>
        </w:rPr>
        <w:softHyphen/>
        <w:t>ствием сил тяжести эти процессы протекают медленно и поэтому требуют громоздкой аппаратуры. Но их можно значительно интен</w:t>
      </w:r>
      <w:r w:rsidRPr="006D2474">
        <w:rPr>
          <w:rStyle w:val="FontStyle332"/>
          <w:sz w:val="28"/>
          <w:szCs w:val="28"/>
        </w:rPr>
        <w:softHyphen/>
        <w:t>сифицировать, используя центробежные силы, превосходящие в сотни и тысячи раз силы тяжести.</w:t>
      </w:r>
    </w:p>
    <w:p w:rsidR="004400A2" w:rsidRPr="006D2474" w:rsidRDefault="004400A2" w:rsidP="004400A2">
      <w:pPr>
        <w:pStyle w:val="Style140"/>
        <w:widowControl/>
        <w:spacing w:line="240" w:lineRule="auto"/>
        <w:ind w:firstLine="461"/>
        <w:rPr>
          <w:rStyle w:val="FontStyle332"/>
          <w:sz w:val="28"/>
          <w:szCs w:val="28"/>
        </w:rPr>
      </w:pPr>
      <w:r w:rsidRPr="006D2474">
        <w:rPr>
          <w:rStyle w:val="FontStyle332"/>
          <w:sz w:val="28"/>
          <w:szCs w:val="28"/>
        </w:rPr>
        <w:t>В качестве аппарата, где разделение происходит под дейст</w:t>
      </w:r>
      <w:r w:rsidRPr="006D2474">
        <w:rPr>
          <w:rStyle w:val="FontStyle332"/>
          <w:sz w:val="28"/>
          <w:szCs w:val="28"/>
        </w:rPr>
        <w:softHyphen/>
        <w:t>вием центробежной силы, в последние годы успешно стал приме</w:t>
      </w:r>
      <w:r w:rsidRPr="006D2474">
        <w:rPr>
          <w:rStyle w:val="FontStyle332"/>
          <w:sz w:val="28"/>
          <w:szCs w:val="28"/>
        </w:rPr>
        <w:softHyphen/>
        <w:t>няться гидроциклон (рис. 2). Гидроциклоны эффективны для тон</w:t>
      </w:r>
      <w:r w:rsidRPr="006D2474">
        <w:rPr>
          <w:rStyle w:val="FontStyle332"/>
          <w:sz w:val="28"/>
          <w:szCs w:val="28"/>
        </w:rPr>
        <w:softHyphen/>
        <w:t xml:space="preserve">кой и сверхтонкой классификации материалов в пульпе сгущения </w:t>
      </w:r>
      <w:r w:rsidRPr="006D2474">
        <w:rPr>
          <w:rStyle w:val="FontStyle329"/>
          <w:sz w:val="28"/>
          <w:szCs w:val="28"/>
        </w:rPr>
        <w:t xml:space="preserve">и </w:t>
      </w:r>
      <w:r w:rsidRPr="006D2474">
        <w:rPr>
          <w:rStyle w:val="FontStyle332"/>
          <w:sz w:val="28"/>
          <w:szCs w:val="28"/>
        </w:rPr>
        <w:t>обезвоживания продуктов обогащения, обогащения мел</w:t>
      </w:r>
      <w:r w:rsidRPr="006D2474">
        <w:rPr>
          <w:rStyle w:val="FontStyle332"/>
          <w:sz w:val="28"/>
          <w:szCs w:val="28"/>
        </w:rPr>
        <w:softHyphen/>
        <w:t>кодисперсных продуктов в тя</w:t>
      </w:r>
      <w:r w:rsidRPr="006D2474">
        <w:rPr>
          <w:rStyle w:val="FontStyle332"/>
          <w:sz w:val="28"/>
          <w:szCs w:val="28"/>
        </w:rPr>
        <w:softHyphen/>
        <w:t>желых средах.</w:t>
      </w:r>
    </w:p>
    <w:p w:rsidR="004400A2" w:rsidRPr="006D2474" w:rsidRDefault="009F76C3" w:rsidP="004400A2">
      <w:pPr>
        <w:pStyle w:val="Style34"/>
        <w:widowControl/>
        <w:spacing w:line="240" w:lineRule="auto"/>
        <w:ind w:firstLine="322"/>
        <w:rPr>
          <w:rStyle w:val="FontStyle332"/>
          <w:sz w:val="28"/>
          <w:szCs w:val="28"/>
        </w:rPr>
      </w:pPr>
      <w:r w:rsidRPr="006D2474">
        <w:rPr>
          <w:rStyle w:val="FontStyle332"/>
          <w:sz w:val="28"/>
          <w:szCs w:val="28"/>
        </w:rPr>
        <w:t>Пульпа, в которой взвеше</w:t>
      </w:r>
      <w:r w:rsidRPr="006D2474">
        <w:rPr>
          <w:rStyle w:val="FontStyle332"/>
          <w:sz w:val="28"/>
          <w:szCs w:val="28"/>
        </w:rPr>
        <w:softHyphen/>
        <w:t xml:space="preserve">ны частицы разной крупности или плотности, через входной патрубок </w:t>
      </w:r>
      <w:r w:rsidRPr="006D2474">
        <w:rPr>
          <w:rStyle w:val="FontStyle381"/>
          <w:sz w:val="28"/>
          <w:szCs w:val="28"/>
        </w:rPr>
        <w:t xml:space="preserve">5 </w:t>
      </w:r>
      <w:r w:rsidRPr="006D2474">
        <w:rPr>
          <w:rStyle w:val="FontStyle332"/>
          <w:sz w:val="28"/>
          <w:szCs w:val="28"/>
        </w:rPr>
        <w:t>тангенциально вво</w:t>
      </w:r>
      <w:r w:rsidRPr="006D2474">
        <w:rPr>
          <w:rStyle w:val="FontStyle332"/>
          <w:sz w:val="28"/>
          <w:szCs w:val="28"/>
        </w:rPr>
        <w:softHyphen/>
        <w:t>дится в цилиндрическую часть гидроциклона под давлением (1—3,5 атм) и приобретает вращательное движение. При этом возникают значительные центробежные силы, под дей</w:t>
      </w:r>
      <w:r w:rsidRPr="006D2474">
        <w:rPr>
          <w:rStyle w:val="FontStyle332"/>
          <w:sz w:val="28"/>
          <w:szCs w:val="28"/>
        </w:rPr>
        <w:softHyphen/>
        <w:t>ствием которых более крупные и тяжелые частицы увлекаются к стенкам и движутся по спи</w:t>
      </w:r>
      <w:r w:rsidRPr="006D2474">
        <w:rPr>
          <w:rStyle w:val="FontStyle332"/>
          <w:sz w:val="28"/>
          <w:szCs w:val="28"/>
        </w:rPr>
        <w:softHyphen/>
        <w:t>рали вниз, где и .отводятся из конуса в виде сгущенной пуль</w:t>
      </w:r>
      <w:r w:rsidRPr="006D2474">
        <w:rPr>
          <w:rStyle w:val="FontStyle332"/>
          <w:sz w:val="28"/>
          <w:szCs w:val="28"/>
        </w:rPr>
        <w:softHyphen/>
        <w:t>пы. Более легкие и мелкие час</w:t>
      </w:r>
      <w:r w:rsidRPr="006D2474">
        <w:rPr>
          <w:rStyle w:val="FontStyle332"/>
          <w:sz w:val="28"/>
          <w:szCs w:val="28"/>
        </w:rPr>
        <w:softHyphen/>
        <w:t>тицы движутся во внутреннем спиральном потоке, направлен</w:t>
      </w:r>
      <w:r w:rsidRPr="006D2474">
        <w:rPr>
          <w:rStyle w:val="FontStyle332"/>
          <w:sz w:val="28"/>
          <w:szCs w:val="28"/>
        </w:rPr>
        <w:softHyphen/>
        <w:t xml:space="preserve">ном вверх, и со значительной массой жидкости выводятся через сменную диафрагму </w:t>
      </w:r>
      <w:r w:rsidRPr="006D2474">
        <w:rPr>
          <w:rStyle w:val="FontStyle381"/>
          <w:sz w:val="28"/>
          <w:szCs w:val="28"/>
        </w:rPr>
        <w:t xml:space="preserve">2 </w:t>
      </w:r>
      <w:r w:rsidRPr="006D2474">
        <w:rPr>
          <w:rStyle w:val="FontStyle332"/>
          <w:sz w:val="28"/>
          <w:szCs w:val="28"/>
        </w:rPr>
        <w:t>и верхний патрубок / из гидро</w:t>
      </w:r>
      <w:r w:rsidRPr="006D2474">
        <w:rPr>
          <w:rStyle w:val="FontStyle332"/>
          <w:sz w:val="28"/>
          <w:szCs w:val="28"/>
        </w:rPr>
        <w:softHyphen/>
        <w:t>циклона.</w:t>
      </w: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9F76C3" w:rsidP="004400A2">
      <w:pPr>
        <w:pStyle w:val="Style34"/>
        <w:widowControl/>
        <w:spacing w:line="240" w:lineRule="auto"/>
        <w:ind w:firstLine="322"/>
        <w:rPr>
          <w:rStyle w:val="FontStyle332"/>
          <w:sz w:val="28"/>
          <w:szCs w:val="28"/>
        </w:rPr>
      </w:pPr>
      <w:r w:rsidRPr="00BB7334">
        <w:rPr>
          <w:rFonts w:ascii="Times New Roman" w:hAnsi="Times New Roman" w:cs="Times New Roman"/>
          <w:noProof/>
          <w:sz w:val="28"/>
          <w:szCs w:val="28"/>
        </w:rPr>
        <w:lastRenderedPageBreak/>
        <w:pict>
          <v:group id="_x0000_s1074" style="position:absolute;left:0;text-align:left;margin-left:-.1pt;margin-top:-9.05pt;width:168.25pt;height:231.3pt;z-index:-251637760;mso-wrap-distance-left:1.9pt;mso-wrap-distance-right:1.9pt;mso-position-horizontal-relative:margin" coordorigin="4013,5194" coordsize="3365,5582" wrapcoords="609 0 609 1265 609 1265 609 1930 609 1930 609 2712 609 2712 609 15711 609 15711 609 15750 0 15750 0 21600 21600 21600 21600 15750 18422 15750 18422 15711 18422 15711 18422 2712 18852 2712 18852 1930 18422 1930 18422 1265 18852 1265 18852 0 609 0">
            <v:shape id="_x0000_s1075" type="#_x0000_t75" style="position:absolute;left:4109;top:5194;width:2841;height:4060;mso-wrap-edited:f" wrapcoords="0 0 0 1736 0 1736 0 2655 0 2655 0 3727 0 3727 0 21600 21089 21600 21089 3727 21600 3727 21600 2655 21089 2655 21089 1736 21600 1736 21600 0 0 0" o:allowincell="f">
              <v:imagedata r:id="rId41" o:title="" bilevel="t"/>
            </v:shape>
            <v:shape id="_x0000_s1076" type="#_x0000_t202" style="position:absolute;left:4013;top:9264;width:3365;height:1512;mso-wrap-edited:f" o:allowincell="f" filled="f" strokecolor="white" strokeweight="0">
              <v:textbox style="mso-next-textbox:#_x0000_s1076" inset="0,0,0,0">
                <w:txbxContent>
                  <w:p w:rsidR="00C468EB" w:rsidRDefault="00C468EB" w:rsidP="004400A2">
                    <w:pPr>
                      <w:pStyle w:val="Style87"/>
                      <w:widowControl/>
                      <w:ind w:left="269"/>
                      <w:jc w:val="center"/>
                      <w:rPr>
                        <w:rStyle w:val="FontStyle385"/>
                      </w:rPr>
                    </w:pPr>
                    <w:r>
                      <w:rPr>
                        <w:rStyle w:val="FontStyle385"/>
                      </w:rPr>
                      <w:t>I</w:t>
                    </w:r>
                  </w:p>
                  <w:p w:rsidR="00C468EB" w:rsidRPr="00D32DE0" w:rsidRDefault="00C468EB" w:rsidP="004400A2">
                    <w:pPr>
                      <w:pStyle w:val="Style92"/>
                      <w:widowControl/>
                      <w:spacing w:line="240" w:lineRule="auto"/>
                      <w:ind w:left="1637"/>
                      <w:jc w:val="left"/>
                      <w:rPr>
                        <w:rFonts w:ascii="Times New Roman" w:hAnsi="Times New Roman" w:cs="Times New Roman"/>
                        <w:i/>
                        <w:iCs/>
                        <w:sz w:val="16"/>
                        <w:szCs w:val="16"/>
                      </w:rPr>
                    </w:pPr>
                    <w:r>
                      <w:rPr>
                        <w:rStyle w:val="FontStyle378"/>
                      </w:rPr>
                      <w:t>Пески</w:t>
                    </w:r>
                  </w:p>
                </w:txbxContent>
              </v:textbox>
            </v:shape>
            <w10:wrap type="tight" anchorx="margin"/>
          </v:group>
        </w:pict>
      </w: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222"/>
        <w:widowControl/>
        <w:spacing w:before="14" w:line="240" w:lineRule="auto"/>
        <w:ind w:firstLine="0"/>
        <w:rPr>
          <w:rStyle w:val="FontStyle369"/>
          <w:rFonts w:ascii="Times New Roman" w:hAnsi="Times New Roman" w:cs="Times New Roman"/>
          <w:spacing w:val="20"/>
          <w:sz w:val="28"/>
          <w:szCs w:val="28"/>
        </w:rPr>
      </w:pPr>
      <w:r w:rsidRPr="006D2474">
        <w:rPr>
          <w:rStyle w:val="FontStyle378"/>
          <w:sz w:val="28"/>
          <w:szCs w:val="28"/>
        </w:rPr>
        <w:t xml:space="preserve">Рис. 2. </w:t>
      </w:r>
      <w:r w:rsidRPr="006D2474">
        <w:rPr>
          <w:rStyle w:val="FontStyle328"/>
          <w:sz w:val="28"/>
          <w:szCs w:val="28"/>
        </w:rPr>
        <w:t xml:space="preserve">Общий вид гндроциклона: </w:t>
      </w:r>
      <w:r w:rsidRPr="006D2474">
        <w:rPr>
          <w:rStyle w:val="FontStyle369"/>
          <w:rFonts w:ascii="Times New Roman" w:hAnsi="Times New Roman" w:cs="Times New Roman"/>
          <w:spacing w:val="20"/>
          <w:sz w:val="28"/>
          <w:szCs w:val="28"/>
        </w:rPr>
        <w:t>I</w:t>
      </w:r>
      <w:r w:rsidRPr="006D2474">
        <w:rPr>
          <w:rStyle w:val="FontStyle369"/>
          <w:rFonts w:ascii="Times New Roman" w:hAnsi="Times New Roman" w:cs="Times New Roman"/>
          <w:sz w:val="28"/>
          <w:szCs w:val="28"/>
        </w:rPr>
        <w:t xml:space="preserve"> </w:t>
      </w:r>
      <w:r w:rsidRPr="006D2474">
        <w:rPr>
          <w:rStyle w:val="FontStyle335"/>
          <w:sz w:val="28"/>
          <w:szCs w:val="28"/>
        </w:rPr>
        <w:t>— верхний патрубок для отвода более мел</w:t>
      </w:r>
      <w:r w:rsidRPr="006D2474">
        <w:rPr>
          <w:rStyle w:val="FontStyle335"/>
          <w:sz w:val="28"/>
          <w:szCs w:val="28"/>
        </w:rPr>
        <w:softHyphen/>
        <w:t>кого или легкого продукта (&lt;/</w:t>
      </w:r>
      <w:r w:rsidRPr="006D2474">
        <w:rPr>
          <w:rStyle w:val="FontStyle335"/>
          <w:sz w:val="28"/>
          <w:szCs w:val="28"/>
          <w:vertAlign w:val="subscript"/>
        </w:rPr>
        <w:t>в</w:t>
      </w:r>
      <w:r w:rsidRPr="006D2474">
        <w:rPr>
          <w:rStyle w:val="FontStyle335"/>
          <w:sz w:val="28"/>
          <w:szCs w:val="28"/>
        </w:rPr>
        <w:t xml:space="preserve">); </w:t>
      </w:r>
      <w:r w:rsidRPr="006D2474">
        <w:rPr>
          <w:rStyle w:val="FontStyle364"/>
          <w:sz w:val="28"/>
          <w:szCs w:val="28"/>
        </w:rPr>
        <w:t xml:space="preserve">2 — </w:t>
      </w:r>
      <w:r w:rsidRPr="006D2474">
        <w:rPr>
          <w:rStyle w:val="FontStyle335"/>
          <w:sz w:val="28"/>
          <w:szCs w:val="28"/>
        </w:rPr>
        <w:t xml:space="preserve">сменная диафрагма; </w:t>
      </w:r>
      <w:r w:rsidRPr="006D2474">
        <w:rPr>
          <w:rStyle w:val="FontStyle344"/>
          <w:sz w:val="28"/>
          <w:szCs w:val="28"/>
        </w:rPr>
        <w:t xml:space="preserve">3 </w:t>
      </w:r>
      <w:r w:rsidRPr="006D2474">
        <w:rPr>
          <w:rStyle w:val="FontStyle335"/>
          <w:sz w:val="28"/>
          <w:szCs w:val="28"/>
        </w:rPr>
        <w:t xml:space="preserve">— корпус; </w:t>
      </w:r>
      <w:r w:rsidRPr="006D2474">
        <w:rPr>
          <w:rStyle w:val="FontStyle364"/>
          <w:sz w:val="28"/>
          <w:szCs w:val="28"/>
        </w:rPr>
        <w:t xml:space="preserve">4 — </w:t>
      </w:r>
      <w:r w:rsidRPr="006D2474">
        <w:rPr>
          <w:rStyle w:val="FontStyle335"/>
          <w:sz w:val="28"/>
          <w:szCs w:val="28"/>
        </w:rPr>
        <w:t>нижнее централь</w:t>
      </w:r>
      <w:r w:rsidRPr="006D2474">
        <w:rPr>
          <w:rStyle w:val="FontStyle335"/>
          <w:sz w:val="28"/>
          <w:szCs w:val="28"/>
        </w:rPr>
        <w:softHyphen/>
        <w:t xml:space="preserve">ное отверстие для отвода более крупного или тяжелого продукта </w:t>
      </w:r>
      <w:r w:rsidRPr="006D2474">
        <w:rPr>
          <w:rStyle w:val="FontStyle378"/>
          <w:spacing w:val="20"/>
          <w:sz w:val="28"/>
          <w:szCs w:val="28"/>
        </w:rPr>
        <w:t>(</w:t>
      </w:r>
      <w:r w:rsidRPr="006D2474">
        <w:rPr>
          <w:rStyle w:val="FontStyle378"/>
          <w:spacing w:val="20"/>
          <w:sz w:val="28"/>
          <w:szCs w:val="28"/>
          <w:lang w:val="en-US"/>
        </w:rPr>
        <w:t>d</w:t>
      </w:r>
      <w:r w:rsidRPr="006D2474">
        <w:rPr>
          <w:rStyle w:val="FontStyle378"/>
          <w:spacing w:val="20"/>
          <w:sz w:val="28"/>
          <w:szCs w:val="28"/>
        </w:rPr>
        <w:t>»</w:t>
      </w:r>
      <w:r w:rsidRPr="006D2474">
        <w:rPr>
          <w:rStyle w:val="FontStyle378"/>
          <w:sz w:val="28"/>
          <w:szCs w:val="28"/>
        </w:rPr>
        <w:t xml:space="preserve"> </w:t>
      </w:r>
      <w:r w:rsidRPr="006D2474">
        <w:rPr>
          <w:rStyle w:val="FontStyle335"/>
          <w:sz w:val="28"/>
          <w:szCs w:val="28"/>
        </w:rPr>
        <w:t xml:space="preserve">); </w:t>
      </w:r>
      <w:r w:rsidRPr="006D2474">
        <w:rPr>
          <w:rStyle w:val="FontStyle364"/>
          <w:sz w:val="28"/>
          <w:szCs w:val="28"/>
        </w:rPr>
        <w:t xml:space="preserve">5 </w:t>
      </w:r>
      <w:r w:rsidRPr="006D2474">
        <w:rPr>
          <w:rStyle w:val="FontStyle335"/>
          <w:sz w:val="28"/>
          <w:szCs w:val="28"/>
        </w:rPr>
        <w:t>— входной патру</w:t>
      </w:r>
      <w:r w:rsidRPr="006D2474">
        <w:rPr>
          <w:rStyle w:val="FontStyle335"/>
          <w:sz w:val="28"/>
          <w:szCs w:val="28"/>
        </w:rPr>
        <w:softHyphen/>
        <w:t>бок</w:t>
      </w:r>
      <w:r w:rsidRPr="006D2474">
        <w:rPr>
          <w:rStyle w:val="FontStyle369"/>
          <w:rFonts w:ascii="Times New Roman" w:hAnsi="Times New Roman" w:cs="Times New Roman"/>
          <w:spacing w:val="20"/>
          <w:sz w:val="28"/>
          <w:szCs w:val="28"/>
        </w:rPr>
        <w:t>.</w:t>
      </w:r>
    </w:p>
    <w:p w:rsidR="004400A2" w:rsidRPr="006D2474" w:rsidRDefault="004400A2" w:rsidP="004400A2">
      <w:pPr>
        <w:pStyle w:val="Style34"/>
        <w:widowControl/>
        <w:spacing w:line="240" w:lineRule="auto"/>
        <w:ind w:firstLine="322"/>
        <w:rPr>
          <w:rStyle w:val="FontStyle332"/>
          <w:sz w:val="28"/>
          <w:szCs w:val="28"/>
        </w:rPr>
      </w:pPr>
    </w:p>
    <w:p w:rsidR="004400A2" w:rsidRPr="006D2474" w:rsidRDefault="004400A2" w:rsidP="004400A2">
      <w:pPr>
        <w:pStyle w:val="Style170"/>
        <w:widowControl/>
        <w:spacing w:before="43" w:line="240" w:lineRule="auto"/>
        <w:ind w:firstLine="442"/>
        <w:rPr>
          <w:rStyle w:val="FontStyle332"/>
          <w:sz w:val="28"/>
          <w:szCs w:val="28"/>
        </w:rPr>
      </w:pPr>
      <w:r w:rsidRPr="006D2474">
        <w:rPr>
          <w:rStyle w:val="FontStyle332"/>
          <w:sz w:val="28"/>
          <w:szCs w:val="28"/>
        </w:rPr>
        <w:t>Большое влияние на производительность гидроциклона и до</w:t>
      </w:r>
      <w:r w:rsidRPr="006D2474">
        <w:rPr>
          <w:rStyle w:val="FontStyle332"/>
          <w:sz w:val="28"/>
          <w:szCs w:val="28"/>
        </w:rPr>
        <w:softHyphen/>
        <w:t>стигаемую в нем крупность разделения оказывают диаметр са</w:t>
      </w:r>
      <w:r w:rsidRPr="006D2474">
        <w:rPr>
          <w:rStyle w:val="FontStyle332"/>
          <w:sz w:val="28"/>
          <w:szCs w:val="28"/>
        </w:rPr>
        <w:softHyphen/>
        <w:t>мого гидроциклона, диаметры патрубков для ввода питания и отвода слива и песков, а также соотношение их размеров.</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В гидроциклоне диаметром 350 мм можно за час работы раз</w:t>
      </w:r>
      <w:r w:rsidRPr="006D2474">
        <w:rPr>
          <w:rStyle w:val="FontStyle332"/>
          <w:sz w:val="28"/>
          <w:szCs w:val="28"/>
        </w:rPr>
        <w:softHyphen/>
        <w:t xml:space="preserve">делить до 10 т калийной руды при диаметре крупных частиц </w:t>
      </w:r>
      <w:r w:rsidRPr="006D2474">
        <w:rPr>
          <w:rStyle w:val="FontStyle329"/>
          <w:sz w:val="28"/>
          <w:szCs w:val="28"/>
        </w:rPr>
        <w:t xml:space="preserve">6 </w:t>
      </w:r>
      <w:r w:rsidRPr="006D2474">
        <w:rPr>
          <w:rStyle w:val="FontStyle332"/>
          <w:sz w:val="28"/>
          <w:szCs w:val="28"/>
        </w:rPr>
        <w:t>мм.</w:t>
      </w:r>
    </w:p>
    <w:p w:rsidR="004400A2" w:rsidRPr="006D2474" w:rsidRDefault="004400A2" w:rsidP="004400A2">
      <w:pPr>
        <w:pStyle w:val="Style170"/>
        <w:widowControl/>
        <w:spacing w:line="240" w:lineRule="auto"/>
        <w:ind w:firstLine="427"/>
        <w:rPr>
          <w:rStyle w:val="FontStyle332"/>
          <w:sz w:val="28"/>
          <w:szCs w:val="28"/>
        </w:rPr>
      </w:pPr>
      <w:r w:rsidRPr="006D2474">
        <w:rPr>
          <w:rStyle w:val="FontStyle332"/>
          <w:sz w:val="28"/>
          <w:szCs w:val="28"/>
        </w:rPr>
        <w:t>По конструкции существующие гидроциклоны подразделяют</w:t>
      </w:r>
      <w:r w:rsidRPr="006D2474">
        <w:rPr>
          <w:rStyle w:val="FontStyle332"/>
          <w:sz w:val="28"/>
          <w:szCs w:val="28"/>
        </w:rPr>
        <w:softHyphen/>
        <w:t>ся на конические, цилиндрические, винтовые и шаровые. Значи</w:t>
      </w:r>
      <w:r w:rsidRPr="006D2474">
        <w:rPr>
          <w:rStyle w:val="FontStyle332"/>
          <w:sz w:val="28"/>
          <w:szCs w:val="28"/>
        </w:rPr>
        <w:softHyphen/>
        <w:t>тельно чаще применяются конические гидроциклоны.</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Гидроциклоны в качестве классификаторов и сгустителей вы</w:t>
      </w:r>
      <w:r w:rsidRPr="006D2474">
        <w:rPr>
          <w:rStyle w:val="FontStyle332"/>
          <w:sz w:val="28"/>
          <w:szCs w:val="28"/>
        </w:rPr>
        <w:softHyphen/>
        <w:t>соко производительны, просты в обслуживании и обладают боль</w:t>
      </w:r>
      <w:r w:rsidRPr="006D2474">
        <w:rPr>
          <w:rStyle w:val="FontStyle332"/>
          <w:sz w:val="28"/>
          <w:szCs w:val="28"/>
        </w:rPr>
        <w:softHyphen/>
        <w:t>шой эффективностью разделения. Однако при эксплуатации проис</w:t>
      </w:r>
      <w:r w:rsidRPr="006D2474">
        <w:rPr>
          <w:rStyle w:val="FontStyle332"/>
          <w:sz w:val="28"/>
          <w:szCs w:val="28"/>
        </w:rPr>
        <w:softHyphen/>
        <w:t>ходит довольно интенсивный износ их деталей. Наибольшему из</w:t>
      </w:r>
      <w:r w:rsidRPr="006D2474">
        <w:rPr>
          <w:rStyle w:val="FontStyle332"/>
          <w:sz w:val="28"/>
          <w:szCs w:val="28"/>
        </w:rPr>
        <w:softHyphen/>
        <w:t>носу подвергаются входной и выходной патрубки и нижняя часть конуса. Обычно продолжительность их работы составляет 3—5 ме</w:t>
      </w:r>
      <w:r w:rsidRPr="006D2474">
        <w:rPr>
          <w:rStyle w:val="FontStyle332"/>
          <w:sz w:val="28"/>
          <w:szCs w:val="28"/>
        </w:rPr>
        <w:softHyphen/>
        <w:t>сяцев; срок службы их можно продлить, если изготовлять из спе</w:t>
      </w:r>
      <w:r w:rsidRPr="006D2474">
        <w:rPr>
          <w:rStyle w:val="FontStyle332"/>
          <w:sz w:val="28"/>
          <w:szCs w:val="28"/>
        </w:rPr>
        <w:softHyphen/>
        <w:t>циальных сталей.</w:t>
      </w:r>
    </w:p>
    <w:p w:rsidR="004400A2" w:rsidRPr="006D2474" w:rsidRDefault="004400A2" w:rsidP="004400A2">
      <w:pPr>
        <w:rPr>
          <w:sz w:val="28"/>
          <w:szCs w:val="28"/>
        </w:rPr>
      </w:pPr>
    </w:p>
    <w:p w:rsidR="004400A2" w:rsidRPr="00502C94" w:rsidRDefault="004400A2" w:rsidP="004400A2">
      <w:pPr>
        <w:rPr>
          <w:b/>
          <w:sz w:val="28"/>
          <w:szCs w:val="28"/>
        </w:rPr>
      </w:pPr>
      <w:r w:rsidRPr="00502C94">
        <w:rPr>
          <w:b/>
          <w:sz w:val="28"/>
          <w:szCs w:val="28"/>
        </w:rPr>
        <w:t>Контрольные вопросы:</w:t>
      </w:r>
    </w:p>
    <w:p w:rsidR="004400A2" w:rsidRPr="006D2474" w:rsidRDefault="004400A2" w:rsidP="004400A2">
      <w:pPr>
        <w:rPr>
          <w:sz w:val="28"/>
          <w:szCs w:val="28"/>
        </w:rPr>
      </w:pPr>
      <w:r w:rsidRPr="006D2474">
        <w:rPr>
          <w:sz w:val="28"/>
          <w:szCs w:val="28"/>
        </w:rPr>
        <w:t xml:space="preserve">1. В чем особенность флотации крупнозернистых руд? </w:t>
      </w:r>
    </w:p>
    <w:p w:rsidR="004400A2" w:rsidRPr="006D2474" w:rsidRDefault="004400A2" w:rsidP="004400A2">
      <w:pPr>
        <w:rPr>
          <w:sz w:val="28"/>
          <w:szCs w:val="28"/>
        </w:rPr>
      </w:pPr>
      <w:r w:rsidRPr="006D2474">
        <w:rPr>
          <w:sz w:val="28"/>
          <w:szCs w:val="28"/>
        </w:rPr>
        <w:t>2. Объясните принцип работы основного оборудования при флотации.</w:t>
      </w:r>
    </w:p>
    <w:p w:rsidR="004400A2" w:rsidRPr="006D2474" w:rsidRDefault="004400A2" w:rsidP="004400A2">
      <w:pPr>
        <w:rPr>
          <w:sz w:val="28"/>
          <w:szCs w:val="28"/>
        </w:rPr>
      </w:pPr>
      <w:r w:rsidRPr="006D2474">
        <w:rPr>
          <w:sz w:val="28"/>
          <w:szCs w:val="28"/>
        </w:rPr>
        <w:t>3. Назовите технологические параметры работы флотационной машины.</w:t>
      </w:r>
    </w:p>
    <w:p w:rsidR="004400A2" w:rsidRPr="006D2474" w:rsidRDefault="004400A2" w:rsidP="004400A2">
      <w:pPr>
        <w:rPr>
          <w:sz w:val="28"/>
          <w:szCs w:val="28"/>
        </w:rPr>
      </w:pPr>
    </w:p>
    <w:p w:rsidR="004400A2" w:rsidRPr="00502C94" w:rsidRDefault="004400A2" w:rsidP="004400A2">
      <w:pPr>
        <w:rPr>
          <w:b/>
          <w:sz w:val="28"/>
          <w:szCs w:val="28"/>
        </w:rPr>
      </w:pPr>
      <w:r w:rsidRPr="00502C94">
        <w:rPr>
          <w:b/>
          <w:sz w:val="28"/>
          <w:szCs w:val="28"/>
        </w:rPr>
        <w:t>Список</w:t>
      </w:r>
      <w:r w:rsidR="009F76C3">
        <w:rPr>
          <w:b/>
          <w:sz w:val="28"/>
          <w:szCs w:val="28"/>
        </w:rPr>
        <w:t xml:space="preserve"> рекомендованной</w:t>
      </w:r>
      <w:r w:rsidRPr="00502C94">
        <w:rPr>
          <w:b/>
          <w:sz w:val="28"/>
          <w:szCs w:val="28"/>
        </w:rPr>
        <w:t xml:space="preserve"> литературы:</w:t>
      </w:r>
    </w:p>
    <w:p w:rsidR="004400A2" w:rsidRPr="00502C94" w:rsidRDefault="004400A2" w:rsidP="004400A2">
      <w:pPr>
        <w:pStyle w:val="Style164"/>
        <w:widowControl/>
        <w:numPr>
          <w:ilvl w:val="0"/>
          <w:numId w:val="13"/>
        </w:numPr>
        <w:spacing w:before="5" w:line="240" w:lineRule="auto"/>
        <w:jc w:val="left"/>
        <w:rPr>
          <w:rStyle w:val="FontStyle328"/>
          <w:b w:val="0"/>
          <w:sz w:val="28"/>
          <w:szCs w:val="28"/>
        </w:rPr>
      </w:pPr>
      <w:r w:rsidRPr="00502C94">
        <w:rPr>
          <w:rStyle w:val="FontStyle328"/>
          <w:b w:val="0"/>
          <w:spacing w:val="50"/>
          <w:sz w:val="28"/>
          <w:szCs w:val="28"/>
        </w:rPr>
        <w:t>Классен</w:t>
      </w:r>
      <w:r w:rsidRPr="00502C94">
        <w:rPr>
          <w:rStyle w:val="FontStyle328"/>
          <w:b w:val="0"/>
          <w:sz w:val="28"/>
          <w:szCs w:val="28"/>
        </w:rPr>
        <w:t xml:space="preserve"> В. И., </w:t>
      </w:r>
      <w:r w:rsidRPr="00502C94">
        <w:rPr>
          <w:rStyle w:val="FontStyle328"/>
          <w:b w:val="0"/>
          <w:spacing w:val="50"/>
          <w:sz w:val="28"/>
          <w:szCs w:val="28"/>
        </w:rPr>
        <w:t>Мокроусов</w:t>
      </w:r>
      <w:r w:rsidRPr="00502C94">
        <w:rPr>
          <w:rStyle w:val="FontStyle328"/>
          <w:b w:val="0"/>
          <w:sz w:val="28"/>
          <w:szCs w:val="28"/>
        </w:rPr>
        <w:t xml:space="preserve"> В. А. Введение в теорию флотации. М., 1953.</w:t>
      </w:r>
    </w:p>
    <w:p w:rsidR="004400A2" w:rsidRPr="00502C94" w:rsidRDefault="004400A2" w:rsidP="004400A2">
      <w:pPr>
        <w:pStyle w:val="Style300"/>
        <w:widowControl/>
        <w:numPr>
          <w:ilvl w:val="0"/>
          <w:numId w:val="13"/>
        </w:numPr>
        <w:spacing w:before="10" w:line="240" w:lineRule="auto"/>
        <w:jc w:val="left"/>
        <w:rPr>
          <w:rStyle w:val="FontStyle328"/>
          <w:b w:val="0"/>
          <w:sz w:val="28"/>
          <w:szCs w:val="28"/>
        </w:rPr>
      </w:pPr>
      <w:r w:rsidRPr="00502C94">
        <w:rPr>
          <w:rStyle w:val="FontStyle328"/>
          <w:b w:val="0"/>
          <w:spacing w:val="50"/>
          <w:sz w:val="28"/>
          <w:szCs w:val="28"/>
        </w:rPr>
        <w:t>Годен</w:t>
      </w:r>
      <w:r w:rsidRPr="00502C94">
        <w:rPr>
          <w:rStyle w:val="FontStyle328"/>
          <w:b w:val="0"/>
          <w:sz w:val="28"/>
          <w:szCs w:val="28"/>
        </w:rPr>
        <w:t xml:space="preserve"> А. М. Флотация. М., 1959.</w:t>
      </w:r>
    </w:p>
    <w:p w:rsidR="004400A2" w:rsidRPr="00502C94" w:rsidRDefault="004400A2" w:rsidP="004400A2">
      <w:pPr>
        <w:pStyle w:val="Style164"/>
        <w:widowControl/>
        <w:numPr>
          <w:ilvl w:val="0"/>
          <w:numId w:val="13"/>
        </w:numPr>
        <w:spacing w:before="5" w:line="240" w:lineRule="auto"/>
        <w:jc w:val="left"/>
        <w:rPr>
          <w:rStyle w:val="FontStyle328"/>
          <w:b w:val="0"/>
          <w:sz w:val="28"/>
          <w:szCs w:val="28"/>
        </w:rPr>
      </w:pPr>
      <w:r w:rsidRPr="00502C94">
        <w:rPr>
          <w:rStyle w:val="FontStyle328"/>
          <w:b w:val="0"/>
          <w:spacing w:val="50"/>
          <w:sz w:val="28"/>
          <w:szCs w:val="28"/>
        </w:rPr>
        <w:t>Ребиндер</w:t>
      </w:r>
      <w:r w:rsidRPr="00502C94">
        <w:rPr>
          <w:rStyle w:val="FontStyle328"/>
          <w:b w:val="0"/>
          <w:sz w:val="28"/>
          <w:szCs w:val="28"/>
        </w:rPr>
        <w:t xml:space="preserve"> П. А. Физико-химия флотационных процессов. М., 1933.</w:t>
      </w:r>
    </w:p>
    <w:p w:rsidR="004400A2" w:rsidRPr="00502C94" w:rsidRDefault="004400A2" w:rsidP="004400A2">
      <w:pPr>
        <w:pStyle w:val="Style164"/>
        <w:widowControl/>
        <w:numPr>
          <w:ilvl w:val="0"/>
          <w:numId w:val="13"/>
        </w:numPr>
        <w:spacing w:before="5" w:line="240" w:lineRule="auto"/>
        <w:jc w:val="left"/>
        <w:rPr>
          <w:rStyle w:val="FontStyle328"/>
          <w:b w:val="0"/>
          <w:sz w:val="28"/>
          <w:szCs w:val="28"/>
        </w:rPr>
      </w:pPr>
      <w:r w:rsidRPr="00502C94">
        <w:rPr>
          <w:rStyle w:val="FontStyle328"/>
          <w:b w:val="0"/>
          <w:spacing w:val="50"/>
          <w:sz w:val="28"/>
          <w:szCs w:val="28"/>
        </w:rPr>
        <w:t>Эйгелес</w:t>
      </w:r>
      <w:r w:rsidRPr="00502C94">
        <w:rPr>
          <w:rStyle w:val="FontStyle328"/>
          <w:b w:val="0"/>
          <w:sz w:val="28"/>
          <w:szCs w:val="28"/>
        </w:rPr>
        <w:t xml:space="preserve"> М. А.  Основы флотации иесульфидиых минералов. М., 1964.</w:t>
      </w:r>
    </w:p>
    <w:p w:rsidR="004400A2" w:rsidRPr="00502C94" w:rsidRDefault="004400A2" w:rsidP="00502C94">
      <w:pPr>
        <w:pStyle w:val="Style22"/>
        <w:widowControl/>
        <w:spacing w:before="48" w:line="240" w:lineRule="auto"/>
        <w:ind w:right="1157" w:firstLine="360"/>
        <w:jc w:val="left"/>
        <w:rPr>
          <w:rStyle w:val="FontStyle331"/>
          <w:rFonts w:ascii="Times New Roman" w:hAnsi="Times New Roman" w:cs="Times New Roman"/>
          <w:sz w:val="28"/>
          <w:szCs w:val="28"/>
        </w:rPr>
      </w:pPr>
      <w:r w:rsidRPr="00502C94">
        <w:rPr>
          <w:rStyle w:val="FontStyle331"/>
          <w:rFonts w:ascii="Times New Roman" w:hAnsi="Times New Roman" w:cs="Times New Roman"/>
          <w:sz w:val="28"/>
          <w:szCs w:val="28"/>
        </w:rPr>
        <w:lastRenderedPageBreak/>
        <w:t>Лекция 12</w:t>
      </w:r>
    </w:p>
    <w:p w:rsidR="004400A2" w:rsidRPr="006D2474" w:rsidRDefault="004400A2" w:rsidP="00502C94">
      <w:pPr>
        <w:pStyle w:val="Style22"/>
        <w:widowControl/>
        <w:spacing w:before="48" w:line="240" w:lineRule="auto"/>
        <w:ind w:right="1157" w:firstLine="360"/>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Утилизация галитовых отходов, получаемых при производстве КС</w:t>
      </w:r>
      <w:r w:rsidRPr="006D2474">
        <w:rPr>
          <w:rStyle w:val="FontStyle331"/>
          <w:rFonts w:ascii="Times New Roman" w:hAnsi="Times New Roman" w:cs="Times New Roman"/>
          <w:sz w:val="28"/>
          <w:szCs w:val="28"/>
          <w:lang w:val="en-US"/>
        </w:rPr>
        <w:t>l</w:t>
      </w:r>
      <w:r w:rsidRPr="006D2474">
        <w:rPr>
          <w:rStyle w:val="FontStyle331"/>
          <w:rFonts w:ascii="Times New Roman" w:hAnsi="Times New Roman" w:cs="Times New Roman"/>
          <w:sz w:val="28"/>
          <w:szCs w:val="28"/>
        </w:rPr>
        <w:t xml:space="preserve"> из сильвинита</w:t>
      </w:r>
    </w:p>
    <w:p w:rsidR="00502C94" w:rsidRDefault="00502C94" w:rsidP="004400A2">
      <w:pPr>
        <w:pStyle w:val="Style22"/>
        <w:widowControl/>
        <w:spacing w:before="48" w:line="240" w:lineRule="auto"/>
        <w:ind w:right="1157" w:firstLine="567"/>
        <w:jc w:val="left"/>
        <w:rPr>
          <w:rStyle w:val="FontStyle331"/>
          <w:rFonts w:ascii="Times New Roman" w:hAnsi="Times New Roman" w:cs="Times New Roman"/>
          <w:sz w:val="28"/>
          <w:szCs w:val="28"/>
        </w:rPr>
      </w:pPr>
    </w:p>
    <w:p w:rsidR="004400A2" w:rsidRPr="00502C94" w:rsidRDefault="004400A2" w:rsidP="004400A2">
      <w:pPr>
        <w:pStyle w:val="Style22"/>
        <w:widowControl/>
        <w:spacing w:before="48" w:line="240" w:lineRule="auto"/>
        <w:ind w:right="1157" w:firstLine="567"/>
        <w:jc w:val="left"/>
        <w:rPr>
          <w:rStyle w:val="FontStyle331"/>
          <w:rFonts w:ascii="Times New Roman" w:hAnsi="Times New Roman" w:cs="Times New Roman"/>
          <w:sz w:val="28"/>
          <w:szCs w:val="28"/>
        </w:rPr>
      </w:pPr>
      <w:r w:rsidRPr="00502C94">
        <w:rPr>
          <w:rStyle w:val="FontStyle331"/>
          <w:rFonts w:ascii="Times New Roman" w:hAnsi="Times New Roman" w:cs="Times New Roman"/>
          <w:sz w:val="28"/>
          <w:szCs w:val="28"/>
        </w:rPr>
        <w:t xml:space="preserve">План </w:t>
      </w:r>
      <w:r w:rsidR="009F76C3">
        <w:rPr>
          <w:rStyle w:val="FontStyle331"/>
          <w:rFonts w:ascii="Times New Roman" w:hAnsi="Times New Roman" w:cs="Times New Roman"/>
          <w:sz w:val="28"/>
          <w:szCs w:val="28"/>
        </w:rPr>
        <w:t>изложения лекций:</w:t>
      </w:r>
    </w:p>
    <w:p w:rsidR="004400A2" w:rsidRPr="00502C94" w:rsidRDefault="004400A2" w:rsidP="004400A2">
      <w:pPr>
        <w:shd w:val="clear" w:color="auto" w:fill="FFFFFF"/>
        <w:suppressAutoHyphens/>
        <w:ind w:firstLine="567"/>
        <w:jc w:val="both"/>
        <w:rPr>
          <w:rStyle w:val="FontStyle328"/>
          <w:b w:val="0"/>
          <w:sz w:val="28"/>
          <w:szCs w:val="28"/>
        </w:rPr>
      </w:pPr>
      <w:r w:rsidRPr="00502C94">
        <w:rPr>
          <w:bCs/>
          <w:spacing w:val="3"/>
          <w:sz w:val="28"/>
          <w:szCs w:val="28"/>
        </w:rPr>
        <w:t>1</w:t>
      </w:r>
      <w:r w:rsidRPr="00502C94">
        <w:rPr>
          <w:sz w:val="28"/>
        </w:rPr>
        <w:t xml:space="preserve"> </w:t>
      </w:r>
      <w:r w:rsidRPr="00502C94">
        <w:rPr>
          <w:rStyle w:val="FontStyle328"/>
          <w:b w:val="0"/>
          <w:sz w:val="28"/>
          <w:szCs w:val="28"/>
        </w:rPr>
        <w:t>Утилизация галитовых отходов, получаемых  при  производстве КС1 из сильвиинта.</w:t>
      </w:r>
    </w:p>
    <w:p w:rsidR="004400A2" w:rsidRPr="00502C94" w:rsidRDefault="004400A2" w:rsidP="004400A2">
      <w:pPr>
        <w:shd w:val="clear" w:color="auto" w:fill="FFFFFF"/>
        <w:suppressAutoHyphens/>
        <w:ind w:firstLine="567"/>
        <w:jc w:val="both"/>
        <w:rPr>
          <w:rStyle w:val="FontStyle328"/>
          <w:b w:val="0"/>
          <w:sz w:val="28"/>
          <w:szCs w:val="28"/>
        </w:rPr>
      </w:pPr>
      <w:r w:rsidRPr="00502C94">
        <w:rPr>
          <w:rStyle w:val="FontStyle328"/>
          <w:b w:val="0"/>
          <w:sz w:val="28"/>
          <w:szCs w:val="28"/>
        </w:rPr>
        <w:t>2. Схема получения из галитовых отвалов технической соли</w:t>
      </w:r>
    </w:p>
    <w:p w:rsidR="004400A2" w:rsidRPr="00502C94" w:rsidRDefault="004400A2" w:rsidP="004400A2">
      <w:pPr>
        <w:shd w:val="clear" w:color="auto" w:fill="FFFFFF"/>
        <w:suppressAutoHyphens/>
        <w:ind w:firstLine="567"/>
        <w:jc w:val="both"/>
        <w:rPr>
          <w:sz w:val="28"/>
          <w:szCs w:val="28"/>
        </w:rPr>
      </w:pPr>
      <w:r w:rsidRPr="00502C94">
        <w:rPr>
          <w:rStyle w:val="FontStyle328"/>
          <w:b w:val="0"/>
          <w:sz w:val="28"/>
          <w:szCs w:val="28"/>
        </w:rPr>
        <w:t xml:space="preserve">3. </w:t>
      </w:r>
      <w:r w:rsidR="00805200">
        <w:rPr>
          <w:rStyle w:val="FontStyle328"/>
          <w:b w:val="0"/>
          <w:sz w:val="28"/>
          <w:szCs w:val="28"/>
        </w:rPr>
        <w:t>Способы захоронения</w:t>
      </w:r>
      <w:r w:rsidRPr="00502C94">
        <w:rPr>
          <w:rStyle w:val="FontStyle328"/>
          <w:b w:val="0"/>
          <w:sz w:val="28"/>
          <w:szCs w:val="28"/>
        </w:rPr>
        <w:t xml:space="preserve"> галитовых хвостов.</w:t>
      </w:r>
    </w:p>
    <w:p w:rsidR="004400A2" w:rsidRPr="006D2474" w:rsidRDefault="004400A2" w:rsidP="004400A2">
      <w:pPr>
        <w:pStyle w:val="Style22"/>
        <w:widowControl/>
        <w:spacing w:before="48" w:line="240" w:lineRule="auto"/>
        <w:ind w:right="1157" w:firstLine="567"/>
        <w:jc w:val="left"/>
        <w:rPr>
          <w:rStyle w:val="FontStyle331"/>
          <w:rFonts w:ascii="Times New Roman" w:hAnsi="Times New Roman" w:cs="Times New Roman"/>
          <w:b w:val="0"/>
          <w:sz w:val="28"/>
          <w:szCs w:val="28"/>
        </w:rPr>
      </w:pPr>
    </w:p>
    <w:p w:rsidR="004400A2" w:rsidRPr="006D2474" w:rsidRDefault="004400A2" w:rsidP="00805200">
      <w:pPr>
        <w:pStyle w:val="Style22"/>
        <w:widowControl/>
        <w:numPr>
          <w:ilvl w:val="0"/>
          <w:numId w:val="33"/>
        </w:numPr>
        <w:spacing w:before="48" w:line="240" w:lineRule="auto"/>
        <w:ind w:right="1157"/>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Утилизация галитовых отходов, получаемых при производстве КС</w:t>
      </w:r>
      <w:r w:rsidRPr="006D2474">
        <w:rPr>
          <w:rStyle w:val="FontStyle331"/>
          <w:rFonts w:ascii="Times New Roman" w:hAnsi="Times New Roman" w:cs="Times New Roman"/>
          <w:sz w:val="28"/>
          <w:szCs w:val="28"/>
          <w:lang w:val="en-US"/>
        </w:rPr>
        <w:t>l</w:t>
      </w:r>
      <w:r w:rsidRPr="006D2474">
        <w:rPr>
          <w:rStyle w:val="FontStyle331"/>
          <w:rFonts w:ascii="Times New Roman" w:hAnsi="Times New Roman" w:cs="Times New Roman"/>
          <w:sz w:val="28"/>
          <w:szCs w:val="28"/>
        </w:rPr>
        <w:t xml:space="preserve"> из сильвинита</w:t>
      </w:r>
    </w:p>
    <w:p w:rsidR="004400A2" w:rsidRPr="006D2474" w:rsidRDefault="004400A2" w:rsidP="004400A2">
      <w:pPr>
        <w:pStyle w:val="Style140"/>
        <w:widowControl/>
        <w:spacing w:before="163" w:line="240" w:lineRule="auto"/>
        <w:ind w:firstLine="422"/>
        <w:rPr>
          <w:rStyle w:val="FontStyle332"/>
          <w:sz w:val="28"/>
          <w:szCs w:val="28"/>
        </w:rPr>
      </w:pPr>
      <w:r w:rsidRPr="006D2474">
        <w:rPr>
          <w:rStyle w:val="FontStyle332"/>
          <w:sz w:val="28"/>
          <w:szCs w:val="28"/>
        </w:rPr>
        <w:t>При переработке сильвинитовых руд на хлористый калий в качестве отхода производства получается загрязненный примеся</w:t>
      </w:r>
      <w:r w:rsidRPr="006D2474">
        <w:rPr>
          <w:rStyle w:val="FontStyle332"/>
          <w:sz w:val="28"/>
          <w:szCs w:val="28"/>
        </w:rPr>
        <w:softHyphen/>
        <w:t>ми хлористый натрий (галитовый отвал).</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Гранулометрический и химический составы галитовых отва</w:t>
      </w:r>
      <w:r w:rsidRPr="006D2474">
        <w:rPr>
          <w:rStyle w:val="FontStyle332"/>
          <w:sz w:val="28"/>
          <w:szCs w:val="28"/>
        </w:rPr>
        <w:softHyphen/>
        <w:t>лов зависят от метода переработки и состава сильвинитовой руды.</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 xml:space="preserve">В среднем отвал содержит (в пересчете на сухое вещество): 91,-95% </w:t>
      </w:r>
      <w:r w:rsidRPr="006D2474">
        <w:rPr>
          <w:rStyle w:val="FontStyle332"/>
          <w:sz w:val="28"/>
          <w:szCs w:val="28"/>
          <w:lang w:val="en-US"/>
        </w:rPr>
        <w:t>NaCl</w:t>
      </w:r>
      <w:r w:rsidRPr="006D2474">
        <w:rPr>
          <w:rStyle w:val="FontStyle332"/>
          <w:sz w:val="28"/>
          <w:szCs w:val="28"/>
        </w:rPr>
        <w:t xml:space="preserve">; 1,2—3,5% </w:t>
      </w:r>
      <w:r w:rsidRPr="006D2474">
        <w:rPr>
          <w:rStyle w:val="FontStyle332"/>
          <w:sz w:val="28"/>
          <w:szCs w:val="28"/>
          <w:lang w:val="en-US"/>
        </w:rPr>
        <w:t>KCl</w:t>
      </w:r>
      <w:r w:rsidRPr="006D2474">
        <w:rPr>
          <w:rStyle w:val="FontStyle332"/>
          <w:sz w:val="28"/>
          <w:szCs w:val="28"/>
        </w:rPr>
        <w:t xml:space="preserve">; 0,6—2% </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0,05—0,2%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0,3—4% нерастворимого вещества. Влажность отвала 5—-11%. В галитовых отвалах, получаемых при переработке сильвинитов флотационным методом, кроме того, содержится незначительное количество адсорбированных флотореагентов, в том числе жирных аминов.</w:t>
      </w:r>
    </w:p>
    <w:p w:rsidR="004400A2" w:rsidRPr="006D2474" w:rsidRDefault="004400A2" w:rsidP="004400A2">
      <w:pPr>
        <w:pStyle w:val="Style140"/>
        <w:widowControl/>
        <w:spacing w:before="5" w:line="240" w:lineRule="auto"/>
        <w:ind w:firstLine="427"/>
        <w:rPr>
          <w:rStyle w:val="FontStyle332"/>
          <w:sz w:val="28"/>
          <w:szCs w:val="28"/>
        </w:rPr>
      </w:pPr>
      <w:r w:rsidRPr="006D2474">
        <w:rPr>
          <w:rStyle w:val="FontStyle332"/>
          <w:sz w:val="28"/>
          <w:szCs w:val="28"/>
        </w:rPr>
        <w:t>При переработке сильвинитовых руд на каждую тонну хло</w:t>
      </w:r>
      <w:r w:rsidRPr="006D2474">
        <w:rPr>
          <w:rStyle w:val="FontStyle332"/>
          <w:sz w:val="28"/>
          <w:szCs w:val="28"/>
        </w:rPr>
        <w:softHyphen/>
        <w:t>ристого калия получают 3—4 т галитовых отвалов, поэтому для и</w:t>
      </w:r>
      <w:r w:rsidRPr="006D2474">
        <w:rPr>
          <w:rStyle w:val="FontStyle332"/>
          <w:sz w:val="28"/>
          <w:szCs w:val="28"/>
          <w:vertAlign w:val="superscript"/>
        </w:rPr>
        <w:t>-</w:t>
      </w:r>
      <w:r w:rsidRPr="006D2474">
        <w:rPr>
          <w:rStyle w:val="FontStyle332"/>
          <w:sz w:val="28"/>
          <w:szCs w:val="28"/>
        </w:rPr>
        <w:t>утилизации необходимо найти крупнотоннажного потребителя.</w:t>
      </w:r>
    </w:p>
    <w:p w:rsidR="004400A2" w:rsidRPr="006D2474" w:rsidRDefault="004400A2" w:rsidP="004400A2">
      <w:pPr>
        <w:pStyle w:val="Style140"/>
        <w:widowControl/>
        <w:tabs>
          <w:tab w:val="left" w:pos="6494"/>
        </w:tabs>
        <w:spacing w:line="240" w:lineRule="auto"/>
        <w:ind w:firstLine="408"/>
        <w:rPr>
          <w:rStyle w:val="FontStyle332"/>
          <w:sz w:val="28"/>
          <w:szCs w:val="28"/>
          <w:vertAlign w:val="subscript"/>
        </w:rPr>
      </w:pPr>
      <w:r w:rsidRPr="006D2474">
        <w:rPr>
          <w:rStyle w:val="FontStyle332"/>
          <w:sz w:val="28"/>
          <w:szCs w:val="28"/>
        </w:rPr>
        <w:t>Таким потребителем может служить производство хлористого натрия.</w:t>
      </w:r>
      <w:r w:rsidRPr="006D2474">
        <w:rPr>
          <w:rStyle w:val="FontStyle332"/>
          <w:sz w:val="28"/>
          <w:szCs w:val="28"/>
        </w:rPr>
        <w:tab/>
      </w:r>
      <w:r w:rsidRPr="006D2474">
        <w:rPr>
          <w:rStyle w:val="FontStyle332"/>
          <w:sz w:val="28"/>
          <w:szCs w:val="28"/>
          <w:vertAlign w:val="subscript"/>
        </w:rPr>
        <w:t>й</w:t>
      </w:r>
    </w:p>
    <w:p w:rsidR="004400A2" w:rsidRPr="006D2474" w:rsidRDefault="004400A2" w:rsidP="004400A2">
      <w:pPr>
        <w:pStyle w:val="Style140"/>
        <w:widowControl/>
        <w:spacing w:line="240" w:lineRule="auto"/>
        <w:ind w:firstLine="461"/>
        <w:rPr>
          <w:rStyle w:val="FontStyle332"/>
          <w:sz w:val="28"/>
          <w:szCs w:val="28"/>
        </w:rPr>
      </w:pPr>
      <w:r w:rsidRPr="006D2474">
        <w:rPr>
          <w:rStyle w:val="FontStyle332"/>
          <w:sz w:val="28"/>
          <w:szCs w:val="28"/>
        </w:rPr>
        <w:t>Производство поваренной соли. Хлористый натрий, или поваренная соль,— важнейшее химическое сырье; применяется также в качестве приправы к пище, консервирующего средства, для кор</w:t>
      </w:r>
      <w:r w:rsidRPr="006D2474">
        <w:rPr>
          <w:rStyle w:val="FontStyle332"/>
          <w:sz w:val="28"/>
          <w:szCs w:val="28"/>
        </w:rPr>
        <w:softHyphen/>
        <w:t>мления скота.</w:t>
      </w:r>
    </w:p>
    <w:p w:rsidR="004400A2" w:rsidRPr="006D2474" w:rsidRDefault="004400A2" w:rsidP="004400A2">
      <w:pPr>
        <w:pStyle w:val="Style140"/>
        <w:widowControl/>
        <w:spacing w:before="43" w:line="240" w:lineRule="auto"/>
        <w:ind w:firstLine="422"/>
        <w:rPr>
          <w:rStyle w:val="FontStyle332"/>
          <w:sz w:val="28"/>
          <w:szCs w:val="28"/>
        </w:rPr>
      </w:pPr>
      <w:r w:rsidRPr="006D2474">
        <w:rPr>
          <w:rStyle w:val="FontStyle332"/>
          <w:sz w:val="28"/>
          <w:szCs w:val="28"/>
        </w:rPr>
        <w:t>Так, средняя годовая норма пищевого потребления соли на одного человека составляет 8—8,5 кг, а общее потребление, вклю</w:t>
      </w:r>
      <w:r w:rsidRPr="006D2474">
        <w:rPr>
          <w:rStyle w:val="FontStyle332"/>
          <w:sz w:val="28"/>
          <w:szCs w:val="28"/>
        </w:rPr>
        <w:softHyphen/>
        <w:t>чая промышленное, достигает в некоторых странах 75 кг/год на человека.'</w:t>
      </w:r>
    </w:p>
    <w:p w:rsidR="004400A2" w:rsidRPr="006D2474" w:rsidRDefault="004400A2" w:rsidP="004400A2">
      <w:pPr>
        <w:pStyle w:val="Style140"/>
        <w:widowControl/>
        <w:spacing w:line="240" w:lineRule="auto"/>
        <w:ind w:firstLine="437"/>
        <w:rPr>
          <w:rStyle w:val="FontStyle332"/>
          <w:sz w:val="28"/>
          <w:szCs w:val="28"/>
        </w:rPr>
      </w:pPr>
      <w:r w:rsidRPr="006D2474">
        <w:rPr>
          <w:rStyle w:val="FontStyle332"/>
          <w:sz w:val="28"/>
          <w:szCs w:val="28"/>
        </w:rPr>
        <w:t>Добыча хлористого натрия во всем мире непрерывно растет "</w:t>
      </w:r>
      <w:r w:rsidRPr="006D2474">
        <w:rPr>
          <w:rStyle w:val="FontStyle332"/>
          <w:sz w:val="28"/>
          <w:szCs w:val="28"/>
          <w:lang w:val="en-US"/>
        </w:rPr>
        <w:t>R</w:t>
      </w:r>
      <w:r w:rsidRPr="006D2474">
        <w:rPr>
          <w:rStyle w:val="FontStyle332"/>
          <w:sz w:val="28"/>
          <w:szCs w:val="28"/>
        </w:rPr>
        <w:t xml:space="preserve"> в настоящее время приближается к 90 млн. т/год. Основное его количество перерабатывает химическая промышленность; 6—7% расходует пищевая промышленность и примерно 5% использует</w:t>
      </w:r>
      <w:r w:rsidRPr="006D2474">
        <w:rPr>
          <w:rStyle w:val="FontStyle332"/>
          <w:sz w:val="28"/>
          <w:szCs w:val="28"/>
        </w:rPr>
        <w:softHyphen/>
        <w:t>ся для кормления скота и других сельскохозяйственных нужд. В соответствии с этим выпускают различные сорта технической, кормовой и пищевой поваренной соли.</w:t>
      </w:r>
    </w:p>
    <w:p w:rsidR="004400A2" w:rsidRPr="006D2474" w:rsidRDefault="004400A2" w:rsidP="004400A2">
      <w:pPr>
        <w:pStyle w:val="Style140"/>
        <w:widowControl/>
        <w:spacing w:line="240" w:lineRule="auto"/>
        <w:ind w:firstLine="437"/>
        <w:rPr>
          <w:rStyle w:val="FontStyle332"/>
          <w:sz w:val="28"/>
          <w:szCs w:val="28"/>
        </w:rPr>
      </w:pPr>
      <w:r w:rsidRPr="006D2474">
        <w:rPr>
          <w:rStyle w:val="FontStyle332"/>
          <w:sz w:val="28"/>
          <w:szCs w:val="28"/>
        </w:rPr>
        <w:t xml:space="preserve">Техническая соль должна содержать (в пересчете на сухое вещество) не менее 93% </w:t>
      </w:r>
      <w:r w:rsidRPr="006D2474">
        <w:rPr>
          <w:rStyle w:val="FontStyle332"/>
          <w:sz w:val="28"/>
          <w:szCs w:val="28"/>
          <w:lang w:val="en-US"/>
        </w:rPr>
        <w:t>NaCl</w:t>
      </w:r>
      <w:r w:rsidRPr="006D2474">
        <w:rPr>
          <w:rStyle w:val="FontStyle332"/>
          <w:sz w:val="28"/>
          <w:szCs w:val="28"/>
        </w:rPr>
        <w:t xml:space="preserve">, а количество примесей не должно </w:t>
      </w:r>
      <w:r w:rsidRPr="006D2474">
        <w:rPr>
          <w:rStyle w:val="FontStyle332"/>
          <w:sz w:val="28"/>
          <w:szCs w:val="28"/>
        </w:rPr>
        <w:lastRenderedPageBreak/>
        <w:t xml:space="preserve">превышать: 3% КО, 0,5%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2,6% </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2% нерастворимо</w:t>
      </w:r>
      <w:r w:rsidRPr="006D2474">
        <w:rPr>
          <w:rStyle w:val="FontStyle332"/>
          <w:sz w:val="28"/>
          <w:szCs w:val="28"/>
        </w:rPr>
        <w:softHyphen/>
        <w:t>го остатка. Допустимое содержание примесей устанавливается в зависимости от назначения соли.</w:t>
      </w:r>
    </w:p>
    <w:p w:rsidR="004400A2" w:rsidRPr="006D2474" w:rsidRDefault="004400A2" w:rsidP="004400A2">
      <w:pPr>
        <w:pStyle w:val="Style34"/>
        <w:widowControl/>
        <w:spacing w:line="240" w:lineRule="auto"/>
        <w:ind w:firstLine="355"/>
        <w:jc w:val="left"/>
        <w:rPr>
          <w:rStyle w:val="FontStyle332"/>
          <w:sz w:val="28"/>
          <w:szCs w:val="28"/>
        </w:rPr>
      </w:pPr>
      <w:r w:rsidRPr="006D2474">
        <w:rPr>
          <w:rStyle w:val="FontStyle332"/>
          <w:sz w:val="28"/>
          <w:szCs w:val="28"/>
        </w:rPr>
        <w:t>Состав пищевой соли, выпускаемой в России, регла</w:t>
      </w:r>
      <w:r w:rsidRPr="006D2474">
        <w:rPr>
          <w:rStyle w:val="FontStyle332"/>
          <w:sz w:val="28"/>
          <w:szCs w:val="28"/>
        </w:rPr>
        <w:softHyphen/>
        <w:t>ментируется ГОСТ 153—57. Для пищевой соли нормируются так</w:t>
      </w:r>
      <w:r w:rsidRPr="006D2474">
        <w:rPr>
          <w:rStyle w:val="FontStyle332"/>
          <w:sz w:val="28"/>
          <w:szCs w:val="28"/>
        </w:rPr>
        <w:softHyphen/>
        <w:t>же другие показатели (в частности, цвет, запах, гранулометриче</w:t>
      </w:r>
      <w:r w:rsidRPr="006D2474">
        <w:rPr>
          <w:rStyle w:val="FontStyle332"/>
          <w:sz w:val="28"/>
          <w:szCs w:val="28"/>
        </w:rPr>
        <w:softHyphen/>
        <w:t>ский состав, наличие токсических и механических примесей).</w:t>
      </w:r>
    </w:p>
    <w:p w:rsidR="004400A2" w:rsidRPr="006D2474" w:rsidRDefault="004400A2" w:rsidP="004400A2">
      <w:pPr>
        <w:pStyle w:val="Style34"/>
        <w:widowControl/>
        <w:spacing w:line="240" w:lineRule="auto"/>
        <w:ind w:firstLine="413"/>
        <w:rPr>
          <w:rStyle w:val="FontStyle332"/>
          <w:sz w:val="28"/>
          <w:szCs w:val="28"/>
        </w:rPr>
      </w:pPr>
      <w:r w:rsidRPr="006D2474">
        <w:rPr>
          <w:rStyle w:val="FontStyle332"/>
          <w:sz w:val="28"/>
          <w:szCs w:val="28"/>
        </w:rPr>
        <w:t>На основании приведенных материалов следует, что перера</w:t>
      </w:r>
      <w:r w:rsidRPr="006D2474">
        <w:rPr>
          <w:rStyle w:val="FontStyle332"/>
          <w:sz w:val="28"/>
          <w:szCs w:val="28"/>
        </w:rPr>
        <w:softHyphen/>
        <w:t>ботка галитовых отвалов в различные сорта поваренной соли долж</w:t>
      </w:r>
      <w:r w:rsidRPr="006D2474">
        <w:rPr>
          <w:rStyle w:val="FontStyle332"/>
          <w:sz w:val="28"/>
          <w:szCs w:val="28"/>
        </w:rPr>
        <w:softHyphen/>
        <w:t>на заключаться в удалении из них некоторых примесей, в том числе хлористого калия, нерастворимого остатка и токсически действующих веществ.</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Хорошим сырьем для получения поваренной соли могут слу</w:t>
      </w:r>
      <w:r w:rsidRPr="006D2474">
        <w:rPr>
          <w:rStyle w:val="FontStyle332"/>
          <w:sz w:val="28"/>
          <w:szCs w:val="28"/>
        </w:rPr>
        <w:softHyphen/>
        <w:t>жить галитовые отвалы, полученные при переработке сильвини</w:t>
      </w:r>
      <w:r w:rsidRPr="006D2474">
        <w:rPr>
          <w:rStyle w:val="FontStyle332"/>
          <w:sz w:val="28"/>
          <w:szCs w:val="28"/>
        </w:rPr>
        <w:softHyphen/>
        <w:t>тов Верхнекамского месторождения по галургической схеме. В этих отвалах содержится не более 1,5% К</w:t>
      </w:r>
      <w:r w:rsidRPr="006D2474">
        <w:rPr>
          <w:rStyle w:val="FontStyle332"/>
          <w:sz w:val="28"/>
          <w:szCs w:val="28"/>
          <w:lang w:val="en-US"/>
        </w:rPr>
        <w:t>Cl</w:t>
      </w:r>
      <w:r w:rsidRPr="006D2474">
        <w:rPr>
          <w:rStyle w:val="FontStyle332"/>
          <w:sz w:val="28"/>
          <w:szCs w:val="28"/>
        </w:rPr>
        <w:t xml:space="preserve"> и не более 1,0— 1,5% н. о. В отвалах, полученных переработкой сильвинитов Ста</w:t>
      </w:r>
      <w:r w:rsidRPr="006D2474">
        <w:rPr>
          <w:rStyle w:val="FontStyle332"/>
          <w:sz w:val="28"/>
          <w:szCs w:val="28"/>
        </w:rPr>
        <w:softHyphen/>
        <w:t>робинского месторождения, нерастворимого остатка может быть более 10%. В отвалах флотационного обогащения сильвинитов обычно содержится до 3,5% К</w:t>
      </w:r>
      <w:r w:rsidRPr="006D2474">
        <w:rPr>
          <w:rStyle w:val="FontStyle332"/>
          <w:sz w:val="28"/>
          <w:szCs w:val="28"/>
          <w:lang w:val="en-US"/>
        </w:rPr>
        <w:t>C</w:t>
      </w:r>
      <w:r w:rsidRPr="006D2474">
        <w:rPr>
          <w:rStyle w:val="FontStyle332"/>
          <w:sz w:val="28"/>
          <w:szCs w:val="28"/>
        </w:rPr>
        <w:t>1 и некоторое количество адсорби</w:t>
      </w:r>
      <w:r w:rsidRPr="006D2474">
        <w:rPr>
          <w:rStyle w:val="FontStyle332"/>
          <w:sz w:val="28"/>
          <w:szCs w:val="28"/>
        </w:rPr>
        <w:softHyphen/>
        <w:t>рованных флотореагентов, в том числе жирных аминов. Низшие алифатические амины обладают слабой токсичностью. С увеличе</w:t>
      </w:r>
      <w:r w:rsidRPr="006D2474">
        <w:rPr>
          <w:rStyle w:val="FontStyle332"/>
          <w:sz w:val="28"/>
          <w:szCs w:val="28"/>
        </w:rPr>
        <w:softHyphen/>
        <w:t>нием молекулярного веса токсическое действие аминов возраста</w:t>
      </w:r>
      <w:r w:rsidRPr="006D2474">
        <w:rPr>
          <w:rStyle w:val="FontStyle332"/>
          <w:sz w:val="28"/>
          <w:szCs w:val="28"/>
        </w:rPr>
        <w:softHyphen/>
        <w:t>ет, причем они поражают главным образом нервную систему.</w:t>
      </w:r>
    </w:p>
    <w:p w:rsidR="00805200" w:rsidRDefault="00805200" w:rsidP="004400A2">
      <w:pPr>
        <w:pStyle w:val="Style140"/>
        <w:widowControl/>
        <w:spacing w:line="240" w:lineRule="auto"/>
        <w:ind w:firstLine="446"/>
        <w:rPr>
          <w:rStyle w:val="FontStyle332"/>
          <w:sz w:val="28"/>
          <w:szCs w:val="28"/>
        </w:rPr>
      </w:pPr>
    </w:p>
    <w:p w:rsidR="00805200" w:rsidRPr="00805200" w:rsidRDefault="00805200" w:rsidP="00805200">
      <w:pPr>
        <w:shd w:val="clear" w:color="auto" w:fill="FFFFFF"/>
        <w:suppressAutoHyphens/>
        <w:ind w:firstLine="567"/>
        <w:jc w:val="both"/>
        <w:rPr>
          <w:rStyle w:val="FontStyle328"/>
          <w:sz w:val="28"/>
          <w:szCs w:val="28"/>
        </w:rPr>
      </w:pPr>
      <w:r w:rsidRPr="00805200">
        <w:rPr>
          <w:rStyle w:val="FontStyle328"/>
          <w:sz w:val="28"/>
          <w:szCs w:val="28"/>
        </w:rPr>
        <w:t>2. Схема получения из галитовых отвалов технической соли</w:t>
      </w:r>
    </w:p>
    <w:p w:rsidR="004400A2" w:rsidRPr="006D2474" w:rsidRDefault="004400A2" w:rsidP="004400A2">
      <w:pPr>
        <w:pStyle w:val="Style140"/>
        <w:widowControl/>
        <w:spacing w:line="240" w:lineRule="auto"/>
        <w:ind w:firstLine="446"/>
        <w:rPr>
          <w:rStyle w:val="FontStyle332"/>
          <w:sz w:val="28"/>
          <w:szCs w:val="28"/>
        </w:rPr>
      </w:pPr>
      <w:r w:rsidRPr="006D2474">
        <w:rPr>
          <w:rStyle w:val="FontStyle332"/>
          <w:sz w:val="28"/>
          <w:szCs w:val="28"/>
        </w:rPr>
        <w:t>Технология получения технической поваренной соли из гали</w:t>
      </w:r>
      <w:r w:rsidRPr="006D2474">
        <w:rPr>
          <w:rStyle w:val="FontStyle332"/>
          <w:sz w:val="28"/>
          <w:szCs w:val="28"/>
        </w:rPr>
        <w:softHyphen/>
        <w:t>товых отвалов сравнительно проста.</w:t>
      </w:r>
    </w:p>
    <w:p w:rsidR="004400A2" w:rsidRPr="006D2474" w:rsidRDefault="004400A2" w:rsidP="004400A2">
      <w:pPr>
        <w:pStyle w:val="Style140"/>
        <w:widowControl/>
        <w:spacing w:line="240" w:lineRule="auto"/>
        <w:ind w:firstLine="451"/>
        <w:rPr>
          <w:rStyle w:val="FontStyle332"/>
          <w:sz w:val="28"/>
          <w:szCs w:val="28"/>
        </w:rPr>
      </w:pPr>
      <w:r w:rsidRPr="006D2474">
        <w:rPr>
          <w:rStyle w:val="FontStyle332"/>
          <w:sz w:val="28"/>
          <w:szCs w:val="28"/>
        </w:rPr>
        <w:t>Удаление хлористого калия может быть осуществлено обра</w:t>
      </w:r>
      <w:r w:rsidRPr="006D2474">
        <w:rPr>
          <w:rStyle w:val="FontStyle332"/>
          <w:sz w:val="28"/>
          <w:szCs w:val="28"/>
        </w:rPr>
        <w:softHyphen/>
        <w:t>боткой отвалов при различной температуре оборотными раствора-чи, насыщенными хлористым натрием и ненасыщенным хлори</w:t>
      </w:r>
      <w:r w:rsidRPr="006D2474">
        <w:rPr>
          <w:rStyle w:val="FontStyle332"/>
          <w:sz w:val="28"/>
          <w:szCs w:val="28"/>
        </w:rPr>
        <w:softHyphen/>
        <w:t>стым калием. Полное удаление примесей нерастворимого остатка из отвалов практически невозможно, особенно если они тонко вкраплены в галитовую породу. Содержание этих примесей в го</w:t>
      </w:r>
      <w:r w:rsidRPr="006D2474">
        <w:rPr>
          <w:rStyle w:val="FontStyle332"/>
          <w:sz w:val="28"/>
          <w:szCs w:val="28"/>
        </w:rPr>
        <w:softHyphen/>
        <w:t>товом продукте можно резко снизить, используя их перераспреде</w:t>
      </w:r>
      <w:r w:rsidRPr="006D2474">
        <w:rPr>
          <w:rStyle w:val="FontStyle332"/>
          <w:sz w:val="28"/>
          <w:szCs w:val="28"/>
        </w:rPr>
        <w:softHyphen/>
        <w:t>ление по классам крупности (табл. 1). Как видно, наибольшее количество нерастворимого остатка содержится в мелких классах отвала, что позволяет выделять его из отвала путем обесшламли</w:t>
      </w:r>
      <w:r w:rsidRPr="006D2474">
        <w:rPr>
          <w:rStyle w:val="FontStyle332"/>
          <w:sz w:val="28"/>
          <w:szCs w:val="28"/>
        </w:rPr>
        <w:softHyphen/>
        <w:t>вания (рис. 1).</w:t>
      </w:r>
    </w:p>
    <w:p w:rsidR="00805200" w:rsidRPr="006D2474" w:rsidRDefault="00805200" w:rsidP="00805200">
      <w:pPr>
        <w:pStyle w:val="Style140"/>
        <w:widowControl/>
        <w:spacing w:before="115" w:line="240" w:lineRule="auto"/>
        <w:rPr>
          <w:rStyle w:val="FontStyle332"/>
          <w:sz w:val="28"/>
          <w:szCs w:val="28"/>
        </w:rPr>
      </w:pPr>
      <w:r w:rsidRPr="006D2474">
        <w:rPr>
          <w:rStyle w:val="FontStyle332"/>
          <w:sz w:val="28"/>
          <w:szCs w:val="28"/>
        </w:rPr>
        <w:t>На рис. 1 показана принципиально возможная схема получе</w:t>
      </w:r>
      <w:r w:rsidRPr="006D2474">
        <w:rPr>
          <w:rStyle w:val="FontStyle332"/>
          <w:sz w:val="28"/>
          <w:szCs w:val="28"/>
        </w:rPr>
        <w:softHyphen/>
        <w:t>ния технической соли из галитовых отходов после флотационного обогащения сильвинита.</w:t>
      </w:r>
    </w:p>
    <w:p w:rsidR="00502C94" w:rsidRDefault="00502C94" w:rsidP="00502C94">
      <w:pPr>
        <w:pStyle w:val="Style92"/>
        <w:widowControl/>
        <w:spacing w:line="240" w:lineRule="auto"/>
        <w:rPr>
          <w:rStyle w:val="FontStyle378"/>
          <w:i w:val="0"/>
          <w:sz w:val="28"/>
          <w:szCs w:val="28"/>
        </w:rPr>
      </w:pPr>
    </w:p>
    <w:p w:rsidR="00805200" w:rsidRDefault="00805200" w:rsidP="00502C94">
      <w:pPr>
        <w:pStyle w:val="Style92"/>
        <w:widowControl/>
        <w:spacing w:line="240" w:lineRule="auto"/>
        <w:rPr>
          <w:rStyle w:val="FontStyle378"/>
          <w:i w:val="0"/>
          <w:sz w:val="28"/>
          <w:szCs w:val="28"/>
        </w:rPr>
      </w:pPr>
    </w:p>
    <w:p w:rsidR="00805200" w:rsidRDefault="00805200" w:rsidP="00502C94">
      <w:pPr>
        <w:pStyle w:val="Style92"/>
        <w:widowControl/>
        <w:spacing w:line="240" w:lineRule="auto"/>
        <w:rPr>
          <w:rStyle w:val="FontStyle378"/>
          <w:i w:val="0"/>
          <w:sz w:val="28"/>
          <w:szCs w:val="28"/>
        </w:rPr>
      </w:pPr>
    </w:p>
    <w:p w:rsidR="004400A2" w:rsidRPr="00502C94" w:rsidRDefault="004400A2" w:rsidP="00502C94">
      <w:pPr>
        <w:pStyle w:val="Style92"/>
        <w:widowControl/>
        <w:spacing w:line="240" w:lineRule="auto"/>
        <w:rPr>
          <w:rStyle w:val="FontStyle334"/>
          <w:b w:val="0"/>
          <w:sz w:val="28"/>
          <w:szCs w:val="28"/>
        </w:rPr>
      </w:pPr>
      <w:r w:rsidRPr="00502C94">
        <w:rPr>
          <w:rStyle w:val="FontStyle378"/>
          <w:i w:val="0"/>
          <w:sz w:val="28"/>
          <w:szCs w:val="28"/>
        </w:rPr>
        <w:lastRenderedPageBreak/>
        <w:t>Таблица 1</w:t>
      </w:r>
      <w:r w:rsidR="00502C94">
        <w:rPr>
          <w:rStyle w:val="FontStyle378"/>
          <w:i w:val="0"/>
          <w:sz w:val="28"/>
          <w:szCs w:val="28"/>
        </w:rPr>
        <w:t xml:space="preserve">. </w:t>
      </w:r>
      <w:r w:rsidRPr="00502C94">
        <w:rPr>
          <w:rStyle w:val="FontStyle334"/>
          <w:b w:val="0"/>
          <w:sz w:val="28"/>
          <w:szCs w:val="28"/>
        </w:rPr>
        <w:t>Химический состав галитовых отвалов по классам крупности, %</w:t>
      </w:r>
    </w:p>
    <w:p w:rsidR="004400A2" w:rsidRPr="006D2474" w:rsidRDefault="004400A2" w:rsidP="004400A2">
      <w:pPr>
        <w:spacing w:after="91"/>
        <w:rPr>
          <w:sz w:val="28"/>
          <w:szCs w:val="28"/>
        </w:rPr>
      </w:pPr>
    </w:p>
    <w:tbl>
      <w:tblPr>
        <w:tblW w:w="940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582"/>
        <w:gridCol w:w="1150"/>
        <w:gridCol w:w="1150"/>
        <w:gridCol w:w="1136"/>
        <w:gridCol w:w="1123"/>
        <w:gridCol w:w="1157"/>
        <w:gridCol w:w="1109"/>
      </w:tblGrid>
      <w:tr w:rsidR="004400A2" w:rsidRPr="006D2474" w:rsidTr="004400A2">
        <w:trPr>
          <w:trHeight w:val="1418"/>
        </w:trPr>
        <w:tc>
          <w:tcPr>
            <w:tcW w:w="2582" w:type="dxa"/>
          </w:tcPr>
          <w:p w:rsidR="004400A2" w:rsidRPr="006D2474" w:rsidRDefault="004400A2" w:rsidP="004400A2">
            <w:pPr>
              <w:pStyle w:val="Style111"/>
              <w:widowControl/>
              <w:spacing w:line="240" w:lineRule="auto"/>
              <w:jc w:val="left"/>
              <w:rPr>
                <w:rStyle w:val="FontStyle335"/>
                <w:sz w:val="28"/>
                <w:szCs w:val="28"/>
              </w:rPr>
            </w:pPr>
            <w:r w:rsidRPr="006D2474">
              <w:rPr>
                <w:rStyle w:val="FontStyle335"/>
                <w:sz w:val="28"/>
                <w:szCs w:val="28"/>
              </w:rPr>
              <w:t>Размер частиц фракции, мм</w:t>
            </w:r>
          </w:p>
        </w:tc>
        <w:tc>
          <w:tcPr>
            <w:tcW w:w="1150" w:type="dxa"/>
          </w:tcPr>
          <w:p w:rsidR="004400A2" w:rsidRPr="006D2474" w:rsidRDefault="004400A2" w:rsidP="004400A2">
            <w:pPr>
              <w:pStyle w:val="Style208"/>
              <w:widowControl/>
              <w:spacing w:line="240" w:lineRule="auto"/>
              <w:rPr>
                <w:rStyle w:val="FontStyle335"/>
                <w:sz w:val="28"/>
                <w:szCs w:val="28"/>
              </w:rPr>
            </w:pPr>
            <w:r w:rsidRPr="006D2474">
              <w:rPr>
                <w:rStyle w:val="FontStyle335"/>
                <w:sz w:val="28"/>
                <w:szCs w:val="28"/>
              </w:rPr>
              <w:t>Выход фракции</w:t>
            </w:r>
          </w:p>
        </w:tc>
        <w:tc>
          <w:tcPr>
            <w:tcW w:w="1150" w:type="dxa"/>
          </w:tcPr>
          <w:p w:rsidR="004400A2" w:rsidRPr="006D2474" w:rsidRDefault="004400A2" w:rsidP="004400A2">
            <w:pPr>
              <w:pStyle w:val="Style111"/>
              <w:widowControl/>
              <w:spacing w:line="240" w:lineRule="auto"/>
              <w:rPr>
                <w:rStyle w:val="FontStyle335"/>
                <w:sz w:val="28"/>
                <w:szCs w:val="28"/>
                <w:lang w:val="en-US" w:eastAsia="en-US"/>
              </w:rPr>
            </w:pPr>
            <w:r w:rsidRPr="006D2474">
              <w:rPr>
                <w:rStyle w:val="FontStyle335"/>
                <w:sz w:val="28"/>
                <w:szCs w:val="28"/>
                <w:lang w:val="en-US" w:eastAsia="en-US"/>
              </w:rPr>
              <w:t>NaCl</w:t>
            </w:r>
          </w:p>
        </w:tc>
        <w:tc>
          <w:tcPr>
            <w:tcW w:w="1136" w:type="dxa"/>
          </w:tcPr>
          <w:p w:rsidR="004400A2" w:rsidRPr="006D2474" w:rsidRDefault="004400A2" w:rsidP="004400A2">
            <w:pPr>
              <w:pStyle w:val="Style111"/>
              <w:widowControl/>
              <w:spacing w:line="240" w:lineRule="auto"/>
              <w:rPr>
                <w:rStyle w:val="FontStyle335"/>
                <w:sz w:val="28"/>
                <w:szCs w:val="28"/>
                <w:lang w:val="en-US" w:eastAsia="en-US"/>
              </w:rPr>
            </w:pPr>
            <w:r w:rsidRPr="006D2474">
              <w:rPr>
                <w:rStyle w:val="FontStyle335"/>
                <w:sz w:val="28"/>
                <w:szCs w:val="28"/>
                <w:lang w:val="en-US" w:eastAsia="en-US"/>
              </w:rPr>
              <w:t>KCI</w:t>
            </w:r>
          </w:p>
        </w:tc>
        <w:tc>
          <w:tcPr>
            <w:tcW w:w="1123" w:type="dxa"/>
          </w:tcPr>
          <w:p w:rsidR="004400A2" w:rsidRPr="006D2474" w:rsidRDefault="004400A2" w:rsidP="004400A2">
            <w:pPr>
              <w:pStyle w:val="Style111"/>
              <w:widowControl/>
              <w:spacing w:line="240" w:lineRule="auto"/>
              <w:rPr>
                <w:rStyle w:val="FontStyle335"/>
                <w:sz w:val="28"/>
                <w:szCs w:val="28"/>
                <w:lang w:val="en-US" w:eastAsia="en-US"/>
              </w:rPr>
            </w:pPr>
            <w:r w:rsidRPr="006D2474">
              <w:rPr>
                <w:rStyle w:val="FontStyle335"/>
                <w:sz w:val="28"/>
                <w:szCs w:val="28"/>
                <w:lang w:val="en-US" w:eastAsia="en-US"/>
              </w:rPr>
              <w:t>MgCI,</w:t>
            </w:r>
          </w:p>
        </w:tc>
        <w:tc>
          <w:tcPr>
            <w:tcW w:w="1157" w:type="dxa"/>
          </w:tcPr>
          <w:p w:rsidR="004400A2" w:rsidRPr="006D2474" w:rsidRDefault="004400A2" w:rsidP="004400A2">
            <w:pPr>
              <w:pStyle w:val="Style111"/>
              <w:widowControl/>
              <w:spacing w:line="240" w:lineRule="auto"/>
              <w:jc w:val="left"/>
              <w:rPr>
                <w:rStyle w:val="FontStyle335"/>
                <w:sz w:val="28"/>
                <w:szCs w:val="28"/>
                <w:lang w:val="en-US" w:eastAsia="en-US"/>
              </w:rPr>
            </w:pPr>
            <w:r w:rsidRPr="006D2474">
              <w:rPr>
                <w:rStyle w:val="FontStyle335"/>
                <w:sz w:val="28"/>
                <w:szCs w:val="28"/>
                <w:lang w:val="en-US" w:eastAsia="en-US"/>
              </w:rPr>
              <w:t xml:space="preserve"> CaSO,</w:t>
            </w:r>
          </w:p>
        </w:tc>
        <w:tc>
          <w:tcPr>
            <w:tcW w:w="1109" w:type="dxa"/>
          </w:tcPr>
          <w:p w:rsidR="004400A2" w:rsidRPr="006D2474" w:rsidRDefault="004400A2" w:rsidP="004400A2">
            <w:pPr>
              <w:pStyle w:val="Style41"/>
              <w:widowControl/>
              <w:rPr>
                <w:rStyle w:val="FontStyle411"/>
                <w:rFonts w:ascii="Times New Roman" w:hAnsi="Times New Roman" w:cs="Times New Roman"/>
                <w:sz w:val="28"/>
                <w:szCs w:val="28"/>
                <w:lang w:eastAsia="en-US"/>
              </w:rPr>
            </w:pPr>
            <w:r w:rsidRPr="006D2474">
              <w:rPr>
                <w:rStyle w:val="FontStyle354"/>
                <w:sz w:val="28"/>
                <w:szCs w:val="28"/>
                <w:lang w:val="en-US" w:eastAsia="en-US"/>
              </w:rPr>
              <w:t xml:space="preserve">h. </w:t>
            </w:r>
            <w:r w:rsidRPr="006D2474">
              <w:rPr>
                <w:rStyle w:val="FontStyle411"/>
                <w:rFonts w:ascii="Times New Roman" w:hAnsi="Times New Roman" w:cs="Times New Roman"/>
                <w:sz w:val="28"/>
                <w:szCs w:val="28"/>
                <w:lang w:eastAsia="en-US"/>
              </w:rPr>
              <w:t>0.</w:t>
            </w:r>
          </w:p>
        </w:tc>
      </w:tr>
      <w:tr w:rsidR="004400A2" w:rsidRPr="006D2474" w:rsidTr="004400A2">
        <w:trPr>
          <w:trHeight w:val="362"/>
        </w:trPr>
        <w:tc>
          <w:tcPr>
            <w:tcW w:w="2582" w:type="dxa"/>
          </w:tcPr>
          <w:p w:rsidR="004400A2" w:rsidRPr="006D2474" w:rsidRDefault="004400A2" w:rsidP="004400A2">
            <w:pPr>
              <w:pStyle w:val="Style111"/>
              <w:widowControl/>
              <w:spacing w:line="240" w:lineRule="auto"/>
              <w:ind w:left="1018"/>
              <w:jc w:val="left"/>
              <w:rPr>
                <w:rStyle w:val="FontStyle335"/>
                <w:sz w:val="28"/>
                <w:szCs w:val="28"/>
              </w:rPr>
            </w:pPr>
            <w:r w:rsidRPr="006D2474">
              <w:rPr>
                <w:rStyle w:val="FontStyle335"/>
                <w:sz w:val="28"/>
                <w:szCs w:val="28"/>
              </w:rPr>
              <w:t>+0,8</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10,5</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95.6</w:t>
            </w:r>
          </w:p>
        </w:tc>
        <w:tc>
          <w:tcPr>
            <w:tcW w:w="1136"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3,5</w:t>
            </w:r>
          </w:p>
        </w:tc>
        <w:tc>
          <w:tcPr>
            <w:tcW w:w="1123"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0,05</w:t>
            </w:r>
          </w:p>
        </w:tc>
        <w:tc>
          <w:tcPr>
            <w:tcW w:w="1157" w:type="dxa"/>
          </w:tcPr>
          <w:p w:rsidR="004400A2" w:rsidRPr="006D2474" w:rsidRDefault="004400A2" w:rsidP="004400A2">
            <w:pPr>
              <w:pStyle w:val="Style111"/>
              <w:widowControl/>
              <w:spacing w:line="240" w:lineRule="auto"/>
              <w:ind w:left="245"/>
              <w:jc w:val="left"/>
              <w:rPr>
                <w:rStyle w:val="FontStyle335"/>
                <w:sz w:val="28"/>
                <w:szCs w:val="28"/>
              </w:rPr>
            </w:pPr>
            <w:r w:rsidRPr="006D2474">
              <w:rPr>
                <w:rStyle w:val="FontStyle335"/>
                <w:sz w:val="28"/>
                <w:szCs w:val="28"/>
              </w:rPr>
              <w:t>0,2</w:t>
            </w:r>
          </w:p>
        </w:tc>
        <w:tc>
          <w:tcPr>
            <w:tcW w:w="1109"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1,1</w:t>
            </w:r>
          </w:p>
        </w:tc>
      </w:tr>
      <w:tr w:rsidR="004400A2" w:rsidRPr="006D2474" w:rsidTr="004400A2">
        <w:trPr>
          <w:trHeight w:val="347"/>
        </w:trPr>
        <w:tc>
          <w:tcPr>
            <w:tcW w:w="2582" w:type="dxa"/>
          </w:tcPr>
          <w:p w:rsidR="004400A2" w:rsidRPr="006D2474" w:rsidRDefault="004400A2" w:rsidP="004400A2">
            <w:pPr>
              <w:pStyle w:val="Style111"/>
              <w:widowControl/>
              <w:spacing w:line="240" w:lineRule="auto"/>
              <w:ind w:left="427"/>
              <w:jc w:val="both"/>
              <w:rPr>
                <w:rStyle w:val="FontStyle335"/>
                <w:sz w:val="28"/>
                <w:szCs w:val="28"/>
              </w:rPr>
            </w:pPr>
            <w:r w:rsidRPr="006D2474">
              <w:rPr>
                <w:rStyle w:val="FontStyle335"/>
                <w:sz w:val="28"/>
                <w:szCs w:val="28"/>
              </w:rPr>
              <w:t>-0.8     +0,5</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20,7</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96,6</w:t>
            </w:r>
          </w:p>
        </w:tc>
        <w:tc>
          <w:tcPr>
            <w:tcW w:w="1136"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2,2</w:t>
            </w:r>
          </w:p>
        </w:tc>
        <w:tc>
          <w:tcPr>
            <w:tcW w:w="1123"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0,05</w:t>
            </w:r>
          </w:p>
        </w:tc>
        <w:tc>
          <w:tcPr>
            <w:tcW w:w="1157" w:type="dxa"/>
          </w:tcPr>
          <w:p w:rsidR="004400A2" w:rsidRPr="006D2474" w:rsidRDefault="004400A2" w:rsidP="004400A2">
            <w:pPr>
              <w:pStyle w:val="Style111"/>
              <w:widowControl/>
              <w:spacing w:line="240" w:lineRule="auto"/>
              <w:ind w:left="235"/>
              <w:jc w:val="left"/>
              <w:rPr>
                <w:rStyle w:val="FontStyle335"/>
                <w:sz w:val="28"/>
                <w:szCs w:val="28"/>
              </w:rPr>
            </w:pPr>
            <w:r w:rsidRPr="006D2474">
              <w:rPr>
                <w:rStyle w:val="FontStyle335"/>
                <w:sz w:val="28"/>
                <w:szCs w:val="28"/>
              </w:rPr>
              <w:t>0,2</w:t>
            </w:r>
          </w:p>
        </w:tc>
        <w:tc>
          <w:tcPr>
            <w:tcW w:w="1109"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1,1</w:t>
            </w:r>
          </w:p>
        </w:tc>
      </w:tr>
      <w:tr w:rsidR="004400A2" w:rsidRPr="006D2474" w:rsidTr="004400A2">
        <w:trPr>
          <w:trHeight w:val="710"/>
        </w:trPr>
        <w:tc>
          <w:tcPr>
            <w:tcW w:w="2582" w:type="dxa"/>
          </w:tcPr>
          <w:p w:rsidR="004400A2" w:rsidRPr="006D2474" w:rsidRDefault="004400A2" w:rsidP="004400A2">
            <w:pPr>
              <w:pStyle w:val="Style111"/>
              <w:widowControl/>
              <w:spacing w:line="240" w:lineRule="auto"/>
              <w:ind w:left="437"/>
              <w:jc w:val="left"/>
              <w:rPr>
                <w:rStyle w:val="FontStyle335"/>
                <w:sz w:val="28"/>
                <w:szCs w:val="28"/>
              </w:rPr>
            </w:pPr>
            <w:r w:rsidRPr="006D2474">
              <w:rPr>
                <w:rStyle w:val="FontStyle335"/>
                <w:sz w:val="28"/>
                <w:szCs w:val="28"/>
              </w:rPr>
              <w:t>—0,5     +0,25</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31,2</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97,9</w:t>
            </w:r>
          </w:p>
        </w:tc>
        <w:tc>
          <w:tcPr>
            <w:tcW w:w="1136"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1,0</w:t>
            </w:r>
          </w:p>
        </w:tc>
        <w:tc>
          <w:tcPr>
            <w:tcW w:w="1123"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0,03</w:t>
            </w:r>
          </w:p>
        </w:tc>
        <w:tc>
          <w:tcPr>
            <w:tcW w:w="1157" w:type="dxa"/>
          </w:tcPr>
          <w:p w:rsidR="004400A2" w:rsidRPr="006D2474" w:rsidRDefault="004400A2" w:rsidP="004400A2">
            <w:pPr>
              <w:pStyle w:val="Style111"/>
              <w:widowControl/>
              <w:spacing w:line="240" w:lineRule="auto"/>
              <w:ind w:left="230"/>
              <w:jc w:val="left"/>
              <w:rPr>
                <w:rStyle w:val="FontStyle335"/>
                <w:sz w:val="28"/>
                <w:szCs w:val="28"/>
              </w:rPr>
            </w:pPr>
            <w:r w:rsidRPr="006D2474">
              <w:rPr>
                <w:rStyle w:val="FontStyle335"/>
                <w:sz w:val="28"/>
                <w:szCs w:val="28"/>
              </w:rPr>
              <w:t>0,2</w:t>
            </w:r>
          </w:p>
        </w:tc>
        <w:tc>
          <w:tcPr>
            <w:tcW w:w="1109"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1,0</w:t>
            </w:r>
          </w:p>
        </w:tc>
      </w:tr>
      <w:tr w:rsidR="004400A2" w:rsidRPr="006D2474" w:rsidTr="004400A2">
        <w:trPr>
          <w:trHeight w:val="710"/>
        </w:trPr>
        <w:tc>
          <w:tcPr>
            <w:tcW w:w="2582" w:type="dxa"/>
          </w:tcPr>
          <w:p w:rsidR="004400A2" w:rsidRPr="006D2474" w:rsidRDefault="004400A2" w:rsidP="004400A2">
            <w:pPr>
              <w:pStyle w:val="Style111"/>
              <w:widowControl/>
              <w:spacing w:line="240" w:lineRule="auto"/>
              <w:ind w:left="442"/>
              <w:jc w:val="left"/>
              <w:rPr>
                <w:rStyle w:val="FontStyle335"/>
                <w:sz w:val="28"/>
                <w:szCs w:val="28"/>
              </w:rPr>
            </w:pPr>
            <w:r w:rsidRPr="006D2474">
              <w:rPr>
                <w:rStyle w:val="FontStyle335"/>
                <w:sz w:val="28"/>
                <w:szCs w:val="28"/>
              </w:rPr>
              <w:t>—0,25    +0.1</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24,8</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97,2</w:t>
            </w:r>
          </w:p>
        </w:tc>
        <w:tc>
          <w:tcPr>
            <w:tcW w:w="1136"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1,0</w:t>
            </w:r>
          </w:p>
        </w:tc>
        <w:tc>
          <w:tcPr>
            <w:tcW w:w="1123"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0,02</w:t>
            </w:r>
          </w:p>
        </w:tc>
        <w:tc>
          <w:tcPr>
            <w:tcW w:w="1157" w:type="dxa"/>
          </w:tcPr>
          <w:p w:rsidR="004400A2" w:rsidRPr="006D2474" w:rsidRDefault="004400A2" w:rsidP="004400A2">
            <w:pPr>
              <w:pStyle w:val="Style111"/>
              <w:widowControl/>
              <w:spacing w:line="240" w:lineRule="auto"/>
              <w:ind w:left="235"/>
              <w:jc w:val="left"/>
              <w:rPr>
                <w:rStyle w:val="FontStyle335"/>
                <w:sz w:val="28"/>
                <w:szCs w:val="28"/>
              </w:rPr>
            </w:pPr>
            <w:r w:rsidRPr="006D2474">
              <w:rPr>
                <w:rStyle w:val="FontStyle335"/>
                <w:sz w:val="28"/>
                <w:szCs w:val="28"/>
              </w:rPr>
              <w:t>0.2</w:t>
            </w:r>
          </w:p>
        </w:tc>
        <w:tc>
          <w:tcPr>
            <w:tcW w:w="1109"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1,4</w:t>
            </w:r>
          </w:p>
        </w:tc>
      </w:tr>
      <w:tr w:rsidR="004400A2" w:rsidRPr="006D2474" w:rsidTr="004400A2">
        <w:trPr>
          <w:trHeight w:val="347"/>
        </w:trPr>
        <w:tc>
          <w:tcPr>
            <w:tcW w:w="2582" w:type="dxa"/>
          </w:tcPr>
          <w:p w:rsidR="004400A2" w:rsidRPr="006D2474" w:rsidRDefault="004400A2" w:rsidP="004400A2">
            <w:pPr>
              <w:pStyle w:val="Style111"/>
              <w:widowControl/>
              <w:spacing w:line="240" w:lineRule="auto"/>
              <w:ind w:left="442"/>
              <w:jc w:val="left"/>
              <w:rPr>
                <w:rStyle w:val="FontStyle335"/>
                <w:sz w:val="28"/>
                <w:szCs w:val="28"/>
              </w:rPr>
            </w:pPr>
            <w:r w:rsidRPr="006D2474">
              <w:rPr>
                <w:rStyle w:val="FontStyle335"/>
                <w:sz w:val="28"/>
                <w:szCs w:val="28"/>
              </w:rPr>
              <w:t>—0,1</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12,8</w:t>
            </w:r>
          </w:p>
        </w:tc>
        <w:tc>
          <w:tcPr>
            <w:tcW w:w="1150"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75,2</w:t>
            </w:r>
          </w:p>
        </w:tc>
        <w:tc>
          <w:tcPr>
            <w:tcW w:w="1136"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0,6</w:t>
            </w:r>
          </w:p>
        </w:tc>
        <w:tc>
          <w:tcPr>
            <w:tcW w:w="1123"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0.03</w:t>
            </w:r>
          </w:p>
        </w:tc>
        <w:tc>
          <w:tcPr>
            <w:tcW w:w="1157" w:type="dxa"/>
          </w:tcPr>
          <w:p w:rsidR="004400A2" w:rsidRPr="006D2474" w:rsidRDefault="004400A2" w:rsidP="004400A2">
            <w:pPr>
              <w:pStyle w:val="Style111"/>
              <w:widowControl/>
              <w:spacing w:line="240" w:lineRule="auto"/>
              <w:ind w:left="235"/>
              <w:jc w:val="left"/>
              <w:rPr>
                <w:rStyle w:val="FontStyle335"/>
                <w:sz w:val="28"/>
                <w:szCs w:val="28"/>
              </w:rPr>
            </w:pPr>
            <w:r w:rsidRPr="006D2474">
              <w:rPr>
                <w:rStyle w:val="FontStyle335"/>
                <w:sz w:val="28"/>
                <w:szCs w:val="28"/>
              </w:rPr>
              <w:t>3,5</w:t>
            </w:r>
          </w:p>
        </w:tc>
        <w:tc>
          <w:tcPr>
            <w:tcW w:w="1109" w:type="dxa"/>
          </w:tcPr>
          <w:p w:rsidR="004400A2" w:rsidRPr="006D2474" w:rsidRDefault="004400A2" w:rsidP="004400A2">
            <w:pPr>
              <w:pStyle w:val="Style111"/>
              <w:widowControl/>
              <w:spacing w:line="240" w:lineRule="auto"/>
              <w:rPr>
                <w:rStyle w:val="FontStyle335"/>
                <w:sz w:val="28"/>
                <w:szCs w:val="28"/>
              </w:rPr>
            </w:pPr>
            <w:r w:rsidRPr="006D2474">
              <w:rPr>
                <w:rStyle w:val="FontStyle335"/>
                <w:sz w:val="28"/>
                <w:szCs w:val="28"/>
              </w:rPr>
              <w:t>21,5</w:t>
            </w:r>
          </w:p>
        </w:tc>
      </w:tr>
    </w:tbl>
    <w:p w:rsidR="004400A2" w:rsidRPr="006D2474" w:rsidRDefault="004400A2" w:rsidP="004400A2">
      <w:pPr>
        <w:pStyle w:val="Style140"/>
        <w:widowControl/>
        <w:spacing w:line="240" w:lineRule="auto"/>
        <w:rPr>
          <w:rFonts w:ascii="Times New Roman" w:hAnsi="Times New Roman" w:cs="Times New Roman"/>
          <w:sz w:val="28"/>
          <w:szCs w:val="28"/>
        </w:rPr>
      </w:pP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Галитовые отвалы смешивают с оборотным раствором, насы</w:t>
      </w:r>
      <w:r w:rsidRPr="006D2474">
        <w:rPr>
          <w:rStyle w:val="FontStyle332"/>
          <w:sz w:val="28"/>
          <w:szCs w:val="28"/>
        </w:rPr>
        <w:softHyphen/>
        <w:t xml:space="preserve">щенным хлористым натрием, в мешалке / и полученную пульпу подвергают двухкратному обесшламливанию в гидроциклонах </w:t>
      </w:r>
      <w:r w:rsidRPr="006D2474">
        <w:rPr>
          <w:rStyle w:val="FontStyle381"/>
          <w:sz w:val="28"/>
          <w:szCs w:val="28"/>
        </w:rPr>
        <w:t xml:space="preserve">2, 3. </w:t>
      </w:r>
      <w:r w:rsidRPr="006D2474">
        <w:rPr>
          <w:rStyle w:val="FontStyle332"/>
          <w:sz w:val="28"/>
          <w:szCs w:val="28"/>
        </w:rPr>
        <w:t>Сливы гидроциклонов направляют на осветление в отстой</w:t>
      </w:r>
      <w:r w:rsidRPr="006D2474">
        <w:rPr>
          <w:rStyle w:val="FontStyle332"/>
          <w:sz w:val="28"/>
          <w:szCs w:val="28"/>
        </w:rPr>
        <w:softHyphen/>
        <w:t xml:space="preserve">ник </w:t>
      </w:r>
      <w:r w:rsidRPr="006D2474">
        <w:rPr>
          <w:rStyle w:val="FontStyle381"/>
          <w:sz w:val="28"/>
          <w:szCs w:val="28"/>
        </w:rPr>
        <w:t xml:space="preserve">8, </w:t>
      </w:r>
      <w:r w:rsidRPr="006D2474">
        <w:rPr>
          <w:rStyle w:val="FontStyle332"/>
          <w:sz w:val="28"/>
          <w:szCs w:val="28"/>
        </w:rPr>
        <w:t>а пески гидроциклонов самотеком поступают на выщелачи</w:t>
      </w:r>
      <w:r w:rsidRPr="006D2474">
        <w:rPr>
          <w:rStyle w:val="FontStyle332"/>
          <w:sz w:val="28"/>
          <w:szCs w:val="28"/>
        </w:rPr>
        <w:softHyphen/>
        <w:t xml:space="preserve">вание хлористого калия в растворители </w:t>
      </w:r>
      <w:r w:rsidRPr="006D2474">
        <w:rPr>
          <w:rStyle w:val="FontStyle381"/>
          <w:sz w:val="28"/>
          <w:szCs w:val="28"/>
        </w:rPr>
        <w:t xml:space="preserve">4. </w:t>
      </w:r>
      <w:r w:rsidRPr="006D2474">
        <w:rPr>
          <w:rStyle w:val="FontStyle332"/>
          <w:sz w:val="28"/>
          <w:szCs w:val="28"/>
        </w:rPr>
        <w:t>Пульпу после выщела</w:t>
      </w:r>
      <w:r w:rsidRPr="006D2474">
        <w:rPr>
          <w:rStyle w:val="FontStyle332"/>
          <w:sz w:val="28"/>
          <w:szCs w:val="28"/>
        </w:rPr>
        <w:softHyphen/>
        <w:t>чивания КС1 подвергают дополнительному обесшламливанию в гидросепараторе 5, где одновременно происходит ее сгущение. Сгущенную галитовую пульпу фильтруют на вакуум-фильтре 5; полученный после сушки осадок и есть готовый продукт — техни</w:t>
      </w:r>
      <w:r w:rsidRPr="006D2474">
        <w:rPr>
          <w:rStyle w:val="FontStyle332"/>
          <w:sz w:val="28"/>
          <w:szCs w:val="28"/>
        </w:rPr>
        <w:softHyphen/>
        <w:t>ческая поваренная соль. Все оборотные растворы осветляют в от</w:t>
      </w:r>
      <w:r w:rsidRPr="006D2474">
        <w:rPr>
          <w:rStyle w:val="FontStyle332"/>
          <w:sz w:val="28"/>
          <w:szCs w:val="28"/>
        </w:rPr>
        <w:softHyphen/>
        <w:t xml:space="preserve">стойнике </w:t>
      </w:r>
      <w:r w:rsidRPr="006D2474">
        <w:rPr>
          <w:rStyle w:val="FontStyle381"/>
          <w:sz w:val="28"/>
          <w:szCs w:val="28"/>
        </w:rPr>
        <w:t xml:space="preserve">8 </w:t>
      </w:r>
      <w:r w:rsidRPr="006D2474">
        <w:rPr>
          <w:rStyle w:val="FontStyle332"/>
          <w:sz w:val="28"/>
          <w:szCs w:val="28"/>
        </w:rPr>
        <w:t xml:space="preserve">и собирают в сборнике </w:t>
      </w:r>
      <w:r w:rsidRPr="006D2474">
        <w:rPr>
          <w:rStyle w:val="FontStyle381"/>
          <w:sz w:val="28"/>
          <w:szCs w:val="28"/>
        </w:rPr>
        <w:t xml:space="preserve">9. </w:t>
      </w:r>
      <w:r w:rsidRPr="006D2474">
        <w:rPr>
          <w:rStyle w:val="FontStyle332"/>
          <w:sz w:val="28"/>
          <w:szCs w:val="28"/>
        </w:rPr>
        <w:t xml:space="preserve">Выделенные из оборотного раствора в отстойнике </w:t>
      </w:r>
      <w:r w:rsidRPr="006D2474">
        <w:rPr>
          <w:rStyle w:val="FontStyle381"/>
          <w:sz w:val="28"/>
          <w:szCs w:val="28"/>
        </w:rPr>
        <w:t xml:space="preserve">8 </w:t>
      </w:r>
      <w:r w:rsidRPr="006D2474">
        <w:rPr>
          <w:rStyle w:val="FontStyle332"/>
          <w:sz w:val="28"/>
          <w:szCs w:val="28"/>
        </w:rPr>
        <w:t>глинистые шламы удаляют в хвостохрани-лище. Оборотный раствор по мере насыщения хлористым калием периодически выводится из цикла для выделения К</w:t>
      </w:r>
      <w:r w:rsidRPr="006D2474">
        <w:rPr>
          <w:rStyle w:val="FontStyle332"/>
          <w:sz w:val="28"/>
          <w:szCs w:val="28"/>
          <w:lang w:val="en-US"/>
        </w:rPr>
        <w:t>C</w:t>
      </w:r>
      <w:r w:rsidRPr="006D2474">
        <w:rPr>
          <w:rStyle w:val="FontStyle332"/>
          <w:sz w:val="28"/>
          <w:szCs w:val="28"/>
        </w:rPr>
        <w:t>1.</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Для получения пищевой и кормовой поваренной соли галито</w:t>
      </w:r>
      <w:r w:rsidRPr="006D2474">
        <w:rPr>
          <w:rStyle w:val="FontStyle332"/>
          <w:sz w:val="28"/>
          <w:szCs w:val="28"/>
        </w:rPr>
        <w:softHyphen/>
        <w:t>вые отвалы флотационного обогащения сильвинитовых руд необ</w:t>
      </w:r>
      <w:r w:rsidRPr="006D2474">
        <w:rPr>
          <w:rStyle w:val="FontStyle332"/>
          <w:sz w:val="28"/>
          <w:szCs w:val="28"/>
        </w:rPr>
        <w:softHyphen/>
        <w:t>ходимо подвергнуть дополнительной очистке от примесей жирных аминов. Очистка может быть осуществлена несколькими методами, в том числе:</w:t>
      </w:r>
    </w:p>
    <w:p w:rsidR="004400A2" w:rsidRPr="006D2474" w:rsidRDefault="004400A2" w:rsidP="004400A2">
      <w:pPr>
        <w:pStyle w:val="Style186"/>
        <w:widowControl/>
        <w:tabs>
          <w:tab w:val="left" w:pos="749"/>
        </w:tabs>
        <w:spacing w:line="240" w:lineRule="auto"/>
        <w:ind w:firstLine="432"/>
        <w:rPr>
          <w:rStyle w:val="FontStyle332"/>
          <w:sz w:val="28"/>
          <w:szCs w:val="28"/>
        </w:rPr>
      </w:pPr>
      <w:r w:rsidRPr="006D2474">
        <w:rPr>
          <w:rStyle w:val="FontStyle332"/>
          <w:sz w:val="28"/>
          <w:szCs w:val="28"/>
        </w:rPr>
        <w:t>а)</w:t>
      </w:r>
      <w:r w:rsidRPr="006D2474">
        <w:rPr>
          <w:rStyle w:val="FontStyle332"/>
          <w:sz w:val="28"/>
          <w:szCs w:val="28"/>
        </w:rPr>
        <w:tab/>
        <w:t>противоточной промывкой обесшламленного отвала насы-</w:t>
      </w:r>
      <w:r w:rsidRPr="006D2474">
        <w:rPr>
          <w:rStyle w:val="FontStyle332"/>
          <w:sz w:val="28"/>
          <w:szCs w:val="28"/>
        </w:rPr>
        <w:br/>
        <w:t>щенным раствором хлористого натрия в турбулентном потоке;</w:t>
      </w:r>
    </w:p>
    <w:p w:rsidR="004400A2" w:rsidRPr="006D2474" w:rsidRDefault="004400A2" w:rsidP="004400A2">
      <w:pPr>
        <w:pStyle w:val="Style186"/>
        <w:widowControl/>
        <w:tabs>
          <w:tab w:val="left" w:pos="758"/>
        </w:tabs>
        <w:spacing w:line="240" w:lineRule="auto"/>
        <w:ind w:left="442" w:firstLine="0"/>
        <w:jc w:val="left"/>
        <w:rPr>
          <w:rStyle w:val="FontStyle332"/>
          <w:sz w:val="28"/>
          <w:szCs w:val="28"/>
        </w:rPr>
      </w:pPr>
      <w:r w:rsidRPr="006D2474">
        <w:rPr>
          <w:rStyle w:val="FontStyle332"/>
          <w:sz w:val="28"/>
          <w:szCs w:val="28"/>
        </w:rPr>
        <w:t>б)</w:t>
      </w:r>
      <w:r w:rsidRPr="006D2474">
        <w:rPr>
          <w:rStyle w:val="FontStyle332"/>
          <w:sz w:val="28"/>
          <w:szCs w:val="28"/>
        </w:rPr>
        <w:tab/>
        <w:t>прогревом технической соли до 450°;</w:t>
      </w:r>
    </w:p>
    <w:p w:rsidR="004400A2" w:rsidRPr="006D2474" w:rsidRDefault="004400A2" w:rsidP="004400A2">
      <w:pPr>
        <w:pStyle w:val="Style186"/>
        <w:widowControl/>
        <w:tabs>
          <w:tab w:val="left" w:pos="749"/>
        </w:tabs>
        <w:spacing w:line="240" w:lineRule="auto"/>
        <w:ind w:firstLine="432"/>
        <w:rPr>
          <w:rStyle w:val="FontStyle332"/>
          <w:sz w:val="28"/>
          <w:szCs w:val="28"/>
        </w:rPr>
      </w:pPr>
      <w:r w:rsidRPr="006D2474">
        <w:rPr>
          <w:rStyle w:val="FontStyle332"/>
          <w:sz w:val="28"/>
          <w:szCs w:val="28"/>
        </w:rPr>
        <w:t>в)</w:t>
      </w:r>
      <w:r w:rsidRPr="006D2474">
        <w:rPr>
          <w:rStyle w:val="FontStyle332"/>
          <w:sz w:val="28"/>
          <w:szCs w:val="28"/>
        </w:rPr>
        <w:tab/>
        <w:t>плавлением отвала при 900° с выделением средней освет-</w:t>
      </w:r>
      <w:r w:rsidRPr="006D2474">
        <w:rPr>
          <w:rStyle w:val="FontStyle332"/>
          <w:sz w:val="28"/>
          <w:szCs w:val="28"/>
        </w:rPr>
        <w:br/>
        <w:t>ленной зоны расплава, свободной от нерастворимого остатка</w:t>
      </w:r>
      <w:r w:rsidRPr="006D2474">
        <w:rPr>
          <w:rStyle w:val="FontStyle332"/>
          <w:sz w:val="28"/>
          <w:szCs w:val="28"/>
        </w:rPr>
        <w:br/>
        <w:t>и жирных аминов.</w:t>
      </w:r>
    </w:p>
    <w:p w:rsidR="004400A2" w:rsidRPr="006D2474" w:rsidRDefault="004400A2" w:rsidP="004400A2">
      <w:pPr>
        <w:pStyle w:val="Style140"/>
        <w:widowControl/>
        <w:spacing w:before="43" w:line="240" w:lineRule="auto"/>
        <w:ind w:firstLine="427"/>
        <w:rPr>
          <w:rStyle w:val="FontStyle332"/>
          <w:sz w:val="28"/>
          <w:szCs w:val="28"/>
        </w:rPr>
      </w:pPr>
      <w:r w:rsidRPr="006D2474">
        <w:rPr>
          <w:rStyle w:val="FontStyle332"/>
          <w:sz w:val="28"/>
          <w:szCs w:val="28"/>
        </w:rPr>
        <w:t>Наиболее простой и экономически доступный метод получе</w:t>
      </w:r>
      <w:r w:rsidRPr="006D2474">
        <w:rPr>
          <w:rStyle w:val="FontStyle332"/>
          <w:sz w:val="28"/>
          <w:szCs w:val="28"/>
        </w:rPr>
        <w:softHyphen/>
        <w:t>ния кормовой соли — противоточная промывка отвалов в соче</w:t>
      </w:r>
      <w:r w:rsidRPr="006D2474">
        <w:rPr>
          <w:rStyle w:val="FontStyle332"/>
          <w:sz w:val="28"/>
          <w:szCs w:val="28"/>
        </w:rPr>
        <w:softHyphen/>
        <w:t>тании с последующим их прогревом. В процессе промывки из от</w:t>
      </w:r>
      <w:r w:rsidRPr="006D2474">
        <w:rPr>
          <w:rStyle w:val="FontStyle332"/>
          <w:sz w:val="28"/>
          <w:szCs w:val="28"/>
        </w:rPr>
        <w:softHyphen/>
        <w:t>валов удаляется   преобладающее  количество   адсорбированных</w:t>
      </w:r>
    </w:p>
    <w:p w:rsidR="004400A2" w:rsidRPr="006D2474" w:rsidRDefault="004400A2" w:rsidP="004400A2">
      <w:pPr>
        <w:spacing w:before="163"/>
        <w:ind w:left="418" w:right="490"/>
        <w:rPr>
          <w:sz w:val="28"/>
          <w:szCs w:val="28"/>
        </w:rPr>
      </w:pPr>
      <w:r w:rsidRPr="006D2474">
        <w:rPr>
          <w:noProof/>
          <w:sz w:val="28"/>
          <w:szCs w:val="28"/>
        </w:rPr>
        <w:lastRenderedPageBreak/>
        <w:drawing>
          <wp:inline distT="0" distB="0" distL="0" distR="0">
            <wp:extent cx="3168287" cy="2267214"/>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a:srcRect/>
                    <a:stretch>
                      <a:fillRect/>
                    </a:stretch>
                  </pic:blipFill>
                  <pic:spPr bwMode="auto">
                    <a:xfrm>
                      <a:off x="0" y="0"/>
                      <a:ext cx="3172892" cy="2270509"/>
                    </a:xfrm>
                    <a:prstGeom prst="rect">
                      <a:avLst/>
                    </a:prstGeom>
                    <a:noFill/>
                    <a:ln w="9525">
                      <a:noFill/>
                      <a:miter lim="800000"/>
                      <a:headEnd/>
                      <a:tailEnd/>
                    </a:ln>
                  </pic:spPr>
                </pic:pic>
              </a:graphicData>
            </a:graphic>
          </wp:inline>
        </w:drawing>
      </w:r>
    </w:p>
    <w:p w:rsidR="004400A2" w:rsidRPr="006D2474" w:rsidRDefault="004400A2" w:rsidP="004400A2">
      <w:pPr>
        <w:pStyle w:val="Style165"/>
        <w:widowControl/>
        <w:spacing w:before="173"/>
        <w:jc w:val="center"/>
        <w:rPr>
          <w:rStyle w:val="FontStyle328"/>
          <w:sz w:val="28"/>
          <w:szCs w:val="28"/>
        </w:rPr>
      </w:pPr>
      <w:r w:rsidRPr="006D2474">
        <w:rPr>
          <w:rStyle w:val="FontStyle378"/>
          <w:sz w:val="28"/>
          <w:szCs w:val="28"/>
        </w:rPr>
        <w:t xml:space="preserve">Рис. 1. </w:t>
      </w:r>
      <w:r w:rsidRPr="006D2474">
        <w:rPr>
          <w:rStyle w:val="FontStyle328"/>
          <w:sz w:val="28"/>
          <w:szCs w:val="28"/>
        </w:rPr>
        <w:t>Схема получения из галитовых отвалов технической соли:</w:t>
      </w:r>
    </w:p>
    <w:p w:rsidR="004400A2" w:rsidRPr="006D2474" w:rsidRDefault="004400A2" w:rsidP="004400A2">
      <w:pPr>
        <w:pStyle w:val="Style151"/>
        <w:widowControl/>
        <w:spacing w:before="34" w:line="240" w:lineRule="auto"/>
        <w:ind w:left="403"/>
        <w:rPr>
          <w:rStyle w:val="FontStyle335"/>
          <w:sz w:val="28"/>
          <w:szCs w:val="28"/>
        </w:rPr>
      </w:pPr>
      <w:r w:rsidRPr="006D2474">
        <w:rPr>
          <w:rStyle w:val="FontStyle335"/>
          <w:sz w:val="28"/>
          <w:szCs w:val="28"/>
        </w:rPr>
        <w:t xml:space="preserve">/—мешалка;   </w:t>
      </w:r>
      <w:r w:rsidRPr="006D2474">
        <w:rPr>
          <w:rStyle w:val="FontStyle344"/>
          <w:sz w:val="28"/>
          <w:szCs w:val="28"/>
        </w:rPr>
        <w:t xml:space="preserve">2,  3 </w:t>
      </w:r>
      <w:r w:rsidRPr="006D2474">
        <w:rPr>
          <w:rStyle w:val="FontStyle335"/>
          <w:sz w:val="28"/>
          <w:szCs w:val="28"/>
        </w:rPr>
        <w:t xml:space="preserve">— гидроциклоиы;   </w:t>
      </w:r>
      <w:r w:rsidRPr="006D2474">
        <w:rPr>
          <w:rStyle w:val="FontStyle344"/>
          <w:sz w:val="28"/>
          <w:szCs w:val="28"/>
        </w:rPr>
        <w:t>4</w:t>
      </w:r>
      <w:r w:rsidRPr="006D2474">
        <w:rPr>
          <w:rStyle w:val="FontStyle335"/>
          <w:sz w:val="28"/>
          <w:szCs w:val="28"/>
        </w:rPr>
        <w:t xml:space="preserve">— растворители;   5 — гидросепаратор;  б — вакуум-фильтр; </w:t>
      </w:r>
      <w:r w:rsidRPr="006D2474">
        <w:rPr>
          <w:rStyle w:val="FontStyle344"/>
          <w:sz w:val="28"/>
          <w:szCs w:val="28"/>
        </w:rPr>
        <w:t xml:space="preserve">7 </w:t>
      </w:r>
      <w:r w:rsidRPr="006D2474">
        <w:rPr>
          <w:rStyle w:val="FontStyle335"/>
          <w:sz w:val="28"/>
          <w:szCs w:val="28"/>
        </w:rPr>
        <w:t xml:space="preserve">— сборник галитовой пульпы; </w:t>
      </w:r>
      <w:r w:rsidRPr="006D2474">
        <w:rPr>
          <w:rStyle w:val="FontStyle344"/>
          <w:sz w:val="28"/>
          <w:szCs w:val="28"/>
        </w:rPr>
        <w:t xml:space="preserve">8 </w:t>
      </w:r>
      <w:r w:rsidRPr="006D2474">
        <w:rPr>
          <w:rStyle w:val="FontStyle335"/>
          <w:sz w:val="28"/>
          <w:szCs w:val="28"/>
        </w:rPr>
        <w:t xml:space="preserve">— отстойник; </w:t>
      </w:r>
      <w:r w:rsidRPr="006D2474">
        <w:rPr>
          <w:rStyle w:val="FontStyle344"/>
          <w:sz w:val="28"/>
          <w:szCs w:val="28"/>
        </w:rPr>
        <w:t xml:space="preserve">9 </w:t>
      </w:r>
      <w:r w:rsidRPr="006D2474">
        <w:rPr>
          <w:rStyle w:val="FontStyle335"/>
          <w:sz w:val="28"/>
          <w:szCs w:val="28"/>
        </w:rPr>
        <w:t>— сборник обо</w:t>
      </w:r>
      <w:r w:rsidRPr="006D2474">
        <w:rPr>
          <w:rStyle w:val="FontStyle335"/>
          <w:sz w:val="28"/>
          <w:szCs w:val="28"/>
        </w:rPr>
        <w:softHyphen/>
        <w:t>ротного раствора.</w:t>
      </w:r>
    </w:p>
    <w:p w:rsidR="004400A2" w:rsidRPr="006D2474" w:rsidRDefault="004400A2" w:rsidP="004400A2">
      <w:pPr>
        <w:pStyle w:val="Style37"/>
        <w:widowControl/>
        <w:spacing w:line="240" w:lineRule="auto"/>
        <w:rPr>
          <w:rFonts w:ascii="Times New Roman" w:hAnsi="Times New Roman" w:cs="Times New Roman"/>
          <w:sz w:val="28"/>
          <w:szCs w:val="28"/>
        </w:rPr>
      </w:pPr>
    </w:p>
    <w:p w:rsidR="004400A2" w:rsidRPr="006D2474" w:rsidRDefault="004400A2" w:rsidP="004400A2">
      <w:pPr>
        <w:pStyle w:val="Style37"/>
        <w:widowControl/>
        <w:spacing w:before="72" w:line="240" w:lineRule="auto"/>
        <w:rPr>
          <w:rStyle w:val="FontStyle332"/>
          <w:sz w:val="28"/>
          <w:szCs w:val="28"/>
        </w:rPr>
      </w:pPr>
      <w:r w:rsidRPr="006D2474">
        <w:rPr>
          <w:rStyle w:val="FontStyle332"/>
          <w:sz w:val="28"/>
          <w:szCs w:val="28"/>
        </w:rPr>
        <w:t>аминов. Последние могут быть выделены из оборотного раствора фильтрацией. Для окончательного удаления аминов промытую соль прогревают до 450°. Найдено, что при такой температуре удаляются амины, адсорбированные не только на хлористом нат</w:t>
      </w:r>
      <w:r w:rsidRPr="006D2474">
        <w:rPr>
          <w:rStyle w:val="FontStyle332"/>
          <w:sz w:val="28"/>
          <w:szCs w:val="28"/>
        </w:rPr>
        <w:softHyphen/>
        <w:t>рии, но и на хлористом калии и глинистом шламе. Полученная раз</w:t>
      </w:r>
      <w:r w:rsidRPr="006D2474">
        <w:rPr>
          <w:rStyle w:val="FontStyle332"/>
          <w:sz w:val="28"/>
          <w:szCs w:val="28"/>
        </w:rPr>
        <w:softHyphen/>
        <w:t>личными методами из галитовых отвалов поваренная соль отвечает требованиям, предъявляемым к пищевой соли первого сорта. Но поскольку токсические свойства аминов окончательно не выяснены, эта соль рекомендована пока лишь для технических целей и в ка</w:t>
      </w:r>
      <w:r w:rsidRPr="006D2474">
        <w:rPr>
          <w:rStyle w:val="FontStyle332"/>
          <w:sz w:val="28"/>
          <w:szCs w:val="28"/>
        </w:rPr>
        <w:softHyphen/>
        <w:t>честве кормовой.</w:t>
      </w:r>
    </w:p>
    <w:p w:rsidR="004400A2" w:rsidRPr="006D2474" w:rsidRDefault="004400A2" w:rsidP="004400A2">
      <w:pPr>
        <w:pStyle w:val="Style140"/>
        <w:widowControl/>
        <w:spacing w:line="240" w:lineRule="auto"/>
        <w:ind w:firstLine="437"/>
        <w:rPr>
          <w:rStyle w:val="FontStyle332"/>
          <w:sz w:val="28"/>
          <w:szCs w:val="28"/>
        </w:rPr>
      </w:pPr>
      <w:r w:rsidRPr="006D2474">
        <w:rPr>
          <w:rStyle w:val="FontStyle332"/>
          <w:sz w:val="28"/>
          <w:szCs w:val="28"/>
        </w:rPr>
        <w:t>Использование галитовых отвалов для получения кальциниро</w:t>
      </w:r>
      <w:r w:rsidRPr="006D2474">
        <w:rPr>
          <w:rStyle w:val="FontStyle332"/>
          <w:sz w:val="28"/>
          <w:szCs w:val="28"/>
        </w:rPr>
        <w:softHyphen/>
        <w:t>ванной соды. Второй крупный потребитель галитовых отвалов — производство кальцинированной соды.</w:t>
      </w:r>
    </w:p>
    <w:p w:rsidR="004400A2" w:rsidRPr="006D2474" w:rsidRDefault="004400A2" w:rsidP="004400A2">
      <w:pPr>
        <w:pStyle w:val="Style140"/>
        <w:widowControl/>
        <w:spacing w:line="240" w:lineRule="auto"/>
        <w:ind w:firstLine="0"/>
        <w:jc w:val="right"/>
        <w:rPr>
          <w:rStyle w:val="FontStyle332"/>
          <w:sz w:val="28"/>
          <w:szCs w:val="28"/>
        </w:rPr>
      </w:pPr>
      <w:r w:rsidRPr="006D2474">
        <w:rPr>
          <w:rStyle w:val="FontStyle332"/>
          <w:sz w:val="28"/>
          <w:szCs w:val="28"/>
        </w:rPr>
        <w:t>Известно, что для ее получения используют взаимодействие</w:t>
      </w:r>
    </w:p>
    <w:p w:rsidR="004400A2" w:rsidRPr="006D2474" w:rsidRDefault="004400A2" w:rsidP="004400A2">
      <w:pPr>
        <w:pStyle w:val="Style239"/>
        <w:widowControl/>
        <w:spacing w:before="206"/>
        <w:jc w:val="center"/>
        <w:rPr>
          <w:rStyle w:val="FontStyle439"/>
          <w:sz w:val="28"/>
          <w:szCs w:val="28"/>
          <w:lang w:val="en-US" w:eastAsia="en-US"/>
        </w:rPr>
      </w:pPr>
      <w:r w:rsidRPr="006D2474">
        <w:rPr>
          <w:rStyle w:val="FontStyle439"/>
          <w:sz w:val="28"/>
          <w:szCs w:val="28"/>
          <w:lang w:val="en-US" w:eastAsia="en-US"/>
        </w:rPr>
        <w:t>NaCl + NH</w:t>
      </w:r>
      <w:r w:rsidRPr="006D2474">
        <w:rPr>
          <w:rStyle w:val="FontStyle439"/>
          <w:sz w:val="28"/>
          <w:szCs w:val="28"/>
          <w:vertAlign w:val="subscript"/>
          <w:lang w:val="en-US" w:eastAsia="en-US"/>
        </w:rPr>
        <w:t>3</w:t>
      </w:r>
      <w:r w:rsidRPr="006D2474">
        <w:rPr>
          <w:rStyle w:val="FontStyle439"/>
          <w:sz w:val="28"/>
          <w:szCs w:val="28"/>
          <w:lang w:val="en-US" w:eastAsia="en-US"/>
        </w:rPr>
        <w:t xml:space="preserve"> + H</w:t>
      </w:r>
      <w:r w:rsidRPr="006D2474">
        <w:rPr>
          <w:rStyle w:val="FontStyle439"/>
          <w:sz w:val="28"/>
          <w:szCs w:val="28"/>
          <w:vertAlign w:val="subscript"/>
          <w:lang w:val="en-US" w:eastAsia="en-US"/>
        </w:rPr>
        <w:t>2</w:t>
      </w:r>
      <w:r w:rsidRPr="006D2474">
        <w:rPr>
          <w:rStyle w:val="FontStyle439"/>
          <w:sz w:val="28"/>
          <w:szCs w:val="28"/>
          <w:lang w:val="en-US" w:eastAsia="en-US"/>
        </w:rPr>
        <w:t>0 + C0</w:t>
      </w:r>
      <w:r w:rsidRPr="006D2474">
        <w:rPr>
          <w:rStyle w:val="FontStyle439"/>
          <w:sz w:val="28"/>
          <w:szCs w:val="28"/>
          <w:vertAlign w:val="subscript"/>
          <w:lang w:val="en-US" w:eastAsia="en-US"/>
        </w:rPr>
        <w:t>2</w:t>
      </w:r>
      <w:r w:rsidRPr="006D2474">
        <w:rPr>
          <w:rStyle w:val="FontStyle439"/>
          <w:sz w:val="28"/>
          <w:szCs w:val="28"/>
          <w:lang w:val="en-US" w:eastAsia="en-US"/>
        </w:rPr>
        <w:t xml:space="preserve"> = NaHC03 + NH</w:t>
      </w:r>
      <w:r w:rsidRPr="006D2474">
        <w:rPr>
          <w:rStyle w:val="FontStyle439"/>
          <w:sz w:val="28"/>
          <w:szCs w:val="28"/>
          <w:vertAlign w:val="subscript"/>
          <w:lang w:val="en-US" w:eastAsia="en-US"/>
        </w:rPr>
        <w:t>4</w:t>
      </w:r>
      <w:r w:rsidRPr="006D2474">
        <w:rPr>
          <w:rStyle w:val="FontStyle439"/>
          <w:sz w:val="28"/>
          <w:szCs w:val="28"/>
          <w:lang w:val="en-US" w:eastAsia="en-US"/>
        </w:rPr>
        <w:t>Cl.</w:t>
      </w:r>
    </w:p>
    <w:p w:rsidR="004400A2" w:rsidRPr="006D2474" w:rsidRDefault="004400A2" w:rsidP="004400A2">
      <w:pPr>
        <w:pStyle w:val="Style37"/>
        <w:widowControl/>
        <w:spacing w:before="43" w:line="240" w:lineRule="auto"/>
        <w:rPr>
          <w:rStyle w:val="FontStyle332"/>
          <w:sz w:val="28"/>
          <w:szCs w:val="28"/>
        </w:rPr>
      </w:pPr>
      <w:r w:rsidRPr="006D2474">
        <w:rPr>
          <w:rStyle w:val="FontStyle332"/>
          <w:sz w:val="28"/>
          <w:szCs w:val="28"/>
        </w:rPr>
        <w:t>Аммонизированный раствор хлористого натрия подвергают карбо</w:t>
      </w:r>
      <w:r w:rsidRPr="006D2474">
        <w:rPr>
          <w:rStyle w:val="FontStyle332"/>
          <w:sz w:val="28"/>
          <w:szCs w:val="28"/>
        </w:rPr>
        <w:softHyphen/>
        <w:t>низации, выпавший при этом осадок бикарбоната натрия отделя</w:t>
      </w:r>
      <w:r w:rsidRPr="006D2474">
        <w:rPr>
          <w:rStyle w:val="FontStyle332"/>
          <w:sz w:val="28"/>
          <w:szCs w:val="28"/>
        </w:rPr>
        <w:softHyphen/>
        <w:t xml:space="preserve">ют от маточного раствора и превращают в </w:t>
      </w:r>
      <w:r w:rsidRPr="006D2474">
        <w:rPr>
          <w:rStyle w:val="FontStyle332"/>
          <w:sz w:val="28"/>
          <w:szCs w:val="28"/>
          <w:lang w:val="en-US"/>
        </w:rPr>
        <w:t>Na</w:t>
      </w:r>
      <w:r w:rsidRPr="006D2474">
        <w:rPr>
          <w:rStyle w:val="FontStyle332"/>
          <w:sz w:val="28"/>
          <w:szCs w:val="28"/>
          <w:vertAlign w:val="subscript"/>
        </w:rPr>
        <w:t>2</w:t>
      </w:r>
      <w:r w:rsidRPr="006D2474">
        <w:rPr>
          <w:rStyle w:val="FontStyle332"/>
          <w:sz w:val="28"/>
          <w:szCs w:val="28"/>
          <w:lang w:val="en-US"/>
        </w:rPr>
        <w:t>C</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путем кальци</w:t>
      </w:r>
      <w:r w:rsidRPr="006D2474">
        <w:rPr>
          <w:rStyle w:val="FontStyle332"/>
          <w:sz w:val="28"/>
          <w:szCs w:val="28"/>
        </w:rPr>
        <w:softHyphen/>
        <w:t xml:space="preserve">нации. Для получения 1 т кальцинированной соды необходимо до 1,7 т </w:t>
      </w:r>
      <w:r w:rsidRPr="006D2474">
        <w:rPr>
          <w:rStyle w:val="FontStyle332"/>
          <w:sz w:val="28"/>
          <w:szCs w:val="28"/>
          <w:lang w:val="en-US"/>
        </w:rPr>
        <w:t>NaCl</w:t>
      </w:r>
      <w:r w:rsidRPr="006D2474">
        <w:rPr>
          <w:rStyle w:val="FontStyle332"/>
          <w:sz w:val="28"/>
          <w:szCs w:val="28"/>
        </w:rPr>
        <w:t>. К рассолам, применяемым в производстве кальциниро</w:t>
      </w:r>
      <w:r w:rsidRPr="006D2474">
        <w:rPr>
          <w:rStyle w:val="FontStyle332"/>
          <w:sz w:val="28"/>
          <w:szCs w:val="28"/>
        </w:rPr>
        <w:softHyphen/>
        <w:t>ванной соды, предъявляется ряд требований. Они должны быть до</w:t>
      </w:r>
      <w:r w:rsidRPr="006D2474">
        <w:rPr>
          <w:rStyle w:val="FontStyle332"/>
          <w:sz w:val="28"/>
          <w:szCs w:val="28"/>
        </w:rPr>
        <w:softHyphen/>
        <w:t xml:space="preserve">статочно концентрированными по </w:t>
      </w:r>
      <w:r w:rsidRPr="006D2474">
        <w:rPr>
          <w:rStyle w:val="FontStyle332"/>
          <w:sz w:val="28"/>
          <w:szCs w:val="28"/>
          <w:lang w:val="en-US"/>
        </w:rPr>
        <w:t>NaCl</w:t>
      </w:r>
      <w:r w:rsidRPr="006D2474">
        <w:rPr>
          <w:rStyle w:val="FontStyle332"/>
          <w:sz w:val="28"/>
          <w:szCs w:val="28"/>
        </w:rPr>
        <w:t>, не должны содержать больших количеств солей кальция и магния, а также нераствори</w:t>
      </w:r>
      <w:r w:rsidRPr="006D2474">
        <w:rPr>
          <w:rStyle w:val="FontStyle332"/>
          <w:sz w:val="28"/>
          <w:szCs w:val="28"/>
        </w:rPr>
        <w:softHyphen/>
        <w:t xml:space="preserve">мого остатка. По техническим условиям рассол поваренной соли должен содержать (г/л): не менее 305 </w:t>
      </w:r>
      <w:r w:rsidRPr="006D2474">
        <w:rPr>
          <w:rStyle w:val="FontStyle332"/>
          <w:sz w:val="28"/>
          <w:szCs w:val="28"/>
          <w:lang w:val="en-US"/>
        </w:rPr>
        <w:t>NaCl</w:t>
      </w:r>
      <w:r w:rsidRPr="006D2474">
        <w:rPr>
          <w:rStyle w:val="FontStyle332"/>
          <w:sz w:val="28"/>
          <w:szCs w:val="28"/>
        </w:rPr>
        <w:t xml:space="preserve">, не более 5 </w:t>
      </w:r>
      <w:r w:rsidRPr="006D2474">
        <w:rPr>
          <w:rStyle w:val="FontStyle332"/>
          <w:sz w:val="28"/>
          <w:szCs w:val="28"/>
          <w:lang w:val="en-US"/>
        </w:rPr>
        <w:t>KG</w:t>
      </w:r>
      <w:r w:rsidRPr="006D2474">
        <w:rPr>
          <w:rStyle w:val="FontStyle332"/>
          <w:sz w:val="28"/>
          <w:szCs w:val="28"/>
        </w:rPr>
        <w:t>, не более 2 Са</w:t>
      </w:r>
      <w:r w:rsidRPr="006D2474">
        <w:rPr>
          <w:rStyle w:val="FontStyle332"/>
          <w:sz w:val="28"/>
          <w:szCs w:val="28"/>
          <w:vertAlign w:val="superscript"/>
        </w:rPr>
        <w:t>2+</w:t>
      </w:r>
      <w:r w:rsidRPr="006D2474">
        <w:rPr>
          <w:rStyle w:val="FontStyle332"/>
          <w:sz w:val="28"/>
          <w:szCs w:val="28"/>
        </w:rPr>
        <w:t xml:space="preserve">, </w:t>
      </w:r>
      <w:r w:rsidRPr="006D2474">
        <w:rPr>
          <w:rStyle w:val="FontStyle332"/>
          <w:sz w:val="28"/>
          <w:szCs w:val="28"/>
          <w:lang w:val="en-US"/>
        </w:rPr>
        <w:t>Mg</w:t>
      </w:r>
      <w:r w:rsidRPr="006D2474">
        <w:rPr>
          <w:rStyle w:val="FontStyle332"/>
          <w:sz w:val="28"/>
          <w:szCs w:val="28"/>
          <w:vertAlign w:val="superscript"/>
        </w:rPr>
        <w:t>2+</w:t>
      </w:r>
      <w:r w:rsidRPr="006D2474">
        <w:rPr>
          <w:rStyle w:val="FontStyle332"/>
          <w:sz w:val="28"/>
          <w:szCs w:val="28"/>
        </w:rPr>
        <w:t xml:space="preserve"> и и. о.</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Практика показала, что из галитовых отвалов может быть по</w:t>
      </w:r>
      <w:r w:rsidRPr="006D2474">
        <w:rPr>
          <w:rStyle w:val="FontStyle332"/>
          <w:sz w:val="28"/>
          <w:szCs w:val="28"/>
        </w:rPr>
        <w:softHyphen/>
        <w:t>лучен рассол, отвечающий этим требованиям.</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lastRenderedPageBreak/>
        <w:t>Рассол обычно приготовляют на калийных комбинатах и по трубопроводу перекачивают на содовые заводы. В качестве рас</w:t>
      </w:r>
      <w:r w:rsidRPr="006D2474">
        <w:rPr>
          <w:rStyle w:val="FontStyle332"/>
          <w:sz w:val="28"/>
          <w:szCs w:val="28"/>
        </w:rPr>
        <w:softHyphen/>
        <w:t>творителей используют различные аппараты периодического или непрерывного действия. Рассмотренный метод использования гали</w:t>
      </w:r>
      <w:r w:rsidRPr="006D2474">
        <w:rPr>
          <w:rStyle w:val="FontStyle332"/>
          <w:sz w:val="28"/>
          <w:szCs w:val="28"/>
        </w:rPr>
        <w:softHyphen/>
        <w:t>товых отвалов применен в России на Березниковском содовом заводе.</w:t>
      </w:r>
    </w:p>
    <w:p w:rsidR="00805200" w:rsidRDefault="00805200" w:rsidP="004400A2">
      <w:pPr>
        <w:pStyle w:val="Style34"/>
        <w:widowControl/>
        <w:spacing w:line="240" w:lineRule="auto"/>
        <w:ind w:firstLine="302"/>
        <w:rPr>
          <w:rStyle w:val="FontStyle332"/>
          <w:sz w:val="28"/>
          <w:szCs w:val="28"/>
        </w:rPr>
      </w:pPr>
    </w:p>
    <w:p w:rsidR="00805200" w:rsidRPr="00805200" w:rsidRDefault="004400A2" w:rsidP="00805200">
      <w:pPr>
        <w:pStyle w:val="Style34"/>
        <w:widowControl/>
        <w:numPr>
          <w:ilvl w:val="0"/>
          <w:numId w:val="31"/>
        </w:numPr>
        <w:spacing w:line="240" w:lineRule="auto"/>
        <w:rPr>
          <w:rStyle w:val="FontStyle332"/>
          <w:b/>
          <w:sz w:val="28"/>
          <w:szCs w:val="28"/>
        </w:rPr>
      </w:pPr>
      <w:r w:rsidRPr="00805200">
        <w:rPr>
          <w:rStyle w:val="FontStyle332"/>
          <w:b/>
          <w:sz w:val="28"/>
          <w:szCs w:val="28"/>
        </w:rPr>
        <w:t xml:space="preserve">Способы захоронения галитовых отходов. </w:t>
      </w:r>
    </w:p>
    <w:p w:rsidR="004400A2" w:rsidRPr="006D2474" w:rsidRDefault="004400A2" w:rsidP="004400A2">
      <w:pPr>
        <w:pStyle w:val="Style34"/>
        <w:widowControl/>
        <w:spacing w:line="240" w:lineRule="auto"/>
        <w:ind w:firstLine="302"/>
        <w:rPr>
          <w:rStyle w:val="FontStyle332"/>
          <w:sz w:val="28"/>
          <w:szCs w:val="28"/>
        </w:rPr>
      </w:pPr>
      <w:r w:rsidRPr="006D2474">
        <w:rPr>
          <w:rStyle w:val="FontStyle332"/>
          <w:sz w:val="28"/>
          <w:szCs w:val="28"/>
        </w:rPr>
        <w:t>При современных масштабах производства хлористого калия из сильвинита количе</w:t>
      </w:r>
      <w:r w:rsidRPr="006D2474">
        <w:rPr>
          <w:rStyle w:val="FontStyle332"/>
          <w:sz w:val="28"/>
          <w:szCs w:val="28"/>
        </w:rPr>
        <w:softHyphen/>
        <w:t>ство получаемых ежегодно во всем мире галитовых отходов со</w:t>
      </w:r>
      <w:r w:rsidRPr="006D2474">
        <w:rPr>
          <w:rStyle w:val="FontStyle332"/>
          <w:sz w:val="28"/>
          <w:szCs w:val="28"/>
        </w:rPr>
        <w:softHyphen/>
        <w:t>ставляет десятки миллионов тонн. Эти отходы лишь частично могут быть использованы для получения различных сортов пова</w:t>
      </w:r>
      <w:r w:rsidRPr="006D2474">
        <w:rPr>
          <w:rStyle w:val="FontStyle332"/>
          <w:sz w:val="28"/>
          <w:szCs w:val="28"/>
        </w:rPr>
        <w:softHyphen/>
        <w:t>ренной соли и содопродуктов, поэтому значительная часть их не находит сбыта и подлежит захоронению.</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Известно несколько способов захоронения: 1) гидрозакладка галитовых отходов в выработанное пространство калийных шахт, 2) складирование соли в кучах на поверхности с предварительной специальной подготовкой участка с целью предотвращения засо</w:t>
      </w:r>
      <w:r w:rsidRPr="006D2474">
        <w:rPr>
          <w:rStyle w:val="FontStyle332"/>
          <w:sz w:val="28"/>
          <w:szCs w:val="28"/>
        </w:rPr>
        <w:softHyphen/>
        <w:t>ления грунтовых вод, 3) растворение отходов в воде и сбрасыва</w:t>
      </w:r>
      <w:r w:rsidRPr="006D2474">
        <w:rPr>
          <w:rStyle w:val="FontStyle332"/>
          <w:sz w:val="28"/>
          <w:szCs w:val="28"/>
        </w:rPr>
        <w:softHyphen/>
        <w:t>ние раствора после осветления в реки, 4) отправка отходов по специальным пульпопроводам в море.</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Достаточно надежно предохраняет почву и реки от засоления галитовыми отвалами лишь метод гидрозакладки. Он заключает</w:t>
      </w:r>
      <w:r w:rsidRPr="006D2474">
        <w:rPr>
          <w:rStyle w:val="FontStyle332"/>
          <w:sz w:val="28"/>
          <w:szCs w:val="28"/>
        </w:rPr>
        <w:softHyphen/>
        <w:t>ся в следующем. В чанах емкостью до 400 м</w:t>
      </w:r>
      <w:r w:rsidRPr="006D2474">
        <w:rPr>
          <w:rStyle w:val="FontStyle332"/>
          <w:sz w:val="28"/>
          <w:szCs w:val="28"/>
          <w:vertAlign w:val="superscript"/>
        </w:rPr>
        <w:t>3</w:t>
      </w:r>
      <w:r w:rsidRPr="006D2474">
        <w:rPr>
          <w:rStyle w:val="FontStyle332"/>
          <w:sz w:val="28"/>
          <w:szCs w:val="28"/>
        </w:rPr>
        <w:t xml:space="preserve"> приготовляют закла</w:t>
      </w:r>
      <w:r w:rsidRPr="006D2474">
        <w:rPr>
          <w:rStyle w:val="FontStyle332"/>
          <w:sz w:val="28"/>
          <w:szCs w:val="28"/>
        </w:rPr>
        <w:softHyphen/>
        <w:t>дочную пульпу, состоящую из оборотного насыщенного раствора хлористого натрия и галитового отвала. Отношение Т: Ж в пульпе равно 1. Такая пульпа подается центробежным насосом в вы</w:t>
      </w:r>
      <w:r w:rsidRPr="006D2474">
        <w:rPr>
          <w:rStyle w:val="FontStyle332"/>
          <w:sz w:val="28"/>
          <w:szCs w:val="28"/>
        </w:rPr>
        <w:softHyphen/>
        <w:t>работанные сильвинитовые камеры по пульпопроводу, уложенному в стволе шахты. Скапливающийся в шахте оборотный раствор центробежным насосом возвращается на поверхность для приго</w:t>
      </w:r>
      <w:r w:rsidRPr="006D2474">
        <w:rPr>
          <w:rStyle w:val="FontStyle332"/>
          <w:sz w:val="28"/>
          <w:szCs w:val="28"/>
        </w:rPr>
        <w:softHyphen/>
        <w:t xml:space="preserve">товления закладочной пульпы. </w:t>
      </w:r>
    </w:p>
    <w:p w:rsidR="004400A2" w:rsidRPr="006D2474" w:rsidRDefault="004400A2" w:rsidP="004400A2">
      <w:pPr>
        <w:pStyle w:val="Style140"/>
        <w:widowControl/>
        <w:spacing w:line="240" w:lineRule="auto"/>
        <w:ind w:firstLine="418"/>
        <w:rPr>
          <w:rStyle w:val="FontStyle332"/>
          <w:sz w:val="28"/>
          <w:szCs w:val="28"/>
        </w:rPr>
      </w:pPr>
    </w:p>
    <w:p w:rsidR="004400A2" w:rsidRPr="00502C94" w:rsidRDefault="004400A2" w:rsidP="004400A2">
      <w:pPr>
        <w:pStyle w:val="Style140"/>
        <w:widowControl/>
        <w:spacing w:line="240" w:lineRule="auto"/>
        <w:ind w:firstLine="418"/>
        <w:rPr>
          <w:rStyle w:val="FontStyle332"/>
          <w:b/>
          <w:sz w:val="28"/>
          <w:szCs w:val="28"/>
        </w:rPr>
      </w:pPr>
      <w:r w:rsidRPr="00502C94">
        <w:rPr>
          <w:rStyle w:val="FontStyle332"/>
          <w:b/>
          <w:sz w:val="28"/>
          <w:szCs w:val="28"/>
        </w:rPr>
        <w:t>Контрольные вопросы:</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1. Опишите химический состав в соответствии к ГОСТу поваренной соли получаемой из отходов хлорида калия из сильвинита.</w:t>
      </w:r>
    </w:p>
    <w:p w:rsidR="004400A2" w:rsidRPr="006D2474" w:rsidRDefault="004400A2" w:rsidP="004400A2">
      <w:pPr>
        <w:pStyle w:val="Style140"/>
        <w:widowControl/>
        <w:spacing w:line="240" w:lineRule="auto"/>
        <w:ind w:firstLine="418"/>
        <w:rPr>
          <w:rStyle w:val="FontStyle332"/>
          <w:sz w:val="28"/>
          <w:szCs w:val="28"/>
          <w:lang w:val="kk-KZ"/>
        </w:rPr>
      </w:pPr>
      <w:r w:rsidRPr="006D2474">
        <w:rPr>
          <w:rStyle w:val="FontStyle332"/>
          <w:sz w:val="28"/>
          <w:szCs w:val="28"/>
        </w:rPr>
        <w:t xml:space="preserve">2. Очистка </w:t>
      </w:r>
      <w:r w:rsidRPr="006D2474">
        <w:rPr>
          <w:rStyle w:val="FontStyle332"/>
          <w:sz w:val="28"/>
          <w:szCs w:val="28"/>
          <w:lang w:val="en-US"/>
        </w:rPr>
        <w:t>NaCl</w:t>
      </w:r>
      <w:r w:rsidRPr="006D2474">
        <w:rPr>
          <w:rStyle w:val="FontStyle332"/>
          <w:sz w:val="28"/>
          <w:szCs w:val="28"/>
        </w:rPr>
        <w:t xml:space="preserve"> </w:t>
      </w:r>
      <w:r w:rsidRPr="006D2474">
        <w:rPr>
          <w:rStyle w:val="FontStyle332"/>
          <w:sz w:val="28"/>
          <w:szCs w:val="28"/>
          <w:lang w:val="kk-KZ"/>
        </w:rPr>
        <w:t>от примесей в целях получения пищевой соли.</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lang w:val="kk-KZ"/>
        </w:rPr>
        <w:t xml:space="preserve">3. Применение твердого отвала </w:t>
      </w:r>
      <w:r w:rsidRPr="006D2474">
        <w:rPr>
          <w:rStyle w:val="FontStyle332"/>
          <w:sz w:val="28"/>
          <w:szCs w:val="28"/>
          <w:lang w:val="en-US"/>
        </w:rPr>
        <w:t>NaCl</w:t>
      </w:r>
      <w:r w:rsidRPr="006D2474">
        <w:rPr>
          <w:rStyle w:val="FontStyle332"/>
          <w:sz w:val="28"/>
          <w:szCs w:val="28"/>
        </w:rPr>
        <w:t xml:space="preserve"> в производстве соды.</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4. Назовите способы захоронения калийных отходов.</w:t>
      </w:r>
    </w:p>
    <w:p w:rsidR="004400A2" w:rsidRPr="006D2474" w:rsidRDefault="004400A2" w:rsidP="004400A2">
      <w:pPr>
        <w:pStyle w:val="Style140"/>
        <w:widowControl/>
        <w:spacing w:line="240" w:lineRule="auto"/>
        <w:ind w:firstLine="418"/>
        <w:rPr>
          <w:rStyle w:val="FontStyle332"/>
          <w:sz w:val="28"/>
          <w:szCs w:val="28"/>
        </w:rPr>
      </w:pPr>
    </w:p>
    <w:p w:rsidR="004400A2" w:rsidRPr="00502C94" w:rsidRDefault="004400A2" w:rsidP="004400A2">
      <w:pPr>
        <w:pStyle w:val="Style140"/>
        <w:widowControl/>
        <w:spacing w:line="240" w:lineRule="auto"/>
        <w:ind w:firstLine="418"/>
        <w:rPr>
          <w:rStyle w:val="FontStyle332"/>
          <w:b/>
          <w:sz w:val="28"/>
          <w:szCs w:val="28"/>
        </w:rPr>
      </w:pPr>
      <w:r w:rsidRPr="00502C94">
        <w:rPr>
          <w:rStyle w:val="FontStyle332"/>
          <w:b/>
          <w:sz w:val="28"/>
          <w:szCs w:val="28"/>
        </w:rPr>
        <w:t>Список</w:t>
      </w:r>
      <w:r w:rsidR="00805200">
        <w:rPr>
          <w:rStyle w:val="FontStyle332"/>
          <w:b/>
          <w:sz w:val="28"/>
          <w:szCs w:val="28"/>
        </w:rPr>
        <w:t xml:space="preserve"> рекомендованной</w:t>
      </w:r>
      <w:r w:rsidRPr="00502C94">
        <w:rPr>
          <w:rStyle w:val="FontStyle332"/>
          <w:b/>
          <w:sz w:val="28"/>
          <w:szCs w:val="28"/>
        </w:rPr>
        <w:t xml:space="preserve"> литературы:</w:t>
      </w:r>
    </w:p>
    <w:p w:rsidR="004400A2" w:rsidRPr="00502C94" w:rsidRDefault="004400A2" w:rsidP="004400A2">
      <w:pPr>
        <w:pStyle w:val="Style313"/>
        <w:widowControl/>
        <w:numPr>
          <w:ilvl w:val="0"/>
          <w:numId w:val="14"/>
        </w:numPr>
        <w:spacing w:before="5" w:line="240" w:lineRule="auto"/>
        <w:rPr>
          <w:rStyle w:val="FontStyle328"/>
          <w:b w:val="0"/>
          <w:sz w:val="28"/>
          <w:szCs w:val="28"/>
        </w:rPr>
      </w:pPr>
      <w:r w:rsidRPr="00502C94">
        <w:rPr>
          <w:rStyle w:val="FontStyle328"/>
          <w:b w:val="0"/>
          <w:spacing w:val="50"/>
          <w:sz w:val="28"/>
          <w:szCs w:val="28"/>
        </w:rPr>
        <w:t>Петров</w:t>
      </w:r>
      <w:r w:rsidRPr="00502C94">
        <w:rPr>
          <w:rStyle w:val="FontStyle328"/>
          <w:b w:val="0"/>
          <w:sz w:val="28"/>
          <w:szCs w:val="28"/>
        </w:rPr>
        <w:t xml:space="preserve"> С. С. Обогащение сильвинитовой руды Соликамского месторождения. М., 1938.</w:t>
      </w:r>
    </w:p>
    <w:p w:rsidR="004400A2" w:rsidRPr="00502C94" w:rsidRDefault="004400A2" w:rsidP="004400A2">
      <w:pPr>
        <w:pStyle w:val="Style300"/>
        <w:widowControl/>
        <w:numPr>
          <w:ilvl w:val="0"/>
          <w:numId w:val="14"/>
        </w:numPr>
        <w:spacing w:before="14" w:line="240" w:lineRule="auto"/>
        <w:rPr>
          <w:rStyle w:val="FontStyle328"/>
          <w:b w:val="0"/>
          <w:sz w:val="28"/>
          <w:szCs w:val="28"/>
        </w:rPr>
      </w:pPr>
      <w:r w:rsidRPr="00502C94">
        <w:rPr>
          <w:rStyle w:val="FontStyle328"/>
          <w:b w:val="0"/>
          <w:spacing w:val="50"/>
          <w:sz w:val="28"/>
          <w:szCs w:val="28"/>
        </w:rPr>
        <w:t>Пестов</w:t>
      </w:r>
      <w:r w:rsidRPr="00502C94">
        <w:rPr>
          <w:rStyle w:val="FontStyle328"/>
          <w:b w:val="0"/>
          <w:sz w:val="28"/>
          <w:szCs w:val="28"/>
        </w:rPr>
        <w:t xml:space="preserve"> Н. Е. Физико-химические свойства зернистых и порошкообразных химических продуктов. М., 1947.</w:t>
      </w:r>
    </w:p>
    <w:p w:rsidR="004400A2" w:rsidRPr="00502C94" w:rsidRDefault="004400A2" w:rsidP="004400A2">
      <w:pPr>
        <w:pStyle w:val="Style313"/>
        <w:widowControl/>
        <w:numPr>
          <w:ilvl w:val="0"/>
          <w:numId w:val="14"/>
        </w:numPr>
        <w:spacing w:before="5" w:line="240" w:lineRule="auto"/>
        <w:ind w:hanging="294"/>
        <w:rPr>
          <w:rStyle w:val="FontStyle328"/>
          <w:b w:val="0"/>
          <w:sz w:val="28"/>
          <w:szCs w:val="28"/>
        </w:rPr>
      </w:pPr>
      <w:r w:rsidRPr="00502C94">
        <w:rPr>
          <w:rStyle w:val="FontStyle328"/>
          <w:b w:val="0"/>
          <w:sz w:val="28"/>
          <w:szCs w:val="28"/>
        </w:rPr>
        <w:t>Калийные соли и методы их переработки. Под ред. М. М. Павлюченко. Минск, 1963.</w:t>
      </w:r>
    </w:p>
    <w:p w:rsidR="004400A2" w:rsidRPr="006D2474" w:rsidRDefault="004400A2" w:rsidP="004400A2">
      <w:pPr>
        <w:pStyle w:val="Style140"/>
        <w:widowControl/>
        <w:spacing w:line="240" w:lineRule="auto"/>
        <w:rPr>
          <w:rFonts w:ascii="Times New Roman" w:hAnsi="Times New Roman" w:cs="Times New Roman"/>
          <w:sz w:val="28"/>
          <w:szCs w:val="28"/>
        </w:rPr>
      </w:pPr>
    </w:p>
    <w:p w:rsidR="004400A2" w:rsidRPr="00502C94" w:rsidRDefault="004400A2" w:rsidP="00502C94">
      <w:pPr>
        <w:pStyle w:val="Style22"/>
        <w:widowControl/>
        <w:spacing w:before="5" w:line="240" w:lineRule="auto"/>
        <w:ind w:firstLine="426"/>
        <w:jc w:val="left"/>
        <w:rPr>
          <w:rStyle w:val="FontStyle331"/>
          <w:rFonts w:ascii="Times New Roman" w:hAnsi="Times New Roman" w:cs="Times New Roman"/>
          <w:sz w:val="28"/>
          <w:szCs w:val="28"/>
        </w:rPr>
      </w:pPr>
      <w:r w:rsidRPr="00502C94">
        <w:rPr>
          <w:rStyle w:val="FontStyle331"/>
          <w:rFonts w:ascii="Times New Roman" w:hAnsi="Times New Roman" w:cs="Times New Roman"/>
          <w:sz w:val="28"/>
          <w:szCs w:val="28"/>
        </w:rPr>
        <w:lastRenderedPageBreak/>
        <w:t>Лекция 13</w:t>
      </w:r>
    </w:p>
    <w:p w:rsidR="004400A2" w:rsidRPr="006D2474" w:rsidRDefault="004400A2" w:rsidP="004400A2">
      <w:pPr>
        <w:ind w:firstLine="567"/>
        <w:rPr>
          <w:rStyle w:val="FontStyle328"/>
          <w:sz w:val="28"/>
          <w:szCs w:val="28"/>
        </w:rPr>
      </w:pPr>
      <w:r w:rsidRPr="006D2474">
        <w:rPr>
          <w:rStyle w:val="FontStyle328"/>
          <w:sz w:val="28"/>
          <w:szCs w:val="28"/>
        </w:rPr>
        <w:t>Гравитационное обогащение калийных руд. Электросепарация калийных руд.</w:t>
      </w:r>
    </w:p>
    <w:p w:rsidR="004400A2" w:rsidRPr="006D2474" w:rsidRDefault="004400A2" w:rsidP="004400A2">
      <w:pPr>
        <w:ind w:firstLine="567"/>
        <w:rPr>
          <w:rStyle w:val="FontStyle331"/>
          <w:rFonts w:ascii="Times New Roman" w:hAnsi="Times New Roman" w:cs="Times New Roman"/>
          <w:sz w:val="28"/>
          <w:szCs w:val="28"/>
        </w:rPr>
      </w:pPr>
    </w:p>
    <w:p w:rsidR="004400A2" w:rsidRPr="00502C94" w:rsidRDefault="004400A2" w:rsidP="004400A2">
      <w:pPr>
        <w:pStyle w:val="Style22"/>
        <w:widowControl/>
        <w:spacing w:before="5" w:line="240" w:lineRule="auto"/>
        <w:ind w:firstLine="567"/>
        <w:jc w:val="left"/>
        <w:rPr>
          <w:rStyle w:val="FontStyle331"/>
          <w:rFonts w:ascii="Times New Roman" w:hAnsi="Times New Roman" w:cs="Times New Roman"/>
          <w:sz w:val="28"/>
          <w:szCs w:val="28"/>
        </w:rPr>
      </w:pPr>
      <w:r w:rsidRPr="00502C94">
        <w:rPr>
          <w:rStyle w:val="FontStyle331"/>
          <w:rFonts w:ascii="Times New Roman" w:hAnsi="Times New Roman" w:cs="Times New Roman"/>
          <w:sz w:val="28"/>
          <w:szCs w:val="28"/>
        </w:rPr>
        <w:t xml:space="preserve">План </w:t>
      </w:r>
      <w:r w:rsidR="00805200">
        <w:rPr>
          <w:rStyle w:val="FontStyle331"/>
          <w:rFonts w:ascii="Times New Roman" w:hAnsi="Times New Roman" w:cs="Times New Roman"/>
          <w:sz w:val="28"/>
          <w:szCs w:val="28"/>
        </w:rPr>
        <w:t>изложения лекций:</w:t>
      </w:r>
    </w:p>
    <w:p w:rsidR="004400A2" w:rsidRPr="006D2474" w:rsidRDefault="004400A2" w:rsidP="004400A2">
      <w:pPr>
        <w:ind w:firstLine="567"/>
      </w:pPr>
      <w:r w:rsidRPr="006D2474">
        <w:rPr>
          <w:sz w:val="28"/>
          <w:szCs w:val="28"/>
        </w:rPr>
        <w:t>1.</w:t>
      </w:r>
      <w:r w:rsidRPr="006D2474">
        <w:rPr>
          <w:sz w:val="28"/>
        </w:rPr>
        <w:t xml:space="preserve"> </w:t>
      </w:r>
      <w:r w:rsidRPr="006D2474">
        <w:rPr>
          <w:rStyle w:val="FontStyle328"/>
          <w:b w:val="0"/>
          <w:sz w:val="28"/>
          <w:szCs w:val="28"/>
        </w:rPr>
        <w:t>Гравитационное обогащение калийных руд.</w:t>
      </w:r>
    </w:p>
    <w:p w:rsidR="004400A2" w:rsidRPr="006D2474" w:rsidRDefault="004400A2" w:rsidP="004400A2">
      <w:pPr>
        <w:shd w:val="clear" w:color="auto" w:fill="FFFFFF"/>
        <w:suppressAutoHyphens/>
        <w:ind w:firstLine="567"/>
        <w:jc w:val="both"/>
        <w:rPr>
          <w:bCs/>
          <w:spacing w:val="3"/>
          <w:sz w:val="28"/>
          <w:szCs w:val="28"/>
        </w:rPr>
      </w:pPr>
      <w:r w:rsidRPr="006D2474">
        <w:rPr>
          <w:rStyle w:val="FontStyle328"/>
          <w:b w:val="0"/>
          <w:sz w:val="28"/>
          <w:szCs w:val="28"/>
        </w:rPr>
        <w:t>2. Электросепарация калийных руд.</w:t>
      </w:r>
    </w:p>
    <w:p w:rsidR="004400A2" w:rsidRPr="006D2474" w:rsidRDefault="004400A2" w:rsidP="004400A2">
      <w:pPr>
        <w:pStyle w:val="Style22"/>
        <w:widowControl/>
        <w:spacing w:before="5" w:line="240" w:lineRule="auto"/>
        <w:ind w:firstLine="567"/>
        <w:jc w:val="left"/>
        <w:rPr>
          <w:rStyle w:val="FontStyle331"/>
          <w:rFonts w:ascii="Times New Roman" w:hAnsi="Times New Roman" w:cs="Times New Roman"/>
          <w:b w:val="0"/>
          <w:sz w:val="28"/>
          <w:szCs w:val="28"/>
        </w:rPr>
      </w:pPr>
    </w:p>
    <w:p w:rsidR="004400A2" w:rsidRPr="006D2474" w:rsidRDefault="004400A2" w:rsidP="00805200">
      <w:pPr>
        <w:pStyle w:val="Style22"/>
        <w:widowControl/>
        <w:numPr>
          <w:ilvl w:val="0"/>
          <w:numId w:val="34"/>
        </w:numPr>
        <w:spacing w:before="5"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Гравитационное обогащение калийных руд</w:t>
      </w:r>
    </w:p>
    <w:p w:rsidR="004400A2" w:rsidRPr="006D2474" w:rsidRDefault="004400A2" w:rsidP="004400A2">
      <w:pPr>
        <w:pStyle w:val="Style140"/>
        <w:widowControl/>
        <w:spacing w:before="163" w:line="240" w:lineRule="auto"/>
        <w:rPr>
          <w:rStyle w:val="FontStyle332"/>
          <w:sz w:val="28"/>
          <w:szCs w:val="28"/>
        </w:rPr>
      </w:pPr>
      <w:r w:rsidRPr="006D2474">
        <w:rPr>
          <w:rStyle w:val="FontStyle332"/>
          <w:sz w:val="28"/>
          <w:szCs w:val="28"/>
        </w:rPr>
        <w:t>Основные показатели, определяющие гравитационную обогатимость сильвинитовых руд — это разница в плотностях разделяе</w:t>
      </w:r>
      <w:r w:rsidRPr="006D2474">
        <w:rPr>
          <w:rStyle w:val="FontStyle332"/>
          <w:sz w:val="28"/>
          <w:szCs w:val="28"/>
        </w:rPr>
        <w:softHyphen/>
        <w:t>мых компонентов, их количественное соотношение и структурные и текстурные особенности руды. Чем больше разница в плотностях минеральных компонентов сильвинитовой руды, тем успеш</w:t>
      </w:r>
      <w:r w:rsidRPr="006D2474">
        <w:rPr>
          <w:rStyle w:val="FontStyle332"/>
          <w:sz w:val="28"/>
          <w:szCs w:val="28"/>
        </w:rPr>
        <w:softHyphen/>
        <w:t>нее она может быть обогащена гравитационными методами.</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Различие в плотностях химически чистых К</w:t>
      </w:r>
      <w:r w:rsidRPr="006D2474">
        <w:rPr>
          <w:rStyle w:val="FontStyle332"/>
          <w:sz w:val="28"/>
          <w:szCs w:val="28"/>
          <w:lang w:val="en-US"/>
        </w:rPr>
        <w:t>Cl</w:t>
      </w:r>
      <w:r w:rsidRPr="006D2474">
        <w:rPr>
          <w:rStyle w:val="FontStyle332"/>
          <w:sz w:val="28"/>
          <w:szCs w:val="28"/>
        </w:rPr>
        <w:t xml:space="preserve"> (1,99 г/см</w:t>
      </w:r>
      <w:r w:rsidRPr="006D2474">
        <w:rPr>
          <w:rStyle w:val="FontStyle332"/>
          <w:sz w:val="28"/>
          <w:szCs w:val="28"/>
          <w:vertAlign w:val="superscript"/>
        </w:rPr>
        <w:t>3</w:t>
      </w:r>
      <w:r w:rsidRPr="006D2474">
        <w:rPr>
          <w:rStyle w:val="FontStyle332"/>
          <w:sz w:val="28"/>
          <w:szCs w:val="28"/>
        </w:rPr>
        <w:t xml:space="preserve">) и </w:t>
      </w:r>
      <w:r w:rsidRPr="006D2474">
        <w:rPr>
          <w:rStyle w:val="FontStyle332"/>
          <w:sz w:val="28"/>
          <w:szCs w:val="28"/>
          <w:lang w:val="en-US"/>
        </w:rPr>
        <w:t>NaCl</w:t>
      </w:r>
      <w:r w:rsidRPr="006D2474">
        <w:rPr>
          <w:rStyle w:val="FontStyle332"/>
          <w:sz w:val="28"/>
          <w:szCs w:val="28"/>
        </w:rPr>
        <w:t xml:space="preserve"> (2,17 г/см</w:t>
      </w:r>
      <w:r w:rsidRPr="006D2474">
        <w:rPr>
          <w:rStyle w:val="FontStyle332"/>
          <w:sz w:val="28"/>
          <w:szCs w:val="28"/>
          <w:vertAlign w:val="superscript"/>
        </w:rPr>
        <w:t>3</w:t>
      </w:r>
      <w:r w:rsidRPr="006D2474">
        <w:rPr>
          <w:rStyle w:val="FontStyle332"/>
          <w:sz w:val="28"/>
          <w:szCs w:val="28"/>
        </w:rPr>
        <w:t>) составляет 0,18. Однако за счет пор, включен</w:t>
      </w:r>
      <w:r w:rsidRPr="006D2474">
        <w:rPr>
          <w:rStyle w:val="FontStyle332"/>
          <w:sz w:val="28"/>
          <w:szCs w:val="28"/>
        </w:rPr>
        <w:softHyphen/>
        <w:t>ных и адсорбированных газов, а также влаги кажущаяся плот</w:t>
      </w:r>
      <w:r w:rsidRPr="006D2474">
        <w:rPr>
          <w:rStyle w:val="FontStyle332"/>
          <w:sz w:val="28"/>
          <w:szCs w:val="28"/>
        </w:rPr>
        <w:softHyphen/>
        <w:t>ность минералов в природных рудах может несколько отличаться от истинной.</w:t>
      </w:r>
    </w:p>
    <w:p w:rsidR="004400A2" w:rsidRPr="006D2474" w:rsidRDefault="004400A2" w:rsidP="004400A2">
      <w:pPr>
        <w:pStyle w:val="Style37"/>
        <w:widowControl/>
        <w:spacing w:line="240" w:lineRule="auto"/>
        <w:ind w:firstLine="422"/>
        <w:rPr>
          <w:rStyle w:val="FontStyle332"/>
          <w:sz w:val="28"/>
          <w:szCs w:val="28"/>
          <w:lang w:eastAsia="en-US"/>
        </w:rPr>
      </w:pPr>
      <w:r w:rsidRPr="006D2474">
        <w:rPr>
          <w:rStyle w:val="FontStyle332"/>
          <w:sz w:val="28"/>
          <w:szCs w:val="28"/>
          <w:lang w:eastAsia="en-US"/>
        </w:rPr>
        <w:t xml:space="preserve">Вычисления показали, что кажущиеся плотности галита в  сильвинитовых рудах составляют 2,12—2,14, а сильвина 1,98— </w:t>
      </w:r>
      <w:r w:rsidRPr="006D2474">
        <w:rPr>
          <w:rStyle w:val="FontStyle332"/>
          <w:sz w:val="28"/>
          <w:szCs w:val="28"/>
          <w:vertAlign w:val="superscript"/>
          <w:lang w:eastAsia="en-US"/>
        </w:rPr>
        <w:t>:</w:t>
      </w:r>
      <w:r w:rsidRPr="006D2474">
        <w:rPr>
          <w:rStyle w:val="FontStyle332"/>
          <w:sz w:val="28"/>
          <w:szCs w:val="28"/>
          <w:lang w:eastAsia="en-US"/>
        </w:rPr>
        <w:t xml:space="preserve"> 2,00 г/см</w:t>
      </w:r>
      <w:r w:rsidRPr="006D2474">
        <w:rPr>
          <w:rStyle w:val="FontStyle332"/>
          <w:sz w:val="28"/>
          <w:szCs w:val="28"/>
          <w:vertAlign w:val="superscript"/>
          <w:lang w:eastAsia="en-US"/>
        </w:rPr>
        <w:t>3</w:t>
      </w:r>
      <w:r w:rsidRPr="006D2474">
        <w:rPr>
          <w:rStyle w:val="FontStyle332"/>
          <w:sz w:val="28"/>
          <w:szCs w:val="28"/>
          <w:lang w:eastAsia="en-US"/>
        </w:rPr>
        <w:t>. По этой причине разность плотностей разделяемых ком</w:t>
      </w:r>
      <w:r w:rsidRPr="006D2474">
        <w:rPr>
          <w:rStyle w:val="FontStyle332"/>
          <w:sz w:val="28"/>
          <w:szCs w:val="28"/>
          <w:lang w:eastAsia="en-US"/>
        </w:rPr>
        <w:softHyphen/>
        <w:t>понентов в сильвинитовой руде снижается до 0,12—0,14. Следует подчеркнуть, что колебание в плотностях минералов в обогащае</w:t>
      </w:r>
      <w:r w:rsidRPr="006D2474">
        <w:rPr>
          <w:rStyle w:val="FontStyle332"/>
          <w:sz w:val="28"/>
          <w:szCs w:val="28"/>
          <w:lang w:eastAsia="en-US"/>
        </w:rPr>
        <w:softHyphen/>
        <w:t>мых природных рудах при таком их малом различии могут суще</w:t>
      </w:r>
      <w:r w:rsidRPr="006D2474">
        <w:rPr>
          <w:rStyle w:val="FontStyle332"/>
          <w:sz w:val="28"/>
          <w:szCs w:val="28"/>
          <w:lang w:eastAsia="en-US"/>
        </w:rPr>
        <w:softHyphen/>
        <w:t>ственно влиять на эффективность гравитационного разделения. При малой разнице в плотностях эффективность гравитационного разделения зависит от крупности обогащаемых зерен и от совер</w:t>
      </w:r>
      <w:r w:rsidRPr="006D2474">
        <w:rPr>
          <w:rStyle w:val="FontStyle332"/>
          <w:sz w:val="28"/>
          <w:szCs w:val="28"/>
          <w:lang w:eastAsia="en-US"/>
        </w:rPr>
        <w:softHyphen/>
        <w:t>шенства применяемой технологии.</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Руды с неравномерной или крупной вкрапленностью минера</w:t>
      </w:r>
      <w:r w:rsidRPr="006D2474">
        <w:rPr>
          <w:rStyle w:val="FontStyle332"/>
          <w:sz w:val="28"/>
          <w:szCs w:val="28"/>
        </w:rPr>
        <w:softHyphen/>
        <w:t>лов могут обогащаться в поле сил тяжести при относительно круп</w:t>
      </w:r>
      <w:r w:rsidRPr="006D2474">
        <w:rPr>
          <w:rStyle w:val="FontStyle332"/>
          <w:sz w:val="28"/>
          <w:szCs w:val="28"/>
        </w:rPr>
        <w:softHyphen/>
        <w:t>ном дроблении.  При тонкой вкрапленности разделяемых компо</w:t>
      </w:r>
      <w:r w:rsidRPr="006D2474">
        <w:rPr>
          <w:rStyle w:val="FontStyle332"/>
          <w:sz w:val="28"/>
          <w:szCs w:val="28"/>
        </w:rPr>
        <w:softHyphen/>
        <w:t>нентов руды не обогащаются гравитационным методом, даже если их мелко дробить.</w:t>
      </w:r>
    </w:p>
    <w:p w:rsidR="004400A2" w:rsidRPr="006D2474" w:rsidRDefault="004400A2" w:rsidP="004400A2">
      <w:pPr>
        <w:pStyle w:val="Style170"/>
        <w:widowControl/>
        <w:spacing w:line="240" w:lineRule="auto"/>
        <w:ind w:firstLine="437"/>
        <w:rPr>
          <w:rStyle w:val="FontStyle332"/>
          <w:sz w:val="28"/>
          <w:szCs w:val="28"/>
        </w:rPr>
      </w:pPr>
      <w:r w:rsidRPr="006D2474">
        <w:rPr>
          <w:rStyle w:val="FontStyle332"/>
          <w:sz w:val="28"/>
          <w:szCs w:val="28"/>
        </w:rPr>
        <w:t>Наиболее благоприятны для гравитационного разделения ка</w:t>
      </w:r>
      <w:r w:rsidRPr="006D2474">
        <w:rPr>
          <w:rStyle w:val="FontStyle332"/>
          <w:sz w:val="28"/>
          <w:szCs w:val="28"/>
        </w:rPr>
        <w:softHyphen/>
        <w:t>лийные руды с полосчатым строением, обусловленным чередова</w:t>
      </w:r>
      <w:r w:rsidRPr="006D2474">
        <w:rPr>
          <w:rStyle w:val="FontStyle332"/>
          <w:sz w:val="28"/>
          <w:szCs w:val="28"/>
        </w:rPr>
        <w:softHyphen/>
        <w:t>нием слоев минералов различной плотности. Применительно к та</w:t>
      </w:r>
      <w:r w:rsidRPr="006D2474">
        <w:rPr>
          <w:rStyle w:val="FontStyle332"/>
          <w:sz w:val="28"/>
          <w:szCs w:val="28"/>
        </w:rPr>
        <w:softHyphen/>
        <w:t>ким рудам обогащение в тяжелых суспензиях наиболее целесооб</w:t>
      </w:r>
      <w:r w:rsidRPr="006D2474">
        <w:rPr>
          <w:rStyle w:val="FontStyle332"/>
          <w:sz w:val="28"/>
          <w:szCs w:val="28"/>
        </w:rPr>
        <w:softHyphen/>
        <w:t>разно организовывать следующим образом: крупные фракции руды разделять в поле сил тяжести с получением отвальных хво</w:t>
      </w:r>
      <w:r w:rsidRPr="006D2474">
        <w:rPr>
          <w:rStyle w:val="FontStyle332"/>
          <w:sz w:val="28"/>
          <w:szCs w:val="28"/>
        </w:rPr>
        <w:softHyphen/>
        <w:t>стов и облагороженного концентрата с более высоким содержани</w:t>
      </w:r>
      <w:r w:rsidRPr="006D2474">
        <w:rPr>
          <w:rStyle w:val="FontStyle332"/>
          <w:sz w:val="28"/>
          <w:szCs w:val="28"/>
        </w:rPr>
        <w:softHyphen/>
        <w:t>ем хлористого калия, чем в исходной руде, а мелкие фракции ру</w:t>
      </w:r>
      <w:r w:rsidRPr="006D2474">
        <w:rPr>
          <w:rStyle w:val="FontStyle332"/>
          <w:sz w:val="28"/>
          <w:szCs w:val="28"/>
        </w:rPr>
        <w:softHyphen/>
        <w:t>ды разделять в поле центробежных сил с получением отвальных хвостов, промежуточного продукта и стандартного хлористого калия.</w:t>
      </w:r>
    </w:p>
    <w:p w:rsidR="004400A2" w:rsidRPr="006D2474" w:rsidRDefault="004400A2" w:rsidP="004400A2">
      <w:pPr>
        <w:pStyle w:val="Style170"/>
        <w:widowControl/>
        <w:spacing w:line="240" w:lineRule="auto"/>
        <w:ind w:firstLine="427"/>
        <w:rPr>
          <w:rStyle w:val="FontStyle332"/>
          <w:sz w:val="28"/>
          <w:szCs w:val="28"/>
        </w:rPr>
      </w:pPr>
      <w:r w:rsidRPr="006D2474">
        <w:rPr>
          <w:rStyle w:val="FontStyle332"/>
          <w:sz w:val="28"/>
          <w:szCs w:val="28"/>
        </w:rPr>
        <w:lastRenderedPageBreak/>
        <w:t>В этих схемах полученный облагороженный концентрат и про</w:t>
      </w:r>
      <w:r w:rsidRPr="006D2474">
        <w:rPr>
          <w:rStyle w:val="FontStyle332"/>
          <w:sz w:val="28"/>
          <w:szCs w:val="28"/>
        </w:rPr>
        <w:softHyphen/>
        <w:t>межуточный продукт после соответствующего дробления должны подвергаться дальнейшему обогащению, например флотационным методом. Следовательно, методы гравитационного обогащения ка</w:t>
      </w:r>
      <w:r w:rsidRPr="006D2474">
        <w:rPr>
          <w:rStyle w:val="FontStyle332"/>
          <w:sz w:val="28"/>
          <w:szCs w:val="28"/>
        </w:rPr>
        <w:softHyphen/>
        <w:t>лийных руд являются комбинированными.</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Приведем описание промышленной установки для обогащения сильвинитовых руд Эльзасского месторождения (Франция) в поле сил тяжести.</w:t>
      </w:r>
    </w:p>
    <w:p w:rsidR="004400A2" w:rsidRPr="006D2474" w:rsidRDefault="004400A2" w:rsidP="004400A2">
      <w:pPr>
        <w:pStyle w:val="Style170"/>
        <w:widowControl/>
        <w:spacing w:before="5" w:line="240" w:lineRule="auto"/>
        <w:ind w:firstLine="403"/>
        <w:rPr>
          <w:rStyle w:val="FontStyle332"/>
          <w:sz w:val="28"/>
          <w:szCs w:val="28"/>
        </w:rPr>
      </w:pPr>
      <w:r w:rsidRPr="006D2474">
        <w:rPr>
          <w:rStyle w:val="FontStyle332"/>
          <w:sz w:val="28"/>
          <w:szCs w:val="28"/>
        </w:rPr>
        <w:t xml:space="preserve">Исходная руда содержит до 30% КС1, 50—60% </w:t>
      </w:r>
      <w:r w:rsidRPr="006D2474">
        <w:rPr>
          <w:rStyle w:val="FontStyle332"/>
          <w:sz w:val="28"/>
          <w:szCs w:val="28"/>
          <w:lang w:val="en-US"/>
        </w:rPr>
        <w:t>NaCl</w:t>
      </w:r>
      <w:r w:rsidRPr="006D2474">
        <w:rPr>
          <w:rStyle w:val="FontStyle332"/>
          <w:sz w:val="28"/>
          <w:szCs w:val="28"/>
        </w:rPr>
        <w:t xml:space="preserve"> и 12— 18% н. о. Размеры кристаллов </w:t>
      </w:r>
      <w:r w:rsidRPr="006D2474">
        <w:rPr>
          <w:rStyle w:val="FontStyle332"/>
          <w:sz w:val="28"/>
          <w:szCs w:val="28"/>
          <w:lang w:val="en-US"/>
        </w:rPr>
        <w:t>NaCl</w:t>
      </w:r>
      <w:r w:rsidRPr="006D2474">
        <w:rPr>
          <w:rStyle w:val="FontStyle332"/>
          <w:sz w:val="28"/>
          <w:szCs w:val="28"/>
        </w:rPr>
        <w:t xml:space="preserve"> и К</w:t>
      </w:r>
      <w:r w:rsidRPr="006D2474">
        <w:rPr>
          <w:rStyle w:val="FontStyle332"/>
          <w:sz w:val="28"/>
          <w:szCs w:val="28"/>
          <w:lang w:val="en-US"/>
        </w:rPr>
        <w:t>Cl</w:t>
      </w:r>
      <w:r w:rsidRPr="006D2474">
        <w:rPr>
          <w:rStyle w:val="FontStyle332"/>
          <w:sz w:val="28"/>
          <w:szCs w:val="28"/>
        </w:rPr>
        <w:t xml:space="preserve"> — от долей миллимет</w:t>
      </w:r>
      <w:r w:rsidRPr="006D2474">
        <w:rPr>
          <w:rStyle w:val="FontStyle332"/>
          <w:sz w:val="28"/>
          <w:szCs w:val="28"/>
        </w:rPr>
        <w:softHyphen/>
        <w:t>ра до 15 мм. Кроме того, в руде встречаются тонкие сростки обоих минералов. Поэтому гравитационное разделение крупных классов руды производят на 3 продукта: концентрат, хвосты и промежу</w:t>
      </w:r>
      <w:r w:rsidRPr="006D2474">
        <w:rPr>
          <w:rStyle w:val="FontStyle332"/>
          <w:sz w:val="28"/>
          <w:szCs w:val="28"/>
        </w:rPr>
        <w:softHyphen/>
        <w:t>точный продукт, подлежащий дальнейшему обогащению.</w:t>
      </w:r>
    </w:p>
    <w:p w:rsidR="004400A2" w:rsidRPr="006D2474" w:rsidRDefault="004400A2" w:rsidP="004400A2">
      <w:pPr>
        <w:pStyle w:val="Style170"/>
        <w:widowControl/>
        <w:spacing w:before="5" w:line="240" w:lineRule="auto"/>
        <w:ind w:firstLine="427"/>
        <w:rPr>
          <w:rStyle w:val="FontStyle332"/>
          <w:sz w:val="28"/>
          <w:szCs w:val="28"/>
        </w:rPr>
      </w:pPr>
      <w:r w:rsidRPr="006D2474">
        <w:rPr>
          <w:rStyle w:val="FontStyle332"/>
          <w:sz w:val="28"/>
          <w:szCs w:val="28"/>
        </w:rPr>
        <w:t>Сильвинит дробят до кусков крупностью 30 мм и подвергают сухому грохочению на вибрационном грохоте для отделения ку</w:t>
      </w:r>
      <w:r w:rsidRPr="006D2474">
        <w:rPr>
          <w:rStyle w:val="FontStyle332"/>
          <w:sz w:val="28"/>
          <w:szCs w:val="28"/>
        </w:rPr>
        <w:softHyphen/>
        <w:t>сков менее 4 мм. Фракцию руды от —30 до +4 мм обогащают сус</w:t>
      </w:r>
      <w:r w:rsidRPr="006D2474">
        <w:rPr>
          <w:rStyle w:val="FontStyle332"/>
          <w:sz w:val="28"/>
          <w:szCs w:val="28"/>
        </w:rPr>
        <w:softHyphen/>
        <w:t>пензионным методом в поле сил тяжести, а фракцию менее 4 мм вместе с промежуточным продуктом — методом флотации.</w:t>
      </w:r>
    </w:p>
    <w:p w:rsidR="004400A2" w:rsidRPr="006D2474" w:rsidRDefault="004400A2" w:rsidP="004400A2">
      <w:pPr>
        <w:pStyle w:val="Style170"/>
        <w:widowControl/>
        <w:spacing w:line="240" w:lineRule="auto"/>
        <w:ind w:firstLine="408"/>
        <w:rPr>
          <w:rStyle w:val="FontStyle332"/>
          <w:sz w:val="28"/>
          <w:szCs w:val="28"/>
        </w:rPr>
      </w:pPr>
      <w:r w:rsidRPr="006D2474">
        <w:rPr>
          <w:rStyle w:val="FontStyle332"/>
          <w:sz w:val="28"/>
          <w:szCs w:val="28"/>
        </w:rPr>
        <w:t>Руду, перерабатываемую в поле сил тяжести, смешивают с магнетитовой суспензией (относительная плотность 2,2±0,005) и разделяют двух конусном статическом сепараторе (рис. 59). В пер</w:t>
      </w:r>
      <w:r w:rsidRPr="006D2474">
        <w:rPr>
          <w:rStyle w:val="FontStyle332"/>
          <w:sz w:val="28"/>
          <w:szCs w:val="28"/>
        </w:rPr>
        <w:softHyphen/>
        <w:t>вой камере сепаратора осаждаются галитовые хвосты, а во вто</w:t>
      </w:r>
      <w:r w:rsidRPr="006D2474">
        <w:rPr>
          <w:rStyle w:val="FontStyle332"/>
          <w:sz w:val="28"/>
          <w:szCs w:val="28"/>
        </w:rPr>
        <w:softHyphen/>
        <w:t>рой— промежуточный продукт. Концентрат вместе с суспензией (относительная плотность 2,12) выходит в сливе из второй ка</w:t>
      </w:r>
      <w:r w:rsidRPr="006D2474">
        <w:rPr>
          <w:rStyle w:val="FontStyle332"/>
          <w:sz w:val="28"/>
          <w:szCs w:val="28"/>
        </w:rPr>
        <w:softHyphen/>
        <w:t>меры.</w:t>
      </w:r>
    </w:p>
    <w:p w:rsidR="004400A2" w:rsidRPr="006D2474" w:rsidRDefault="004400A2" w:rsidP="004400A2">
      <w:pPr>
        <w:pStyle w:val="Style170"/>
        <w:widowControl/>
        <w:spacing w:before="19" w:line="240" w:lineRule="auto"/>
        <w:ind w:firstLine="422"/>
        <w:rPr>
          <w:rStyle w:val="FontStyle332"/>
          <w:sz w:val="28"/>
          <w:szCs w:val="28"/>
        </w:rPr>
      </w:pPr>
      <w:r w:rsidRPr="006D2474">
        <w:rPr>
          <w:rStyle w:val="FontStyle332"/>
          <w:sz w:val="28"/>
          <w:szCs w:val="28"/>
        </w:rPr>
        <w:t>Все три продукта обогащения поступают на вибрационный грохот, где осуществляется дренирование магнитной суспензии и отмывка суспензоида. Концентрат, отмытый от магнетитовой сус</w:t>
      </w:r>
      <w:r w:rsidRPr="006D2474">
        <w:rPr>
          <w:rStyle w:val="FontStyle332"/>
          <w:sz w:val="28"/>
          <w:szCs w:val="28"/>
        </w:rPr>
        <w:softHyphen/>
        <w:t>пензии, после сушки и дробления до крупности зерен 3 мм посту</w:t>
      </w:r>
      <w:r w:rsidRPr="006D2474">
        <w:rPr>
          <w:rStyle w:val="FontStyle332"/>
          <w:sz w:val="28"/>
          <w:szCs w:val="28"/>
        </w:rPr>
        <w:softHyphen/>
        <w:t>пает на склад в виде готовой продукции. Галитовые хвосты после отмывки суспензии на грохоте направляют в отвал.</w:t>
      </w:r>
    </w:p>
    <w:p w:rsidR="004400A2" w:rsidRPr="006D2474" w:rsidRDefault="004400A2" w:rsidP="004400A2">
      <w:pPr>
        <w:pStyle w:val="Style170"/>
        <w:widowControl/>
        <w:spacing w:line="240" w:lineRule="auto"/>
        <w:ind w:firstLine="0"/>
        <w:jc w:val="left"/>
        <w:rPr>
          <w:rStyle w:val="FontStyle332"/>
          <w:sz w:val="28"/>
          <w:szCs w:val="28"/>
        </w:rPr>
      </w:pPr>
      <w:r w:rsidRPr="006D2474">
        <w:rPr>
          <w:rStyle w:val="FontStyle332"/>
          <w:sz w:val="28"/>
          <w:szCs w:val="28"/>
        </w:rPr>
        <w:t>Магнетитовая суспензия, отделяемая от продуктов обогаще</w:t>
      </w:r>
      <w:r w:rsidRPr="006D2474">
        <w:rPr>
          <w:rStyle w:val="FontStyle332"/>
          <w:sz w:val="28"/>
          <w:szCs w:val="28"/>
        </w:rPr>
        <w:softHyphen/>
        <w:t>ния на вибрационных грохотах, подвергается регенерации и воз</w:t>
      </w:r>
      <w:r w:rsidRPr="006D2474">
        <w:rPr>
          <w:rStyle w:val="FontStyle332"/>
          <w:sz w:val="28"/>
          <w:szCs w:val="28"/>
        </w:rPr>
        <w:softHyphen/>
        <w:t>вращается в цикл.</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Регенерацию утяжелителей, применяемых при обогащении руд в тяжелых суспензиях, производят различными методами. Тонкий среднедисперсный магнетит регенерируют в магнитных сепара</w:t>
      </w:r>
      <w:r w:rsidRPr="006D2474">
        <w:rPr>
          <w:rStyle w:val="FontStyle332"/>
          <w:sz w:val="28"/>
          <w:szCs w:val="28"/>
        </w:rPr>
        <w:softHyphen/>
        <w:t>торах; крупнодисперсный магнетит, титаножелезные концентраты, пирит — осаждением в поле сил тяжести; барит — флотацией.</w:t>
      </w:r>
    </w:p>
    <w:p w:rsidR="004400A2" w:rsidRPr="006D2474" w:rsidRDefault="004400A2" w:rsidP="004400A2">
      <w:pPr>
        <w:spacing w:before="178"/>
        <w:ind w:right="326"/>
        <w:rPr>
          <w:sz w:val="28"/>
          <w:szCs w:val="28"/>
        </w:rPr>
      </w:pPr>
      <w:r w:rsidRPr="006D2474">
        <w:rPr>
          <w:noProof/>
          <w:sz w:val="28"/>
          <w:szCs w:val="28"/>
        </w:rPr>
        <w:lastRenderedPageBreak/>
        <w:drawing>
          <wp:inline distT="0" distB="0" distL="0" distR="0">
            <wp:extent cx="3351167" cy="2219198"/>
            <wp:effectExtent l="19050" t="0" r="1633"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a:srcRect/>
                    <a:stretch>
                      <a:fillRect/>
                    </a:stretch>
                  </pic:blipFill>
                  <pic:spPr bwMode="auto">
                    <a:xfrm>
                      <a:off x="0" y="0"/>
                      <a:ext cx="3353377" cy="2220662"/>
                    </a:xfrm>
                    <a:prstGeom prst="rect">
                      <a:avLst/>
                    </a:prstGeom>
                    <a:noFill/>
                    <a:ln w="9525">
                      <a:noFill/>
                      <a:miter lim="800000"/>
                      <a:headEnd/>
                      <a:tailEnd/>
                    </a:ln>
                  </pic:spPr>
                </pic:pic>
              </a:graphicData>
            </a:graphic>
          </wp:inline>
        </w:drawing>
      </w:r>
    </w:p>
    <w:p w:rsidR="004400A2" w:rsidRPr="006D2474" w:rsidRDefault="004400A2" w:rsidP="004400A2">
      <w:pPr>
        <w:pStyle w:val="Style6"/>
        <w:widowControl/>
        <w:spacing w:before="130" w:line="240" w:lineRule="auto"/>
        <w:ind w:left="283"/>
        <w:rPr>
          <w:rStyle w:val="FontStyle328"/>
          <w:sz w:val="28"/>
          <w:szCs w:val="28"/>
        </w:rPr>
      </w:pPr>
      <w:r w:rsidRPr="006D2474">
        <w:rPr>
          <w:rStyle w:val="FontStyle378"/>
          <w:sz w:val="28"/>
          <w:szCs w:val="28"/>
        </w:rPr>
        <w:t xml:space="preserve">Рис. 1. </w:t>
      </w:r>
      <w:r w:rsidRPr="006D2474">
        <w:rPr>
          <w:rStyle w:val="FontStyle328"/>
          <w:sz w:val="28"/>
          <w:szCs w:val="28"/>
        </w:rPr>
        <w:t>Схема двухконусного статического сепаратора для разделения калийных руд в тяжелых суспензиях.</w:t>
      </w:r>
    </w:p>
    <w:p w:rsidR="004400A2" w:rsidRPr="006D2474" w:rsidRDefault="004400A2" w:rsidP="004400A2">
      <w:pPr>
        <w:pStyle w:val="Style140"/>
        <w:widowControl/>
        <w:spacing w:before="58" w:line="240" w:lineRule="auto"/>
        <w:ind w:firstLine="427"/>
        <w:rPr>
          <w:rStyle w:val="FontStyle332"/>
          <w:sz w:val="28"/>
          <w:szCs w:val="28"/>
        </w:rPr>
      </w:pPr>
    </w:p>
    <w:p w:rsidR="004400A2" w:rsidRPr="006D2474" w:rsidRDefault="004400A2" w:rsidP="004400A2">
      <w:pPr>
        <w:pStyle w:val="Style140"/>
        <w:widowControl/>
        <w:spacing w:before="58" w:line="240" w:lineRule="auto"/>
        <w:ind w:firstLine="427"/>
        <w:rPr>
          <w:rStyle w:val="FontStyle332"/>
          <w:sz w:val="28"/>
          <w:szCs w:val="28"/>
        </w:rPr>
      </w:pPr>
      <w:r w:rsidRPr="006D2474">
        <w:rPr>
          <w:rStyle w:val="FontStyle332"/>
          <w:sz w:val="28"/>
          <w:szCs w:val="28"/>
        </w:rPr>
        <w:t>В рассматриваемой технологической схеме в регенерацию маг-нетитовой суспензии входят стадии гравитационного обогащения и магнитной сепарации. Процесс регенерации заключается в сле</w:t>
      </w:r>
      <w:r w:rsidRPr="006D2474">
        <w:rPr>
          <w:rStyle w:val="FontStyle332"/>
          <w:sz w:val="28"/>
          <w:szCs w:val="28"/>
        </w:rPr>
        <w:softHyphen/>
        <w:t xml:space="preserve">дующем (рис. 2). Разбавленную суспензию, состоящую из частиц магнетита, руды и глинистого шлама, подают в гидроциклон-классификатор /. Из него </w:t>
      </w:r>
      <w:r w:rsidRPr="006D2474">
        <w:rPr>
          <w:rStyle w:val="FontStyle332"/>
          <w:sz w:val="28"/>
          <w:szCs w:val="28"/>
          <w:vertAlign w:val="superscript"/>
        </w:rPr>
        <w:t>2</w:t>
      </w:r>
      <w:r w:rsidRPr="006D2474">
        <w:rPr>
          <w:rStyle w:val="FontStyle332"/>
          <w:sz w:val="28"/>
          <w:szCs w:val="28"/>
        </w:rPr>
        <w:t>/з магнетита уходит со сливом, кото</w:t>
      </w:r>
      <w:r w:rsidRPr="006D2474">
        <w:rPr>
          <w:rStyle w:val="FontStyle332"/>
          <w:sz w:val="28"/>
          <w:szCs w:val="28"/>
        </w:rPr>
        <w:softHyphen/>
        <w:t xml:space="preserve">рый направляют в сгуститель </w:t>
      </w:r>
      <w:r w:rsidRPr="006D2474">
        <w:rPr>
          <w:rStyle w:val="FontStyle381"/>
          <w:sz w:val="28"/>
          <w:szCs w:val="28"/>
        </w:rPr>
        <w:t xml:space="preserve">3. </w:t>
      </w:r>
      <w:r w:rsidRPr="006D2474">
        <w:rPr>
          <w:rStyle w:val="FontStyle332"/>
          <w:sz w:val="28"/>
          <w:szCs w:val="28"/>
        </w:rPr>
        <w:t>Поскольку частицы магнетита осаждаются значительно быстрее частиц руды и шлама, чистый магнетит собирается в нижней части сгустителя, откуда возвраща</w:t>
      </w:r>
      <w:r w:rsidRPr="006D2474">
        <w:rPr>
          <w:rStyle w:val="FontStyle332"/>
          <w:sz w:val="28"/>
          <w:szCs w:val="28"/>
        </w:rPr>
        <w:softHyphen/>
        <w:t xml:space="preserve">ется в цикл в виде регенерированной суспензии. Более крупные магнитные и немагнитные частицы ( + 0,15 мм), выходящие в виде пульпы через нижнее отверстие гидроциклона, поступают в два последовательно включенных магнитных сепаратора </w:t>
      </w:r>
      <w:r w:rsidRPr="006D2474">
        <w:rPr>
          <w:rStyle w:val="FontStyle381"/>
          <w:sz w:val="28"/>
          <w:szCs w:val="28"/>
        </w:rPr>
        <w:t xml:space="preserve">2. </w:t>
      </w:r>
      <w:r w:rsidRPr="006D2474">
        <w:rPr>
          <w:rStyle w:val="FontStyle332"/>
          <w:sz w:val="28"/>
          <w:szCs w:val="28"/>
        </w:rPr>
        <w:t xml:space="preserve">Магнетит из первого магнитного сепаратора поступает в сгуститель </w:t>
      </w:r>
      <w:r w:rsidRPr="006D2474">
        <w:rPr>
          <w:rStyle w:val="FontStyle381"/>
          <w:sz w:val="28"/>
          <w:szCs w:val="28"/>
        </w:rPr>
        <w:t xml:space="preserve">3. </w:t>
      </w:r>
      <w:r w:rsidRPr="006D2474">
        <w:rPr>
          <w:rStyle w:val="FontStyle332"/>
          <w:sz w:val="28"/>
          <w:szCs w:val="28"/>
        </w:rPr>
        <w:t>Маг</w:t>
      </w:r>
      <w:r w:rsidRPr="006D2474">
        <w:rPr>
          <w:rStyle w:val="FontStyle332"/>
          <w:sz w:val="28"/>
          <w:szCs w:val="28"/>
        </w:rPr>
        <w:softHyphen/>
        <w:t>нетит, уловленный из пульпы во втором сепараторе, в виде разбав</w:t>
      </w:r>
      <w:r w:rsidRPr="006D2474">
        <w:rPr>
          <w:rStyle w:val="FontStyle332"/>
          <w:sz w:val="28"/>
          <w:szCs w:val="28"/>
        </w:rPr>
        <w:softHyphen/>
        <w:t>ленной суспензии возвращают в начало процесса, а немагнитную фракцию выбрасывают в отвал.</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В последние годы делаются попытки заменить гидроциклоны-классификаторы дуговыми ситами, отделяющими частицы до + 0,15 мм. Это сокращает потери магнетита, поскольку уменьша</w:t>
      </w:r>
      <w:r w:rsidRPr="006D2474">
        <w:rPr>
          <w:rStyle w:val="FontStyle332"/>
          <w:sz w:val="28"/>
          <w:szCs w:val="28"/>
        </w:rPr>
        <w:softHyphen/>
        <w:t>ется количество суспензоида, направляемого на магнитные сепа</w:t>
      </w:r>
      <w:r w:rsidRPr="006D2474">
        <w:rPr>
          <w:rStyle w:val="FontStyle332"/>
          <w:sz w:val="28"/>
          <w:szCs w:val="28"/>
        </w:rPr>
        <w:softHyphen/>
        <w:t>раторы.</w:t>
      </w:r>
    </w:p>
    <w:p w:rsidR="004400A2" w:rsidRPr="006D2474" w:rsidRDefault="004400A2" w:rsidP="004400A2">
      <w:pPr>
        <w:spacing w:before="245"/>
        <w:ind w:left="624" w:right="581"/>
        <w:rPr>
          <w:sz w:val="28"/>
          <w:szCs w:val="28"/>
        </w:rPr>
      </w:pPr>
      <w:r w:rsidRPr="006D2474">
        <w:rPr>
          <w:noProof/>
          <w:sz w:val="28"/>
          <w:szCs w:val="28"/>
        </w:rPr>
        <w:lastRenderedPageBreak/>
        <w:drawing>
          <wp:inline distT="0" distB="0" distL="0" distR="0">
            <wp:extent cx="3453130" cy="2818765"/>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srcRect/>
                    <a:stretch>
                      <a:fillRect/>
                    </a:stretch>
                  </pic:blipFill>
                  <pic:spPr bwMode="auto">
                    <a:xfrm>
                      <a:off x="0" y="0"/>
                      <a:ext cx="3453130" cy="2818765"/>
                    </a:xfrm>
                    <a:prstGeom prst="rect">
                      <a:avLst/>
                    </a:prstGeom>
                    <a:noFill/>
                    <a:ln w="9525">
                      <a:noFill/>
                      <a:miter lim="800000"/>
                      <a:headEnd/>
                      <a:tailEnd/>
                    </a:ln>
                  </pic:spPr>
                </pic:pic>
              </a:graphicData>
            </a:graphic>
          </wp:inline>
        </w:drawing>
      </w:r>
    </w:p>
    <w:p w:rsidR="004400A2" w:rsidRPr="006D2474" w:rsidRDefault="004400A2" w:rsidP="004400A2">
      <w:pPr>
        <w:pStyle w:val="Style165"/>
        <w:widowControl/>
        <w:ind w:left="1181"/>
        <w:jc w:val="both"/>
        <w:rPr>
          <w:rFonts w:ascii="Times New Roman" w:hAnsi="Times New Roman" w:cs="Times New Roman"/>
          <w:sz w:val="28"/>
          <w:szCs w:val="28"/>
        </w:rPr>
      </w:pPr>
    </w:p>
    <w:p w:rsidR="004400A2" w:rsidRPr="006D2474" w:rsidRDefault="004400A2" w:rsidP="004400A2">
      <w:pPr>
        <w:pStyle w:val="Style165"/>
        <w:widowControl/>
        <w:spacing w:before="38"/>
        <w:ind w:left="1181"/>
        <w:jc w:val="both"/>
        <w:rPr>
          <w:rStyle w:val="FontStyle328"/>
          <w:sz w:val="28"/>
          <w:szCs w:val="28"/>
        </w:rPr>
      </w:pPr>
      <w:r w:rsidRPr="006D2474">
        <w:rPr>
          <w:rStyle w:val="FontStyle378"/>
          <w:sz w:val="28"/>
          <w:szCs w:val="28"/>
        </w:rPr>
        <w:t xml:space="preserve">Рис. 2. </w:t>
      </w:r>
      <w:r w:rsidRPr="006D2474">
        <w:rPr>
          <w:rStyle w:val="FontStyle328"/>
          <w:sz w:val="28"/>
          <w:szCs w:val="28"/>
        </w:rPr>
        <w:t>Схема регенерации магнетитовой суспензии:</w:t>
      </w:r>
    </w:p>
    <w:p w:rsidR="004400A2" w:rsidRPr="006D2474" w:rsidRDefault="004400A2" w:rsidP="004400A2">
      <w:pPr>
        <w:pStyle w:val="Style151"/>
        <w:widowControl/>
        <w:spacing w:line="240" w:lineRule="auto"/>
        <w:ind w:left="1190"/>
        <w:jc w:val="both"/>
        <w:rPr>
          <w:rStyle w:val="FontStyle335"/>
          <w:sz w:val="28"/>
          <w:szCs w:val="28"/>
        </w:rPr>
      </w:pPr>
      <w:r w:rsidRPr="006D2474">
        <w:rPr>
          <w:rStyle w:val="FontStyle335"/>
          <w:sz w:val="28"/>
          <w:szCs w:val="28"/>
        </w:rPr>
        <w:t xml:space="preserve">/ — гидроциклон; </w:t>
      </w:r>
      <w:r w:rsidRPr="006D2474">
        <w:rPr>
          <w:rStyle w:val="FontStyle364"/>
          <w:sz w:val="28"/>
          <w:szCs w:val="28"/>
        </w:rPr>
        <w:t xml:space="preserve">2 </w:t>
      </w:r>
      <w:r w:rsidRPr="006D2474">
        <w:rPr>
          <w:rStyle w:val="FontStyle335"/>
          <w:sz w:val="28"/>
          <w:szCs w:val="28"/>
        </w:rPr>
        <w:t xml:space="preserve">— магнитные сепараторы; </w:t>
      </w:r>
      <w:r w:rsidRPr="006D2474">
        <w:rPr>
          <w:rStyle w:val="FontStyle364"/>
          <w:sz w:val="28"/>
          <w:szCs w:val="28"/>
        </w:rPr>
        <w:t xml:space="preserve">3 </w:t>
      </w:r>
      <w:r w:rsidRPr="006D2474">
        <w:rPr>
          <w:rStyle w:val="FontStyle335"/>
          <w:sz w:val="28"/>
          <w:szCs w:val="28"/>
        </w:rPr>
        <w:t>— сгуститель.</w:t>
      </w:r>
    </w:p>
    <w:p w:rsidR="004400A2" w:rsidRPr="006D2474" w:rsidRDefault="004400A2" w:rsidP="004400A2">
      <w:pPr>
        <w:pStyle w:val="Style140"/>
        <w:widowControl/>
        <w:spacing w:line="240" w:lineRule="auto"/>
        <w:rPr>
          <w:rFonts w:ascii="Times New Roman" w:hAnsi="Times New Roman" w:cs="Times New Roman"/>
          <w:sz w:val="28"/>
          <w:szCs w:val="28"/>
        </w:rPr>
      </w:pPr>
    </w:p>
    <w:p w:rsidR="004400A2" w:rsidRPr="006D2474" w:rsidRDefault="004400A2" w:rsidP="004400A2">
      <w:pPr>
        <w:pStyle w:val="Style140"/>
        <w:widowControl/>
        <w:spacing w:before="206" w:line="240" w:lineRule="auto"/>
        <w:rPr>
          <w:rStyle w:val="FontStyle332"/>
          <w:sz w:val="28"/>
          <w:szCs w:val="28"/>
        </w:rPr>
      </w:pPr>
      <w:r w:rsidRPr="006D2474">
        <w:rPr>
          <w:rStyle w:val="FontStyle332"/>
          <w:sz w:val="28"/>
          <w:szCs w:val="28"/>
        </w:rPr>
        <w:t>Расход утяжелителя при обогащении руд в тяжелых суспен</w:t>
      </w:r>
      <w:r w:rsidRPr="006D2474">
        <w:rPr>
          <w:rStyle w:val="FontStyle332"/>
          <w:sz w:val="28"/>
          <w:szCs w:val="28"/>
        </w:rPr>
        <w:softHyphen/>
        <w:t>зиях зависит от крупности и шероховатости обогащаемого мате</w:t>
      </w:r>
      <w:r w:rsidRPr="006D2474">
        <w:rPr>
          <w:rStyle w:val="FontStyle332"/>
          <w:sz w:val="28"/>
          <w:szCs w:val="28"/>
        </w:rPr>
        <w:softHyphen/>
        <w:t>риала. При обогащении крупных зерен ( + 10 мм) расход магнети</w:t>
      </w:r>
      <w:r w:rsidRPr="006D2474">
        <w:rPr>
          <w:rStyle w:val="FontStyle332"/>
          <w:sz w:val="28"/>
          <w:szCs w:val="28"/>
        </w:rPr>
        <w:softHyphen/>
        <w:t>та составляет 300—700 г на 1 т руды. Наибольшие потери магне</w:t>
      </w:r>
      <w:r w:rsidRPr="006D2474">
        <w:rPr>
          <w:rStyle w:val="FontStyle332"/>
          <w:sz w:val="28"/>
          <w:szCs w:val="28"/>
        </w:rPr>
        <w:softHyphen/>
        <w:t>тита приходятся на стадию промывки продуктов обогащения на грохотах. Значительно ниже потери магнетита на стадии регенера</w:t>
      </w:r>
      <w:r w:rsidRPr="006D2474">
        <w:rPr>
          <w:rStyle w:val="FontStyle332"/>
          <w:sz w:val="28"/>
          <w:szCs w:val="28"/>
        </w:rPr>
        <w:softHyphen/>
        <w:t>ции суспензии в магнитных сепараторах.</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Для приготовления суспензии в рассматриваемой технологи</w:t>
      </w:r>
      <w:r w:rsidRPr="006D2474">
        <w:rPr>
          <w:rStyle w:val="FontStyle332"/>
          <w:sz w:val="28"/>
          <w:szCs w:val="28"/>
        </w:rPr>
        <w:softHyphen/>
        <w:t>ческой схеме применяют магнитный порошок с максимальной крупностью зерен 0,2 мм. Содержание фракции — 50 ц составля</w:t>
      </w:r>
      <w:r w:rsidRPr="006D2474">
        <w:rPr>
          <w:rStyle w:val="FontStyle332"/>
          <w:sz w:val="28"/>
          <w:szCs w:val="28"/>
        </w:rPr>
        <w:softHyphen/>
        <w:t>ет 50%. Средняя плотность рабочей магнетитовой суспензии, по</w:t>
      </w:r>
      <w:r w:rsidRPr="006D2474">
        <w:rPr>
          <w:rStyle w:val="FontStyle332"/>
          <w:sz w:val="28"/>
          <w:szCs w:val="28"/>
        </w:rPr>
        <w:softHyphen/>
        <w:t>даваемой в сепараторы,— 2,2 г/см</w:t>
      </w:r>
      <w:r w:rsidRPr="006D2474">
        <w:rPr>
          <w:rStyle w:val="FontStyle332"/>
          <w:sz w:val="28"/>
          <w:szCs w:val="28"/>
          <w:vertAlign w:val="superscript"/>
        </w:rPr>
        <w:t>3</w:t>
      </w:r>
      <w:r w:rsidRPr="006D2474">
        <w:rPr>
          <w:rStyle w:val="FontStyle332"/>
          <w:sz w:val="28"/>
          <w:szCs w:val="28"/>
        </w:rPr>
        <w:t>, а вязкость — 8—10 спз.</w:t>
      </w:r>
    </w:p>
    <w:p w:rsidR="004400A2" w:rsidRPr="006D2474" w:rsidRDefault="004400A2" w:rsidP="004400A2">
      <w:pPr>
        <w:pStyle w:val="Style140"/>
        <w:widowControl/>
        <w:spacing w:before="43" w:line="240" w:lineRule="auto"/>
        <w:ind w:firstLine="427"/>
        <w:rPr>
          <w:rStyle w:val="FontStyle332"/>
          <w:sz w:val="28"/>
          <w:szCs w:val="28"/>
        </w:rPr>
      </w:pPr>
      <w:r w:rsidRPr="006D2474">
        <w:rPr>
          <w:rStyle w:val="FontStyle332"/>
          <w:sz w:val="28"/>
          <w:szCs w:val="28"/>
        </w:rPr>
        <w:t>Плотность магнетитовой суспензии регулируют автоматически с помощью пьезометрического плотномера. Точность регулирова</w:t>
      </w:r>
      <w:r w:rsidRPr="006D2474">
        <w:rPr>
          <w:rStyle w:val="FontStyle332"/>
          <w:sz w:val="28"/>
          <w:szCs w:val="28"/>
        </w:rPr>
        <w:softHyphen/>
        <w:t>ния плотности равна ±0,005, что считается вполне удовлетвори</w:t>
      </w:r>
      <w:r w:rsidRPr="006D2474">
        <w:rPr>
          <w:rStyle w:val="FontStyle332"/>
          <w:sz w:val="28"/>
          <w:szCs w:val="28"/>
        </w:rPr>
        <w:softHyphen/>
        <w:t>тельным для этих целей.</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В процессе работы магнетитовая суспензия загрязняется не</w:t>
      </w:r>
      <w:r w:rsidRPr="006D2474">
        <w:rPr>
          <w:rStyle w:val="FontStyle332"/>
          <w:sz w:val="28"/>
          <w:szCs w:val="28"/>
        </w:rPr>
        <w:softHyphen/>
        <w:t>растворимым остатком, поэтому изменяется ее вязкость и ухуд</w:t>
      </w:r>
      <w:r w:rsidRPr="006D2474">
        <w:rPr>
          <w:rStyle w:val="FontStyle332"/>
          <w:sz w:val="28"/>
          <w:szCs w:val="28"/>
        </w:rPr>
        <w:softHyphen/>
        <w:t>шается эффективность разделения. Для сохранения постоянной вязкости некоторую часть оборотной суспензии периодически направляют на магнитную сепарацию и обесшламливание (см. рис. 2).</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Статический сепаратор, применяемый для обогащения руды, изготовлен из листовой стали и не футерован. Бак-мешалка для рабочей суспензии футерован керамической плиткой. Трубопрово</w:t>
      </w:r>
      <w:r w:rsidRPr="006D2474">
        <w:rPr>
          <w:rStyle w:val="FontStyle332"/>
          <w:sz w:val="28"/>
          <w:szCs w:val="28"/>
        </w:rPr>
        <w:softHyphen/>
        <w:t>ды для транспортировки пульп, содержащих магнетит, гуммиро</w:t>
      </w:r>
      <w:r w:rsidRPr="006D2474">
        <w:rPr>
          <w:rStyle w:val="FontStyle332"/>
          <w:sz w:val="28"/>
          <w:szCs w:val="28"/>
        </w:rPr>
        <w:softHyphen/>
        <w:t xml:space="preserve">ваны. Считают, что при использовании ферросилиция в качестве суспензоида </w:t>
      </w:r>
      <w:r w:rsidRPr="006D2474">
        <w:rPr>
          <w:rStyle w:val="FontStyle332"/>
          <w:sz w:val="28"/>
          <w:szCs w:val="28"/>
        </w:rPr>
        <w:lastRenderedPageBreak/>
        <w:t>показатели при разделении (более низкая вязкость рабочей суспензии) более высокие, однако он не применяется из экономических соображений.</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Анализируя показатели рассмотренной схемы, прежде всего необходимо обратить внимание, что содержание хлористого калия в концентрате сравнительно невысокое. Это и понят</w:t>
      </w:r>
      <w:r w:rsidRPr="006D2474">
        <w:rPr>
          <w:rStyle w:val="FontStyle332"/>
          <w:sz w:val="28"/>
          <w:szCs w:val="28"/>
        </w:rPr>
        <w:softHyphen/>
        <w:t>но, так как проводится обогащение крупнозернистого продукта, в то время как преимущественное раскрытие калийных руд осу</w:t>
      </w:r>
      <w:r w:rsidRPr="006D2474">
        <w:rPr>
          <w:rStyle w:val="FontStyle332"/>
          <w:sz w:val="28"/>
          <w:szCs w:val="28"/>
        </w:rPr>
        <w:softHyphen/>
        <w:t>ществляется при дроблении до зерен крупностью менее 2—5 мм. По тем же причинам содержание хлористого калия в хвостах, получаемых обогащением сильвинита в поле сил тяже</w:t>
      </w:r>
      <w:r w:rsidRPr="006D2474">
        <w:rPr>
          <w:rStyle w:val="FontStyle332"/>
          <w:sz w:val="28"/>
          <w:szCs w:val="28"/>
        </w:rPr>
        <w:softHyphen/>
        <w:t>сти, в 2,5—3,5 раза выше, чем в хвостах, получаемых при флота</w:t>
      </w:r>
      <w:r w:rsidRPr="006D2474">
        <w:rPr>
          <w:rStyle w:val="FontStyle332"/>
          <w:sz w:val="28"/>
          <w:szCs w:val="28"/>
        </w:rPr>
        <w:softHyphen/>
        <w:t>ционном методе обогащения.</w:t>
      </w:r>
    </w:p>
    <w:p w:rsidR="004400A2" w:rsidRPr="006D2474" w:rsidRDefault="004400A2" w:rsidP="004400A2">
      <w:pPr>
        <w:pStyle w:val="Style140"/>
        <w:widowControl/>
        <w:spacing w:before="5" w:line="240" w:lineRule="auto"/>
        <w:ind w:firstLine="0"/>
        <w:rPr>
          <w:rStyle w:val="FontStyle332"/>
          <w:sz w:val="28"/>
          <w:szCs w:val="28"/>
        </w:rPr>
      </w:pPr>
      <w:r w:rsidRPr="006D2474">
        <w:rPr>
          <w:rStyle w:val="FontStyle332"/>
          <w:sz w:val="28"/>
          <w:szCs w:val="28"/>
        </w:rPr>
        <w:t>Исследуются возмож</w:t>
      </w:r>
      <w:r w:rsidRPr="006D2474">
        <w:rPr>
          <w:rStyle w:val="FontStyle332"/>
          <w:sz w:val="28"/>
          <w:szCs w:val="28"/>
        </w:rPr>
        <w:softHyphen/>
        <w:t>ности обогащения отечественных сильвинитовых руд гравитаци</w:t>
      </w:r>
      <w:r w:rsidRPr="006D2474">
        <w:rPr>
          <w:rStyle w:val="FontStyle332"/>
          <w:sz w:val="28"/>
          <w:szCs w:val="28"/>
        </w:rPr>
        <w:softHyphen/>
        <w:t>онным методом. С этой целью в лабораторных условиях было про</w:t>
      </w:r>
      <w:r w:rsidRPr="006D2474">
        <w:rPr>
          <w:rStyle w:val="FontStyle332"/>
          <w:sz w:val="28"/>
          <w:szCs w:val="28"/>
        </w:rPr>
        <w:softHyphen/>
        <w:t>ведено разделение калийных руд Старобннского и Верхнекамского месторождений различной крупности в тяжелых жидкостях. Оказалось, что в случае разделения руды на два про</w:t>
      </w:r>
      <w:r w:rsidRPr="006D2474">
        <w:rPr>
          <w:rStyle w:val="FontStyle332"/>
          <w:sz w:val="28"/>
          <w:szCs w:val="28"/>
        </w:rPr>
        <w:softHyphen/>
        <w:t>дукта удаляется до 37% пустой породы, в резуль</w:t>
      </w:r>
      <w:r w:rsidRPr="006D2474">
        <w:rPr>
          <w:rStyle w:val="FontStyle332"/>
          <w:sz w:val="28"/>
          <w:szCs w:val="28"/>
        </w:rPr>
        <w:softHyphen/>
        <w:t>тате чего облагороженный продукт содержит до 50% КС1 вместо 18% в исходной руде.</w:t>
      </w:r>
    </w:p>
    <w:p w:rsidR="004400A2" w:rsidRPr="006D2474" w:rsidRDefault="004400A2" w:rsidP="004400A2">
      <w:pPr>
        <w:pStyle w:val="Style140"/>
        <w:widowControl/>
        <w:spacing w:before="86" w:line="240" w:lineRule="auto"/>
        <w:ind w:firstLine="422"/>
        <w:rPr>
          <w:rStyle w:val="FontStyle332"/>
          <w:sz w:val="28"/>
          <w:szCs w:val="28"/>
        </w:rPr>
      </w:pPr>
      <w:r w:rsidRPr="006D2474">
        <w:rPr>
          <w:rStyle w:val="FontStyle332"/>
          <w:sz w:val="28"/>
          <w:szCs w:val="28"/>
        </w:rPr>
        <w:t>Метод гравитационного обогащения в поле сил тяжести обла</w:t>
      </w:r>
      <w:r w:rsidRPr="006D2474">
        <w:rPr>
          <w:rStyle w:val="FontStyle332"/>
          <w:sz w:val="28"/>
          <w:szCs w:val="28"/>
        </w:rPr>
        <w:softHyphen/>
        <w:t>дает целым рядом достоинств. Он сравнительно прост, позволяет перерабатывать часть руды при более крупном дроблении, что сни</w:t>
      </w:r>
      <w:r w:rsidRPr="006D2474">
        <w:rPr>
          <w:rStyle w:val="FontStyle332"/>
          <w:sz w:val="28"/>
          <w:szCs w:val="28"/>
        </w:rPr>
        <w:softHyphen/>
        <w:t>жает расход электроэнергии на измельчение, а также расход фло</w:t>
      </w:r>
      <w:r w:rsidRPr="006D2474">
        <w:rPr>
          <w:rStyle w:val="FontStyle332"/>
          <w:sz w:val="28"/>
          <w:szCs w:val="28"/>
        </w:rPr>
        <w:softHyphen/>
        <w:t>тореагентов при последующем обогащении облагороженных про</w:t>
      </w:r>
      <w:r w:rsidRPr="006D2474">
        <w:rPr>
          <w:rStyle w:val="FontStyle332"/>
          <w:sz w:val="28"/>
          <w:szCs w:val="28"/>
        </w:rPr>
        <w:softHyphen/>
        <w:t>дуктов флотационным методом. Вместе с тем этот метод имеет и некоторые недостатки: увеличиваются потери хлористого калия с галитовыми хвостами, содержание хлористого калия в концент</w:t>
      </w:r>
      <w:r w:rsidRPr="006D2474">
        <w:rPr>
          <w:rStyle w:val="FontStyle332"/>
          <w:sz w:val="28"/>
          <w:szCs w:val="28"/>
        </w:rPr>
        <w:softHyphen/>
        <w:t>рате в лучшем случае составляет 65—70%.</w:t>
      </w:r>
    </w:p>
    <w:p w:rsidR="004400A2" w:rsidRPr="006D2474" w:rsidRDefault="004400A2" w:rsidP="004400A2">
      <w:pPr>
        <w:pStyle w:val="Style140"/>
        <w:widowControl/>
        <w:spacing w:before="5" w:line="240" w:lineRule="auto"/>
        <w:ind w:firstLine="413"/>
        <w:rPr>
          <w:rStyle w:val="FontStyle332"/>
          <w:sz w:val="28"/>
          <w:szCs w:val="28"/>
        </w:rPr>
      </w:pPr>
      <w:r w:rsidRPr="006D2474">
        <w:rPr>
          <w:rStyle w:val="FontStyle332"/>
          <w:sz w:val="28"/>
          <w:szCs w:val="28"/>
        </w:rPr>
        <w:t>Так как калийная промышленность долж</w:t>
      </w:r>
      <w:r w:rsidRPr="006D2474">
        <w:rPr>
          <w:rStyle w:val="FontStyle332"/>
          <w:sz w:val="28"/>
          <w:szCs w:val="28"/>
        </w:rPr>
        <w:softHyphen/>
        <w:t>на переходить на производство концентрированных удобрений, ме</w:t>
      </w:r>
      <w:r w:rsidRPr="006D2474">
        <w:rPr>
          <w:rStyle w:val="FontStyle332"/>
          <w:sz w:val="28"/>
          <w:szCs w:val="28"/>
        </w:rPr>
        <w:softHyphen/>
        <w:t>тод гравитационного обогащения в поле сил тяжести может быть перспективным для облагораживания бедных калийных руд с вы</w:t>
      </w:r>
      <w:r w:rsidRPr="006D2474">
        <w:rPr>
          <w:rStyle w:val="FontStyle332"/>
          <w:sz w:val="28"/>
          <w:szCs w:val="28"/>
        </w:rPr>
        <w:softHyphen/>
        <w:t>соким содержанием нерастворимого остатка. Полученный при этом</w:t>
      </w:r>
    </w:p>
    <w:p w:rsidR="004400A2" w:rsidRPr="006D2474" w:rsidRDefault="004400A2" w:rsidP="004400A2">
      <w:pPr>
        <w:pStyle w:val="Style140"/>
        <w:widowControl/>
        <w:spacing w:line="240" w:lineRule="auto"/>
        <w:ind w:firstLine="0"/>
        <w:rPr>
          <w:rStyle w:val="FontStyle332"/>
          <w:sz w:val="28"/>
          <w:szCs w:val="28"/>
        </w:rPr>
      </w:pPr>
      <w:r w:rsidRPr="006D2474">
        <w:rPr>
          <w:rStyle w:val="FontStyle332"/>
          <w:sz w:val="28"/>
          <w:szCs w:val="28"/>
        </w:rPr>
        <w:t>концентрат необходимо подвергать дополнительному обогащению, например флотационным методом.</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Следует отметить, что гравитационным обогащением можно получить и высококонцентрированные калийные удобрения. Для этого необходимо разделять калийные руды с таким размером ча</w:t>
      </w:r>
      <w:r w:rsidRPr="006D2474">
        <w:rPr>
          <w:rStyle w:val="FontStyle332"/>
          <w:sz w:val="28"/>
          <w:szCs w:val="28"/>
        </w:rPr>
        <w:softHyphen/>
        <w:t>стиц, когда достигается более полное раскрытие минералов (т. е. измельчать руду до 5 мм и ниже). Но разделение мелкоиз-мельченной руды может быть эффективным лишь в поле центро</w:t>
      </w:r>
      <w:r w:rsidRPr="006D2474">
        <w:rPr>
          <w:rStyle w:val="FontStyle332"/>
          <w:sz w:val="28"/>
          <w:szCs w:val="28"/>
        </w:rPr>
        <w:softHyphen/>
        <w:t>бежных сил в гидроциклоне.</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 xml:space="preserve">Предварительно в лабораторных условиях было проведено разделение в тяжелых жидкостях калийных руд Верхнекамского и Старобинского месторождений крупностью —5 +1 мм. При </w:t>
      </w:r>
      <w:r w:rsidRPr="006D2474">
        <w:rPr>
          <w:rStyle w:val="FontStyle332"/>
          <w:sz w:val="28"/>
          <w:szCs w:val="28"/>
        </w:rPr>
        <w:lastRenderedPageBreak/>
        <w:t>гравитационном разделении калийной руды крупностью менее 5 мм на три продукта можно отделить до 43% отвальных хвостов, не подвергая их дальнейшим операциям обогащения, а также получить часть продукта в виде концентрированного круп</w:t>
      </w:r>
      <w:r w:rsidRPr="006D2474">
        <w:rPr>
          <w:rStyle w:val="FontStyle332"/>
          <w:sz w:val="28"/>
          <w:szCs w:val="28"/>
        </w:rPr>
        <w:softHyphen/>
        <w:t>нозернистого калийного удобрения. Полученный при этом проме</w:t>
      </w:r>
      <w:r w:rsidRPr="006D2474">
        <w:rPr>
          <w:rStyle w:val="FontStyle332"/>
          <w:sz w:val="28"/>
          <w:szCs w:val="28"/>
        </w:rPr>
        <w:softHyphen/>
        <w:t>жуточный продукт вместе с продуктом класса менее 0,5 мм следу</w:t>
      </w:r>
      <w:r w:rsidRPr="006D2474">
        <w:rPr>
          <w:rStyle w:val="FontStyle332"/>
          <w:sz w:val="28"/>
          <w:szCs w:val="28"/>
        </w:rPr>
        <w:softHyphen/>
        <w:t>ет направить на обогащение флотацией.</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Изучено влияние различных условий ве</w:t>
      </w:r>
      <w:r w:rsidRPr="006D2474">
        <w:rPr>
          <w:rStyle w:val="FontStyle332"/>
          <w:sz w:val="28"/>
          <w:szCs w:val="28"/>
        </w:rPr>
        <w:softHyphen/>
        <w:t>дения процесса на обогащение сильвинитов в гидроциклоне и по</w:t>
      </w:r>
      <w:r w:rsidRPr="006D2474">
        <w:rPr>
          <w:rStyle w:val="FontStyle332"/>
          <w:sz w:val="28"/>
          <w:szCs w:val="28"/>
        </w:rPr>
        <w:softHyphen/>
        <w:t>лучены некоторые закономерности их разделения, позволяющие наметить важнейшие узлы технологической схемы гравитационно</w:t>
      </w:r>
      <w:r w:rsidRPr="006D2474">
        <w:rPr>
          <w:rStyle w:val="FontStyle332"/>
          <w:sz w:val="28"/>
          <w:szCs w:val="28"/>
        </w:rPr>
        <w:softHyphen/>
        <w:t>го обогащения мелкозернистой руды.</w:t>
      </w:r>
    </w:p>
    <w:p w:rsidR="004400A2" w:rsidRPr="006D2474" w:rsidRDefault="004400A2" w:rsidP="004400A2">
      <w:pPr>
        <w:pStyle w:val="Style13"/>
        <w:widowControl/>
        <w:tabs>
          <w:tab w:val="left" w:pos="6686"/>
        </w:tabs>
        <w:spacing w:line="240" w:lineRule="auto"/>
        <w:ind w:firstLine="427"/>
        <w:jc w:val="both"/>
        <w:rPr>
          <w:rStyle w:val="FontStyle332"/>
          <w:spacing w:val="-20"/>
          <w:sz w:val="28"/>
          <w:szCs w:val="28"/>
        </w:rPr>
      </w:pPr>
      <w:r w:rsidRPr="006D2474">
        <w:rPr>
          <w:rStyle w:val="FontStyle332"/>
          <w:sz w:val="28"/>
          <w:szCs w:val="28"/>
        </w:rPr>
        <w:t>Опыты по обогащению сильвинитовой руды, проведенные на лабораторной установке с диаметром гидроциклона 80 мм, показали, что эффективность сепарации зависит от геометрических параметров гидроциклона  (диаметра и высоты цилиндрической части, диаметров входного, верхнего и нижнего сливных отверстий), давления питания, вязкости и плотности среды, крупности обогащаемых зерен и частиц утяжелителя, отношения между твердой жидкой фазой.</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Большое влияние на разделение сильвинитовой руды в гидроциклоне оказывают свойства тяжелой суспензии. Крупность применяемого суспензоида — один из существенных факторов, влияющих на эффективность разделения. Применение мелкого утяже</w:t>
      </w:r>
      <w:r w:rsidRPr="006D2474">
        <w:rPr>
          <w:rStyle w:val="FontStyle332"/>
          <w:sz w:val="28"/>
          <w:szCs w:val="28"/>
        </w:rPr>
        <w:softHyphen/>
        <w:t>лителя более всего благоприятствует созданию стабильной среды и в результате этого наиболее эффективному обогащению. С уве</w:t>
      </w:r>
      <w:r w:rsidRPr="006D2474">
        <w:rPr>
          <w:rStyle w:val="FontStyle332"/>
          <w:sz w:val="28"/>
          <w:szCs w:val="28"/>
        </w:rPr>
        <w:softHyphen/>
        <w:t>личением крупности применяемого утяжелителя эффективность разделения руды в гидроциклоне снижается и при содержании до 20% фракции — 0,05 мм процесс разделения руды при любых плотностях тяжелой суспензии нарушается.</w:t>
      </w:r>
    </w:p>
    <w:p w:rsidR="004400A2" w:rsidRPr="006D2474" w:rsidRDefault="004400A2" w:rsidP="004400A2">
      <w:pPr>
        <w:pStyle w:val="Style140"/>
        <w:widowControl/>
        <w:spacing w:before="178" w:line="240" w:lineRule="auto"/>
        <w:ind w:firstLine="427"/>
        <w:rPr>
          <w:rStyle w:val="FontStyle332"/>
          <w:sz w:val="28"/>
          <w:szCs w:val="28"/>
        </w:rPr>
      </w:pPr>
      <w:r w:rsidRPr="006D2474">
        <w:rPr>
          <w:rStyle w:val="FontStyle332"/>
          <w:sz w:val="28"/>
          <w:szCs w:val="28"/>
        </w:rPr>
        <w:t>На показатели обогащения большое влияние оказывает также степень ошламления суспензии содержащимися в руде глинистыми породами. Постепенное ошламление суспензии требует снижения плотности тяжелой суспензии для оптимального обогащения руды. Поэтому вязкость суспензии, изменяющаяся вследствие ее ошлам</w:t>
      </w:r>
      <w:r w:rsidRPr="006D2474">
        <w:rPr>
          <w:rStyle w:val="FontStyle332"/>
          <w:sz w:val="28"/>
          <w:szCs w:val="28"/>
        </w:rPr>
        <w:softHyphen/>
        <w:t>ления, должна автоматически регулироваться в контакте с плот</w:t>
      </w:r>
      <w:r w:rsidRPr="006D2474">
        <w:rPr>
          <w:rStyle w:val="FontStyle332"/>
          <w:sz w:val="28"/>
          <w:szCs w:val="28"/>
        </w:rPr>
        <w:softHyphen/>
        <w:t>ностью тяжелой суспензии. Для того чтобы суспензия при непре</w:t>
      </w:r>
      <w:r w:rsidRPr="006D2474">
        <w:rPr>
          <w:rStyle w:val="FontStyle332"/>
          <w:sz w:val="28"/>
          <w:szCs w:val="28"/>
        </w:rPr>
        <w:softHyphen/>
        <w:t>рывном ошламлении сохраняла свои сепарационные свойства, не</w:t>
      </w:r>
      <w:r w:rsidRPr="006D2474">
        <w:rPr>
          <w:rStyle w:val="FontStyle332"/>
          <w:sz w:val="28"/>
          <w:szCs w:val="28"/>
        </w:rPr>
        <w:softHyphen/>
        <w:t>обходимо определенную часть ее выводить на регенерацию (см. рис. 2).</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Опыты, проведенные с сильвинитом Старобинского месторож</w:t>
      </w:r>
      <w:r w:rsidRPr="006D2474">
        <w:rPr>
          <w:rStyle w:val="FontStyle332"/>
          <w:sz w:val="28"/>
          <w:szCs w:val="28"/>
        </w:rPr>
        <w:softHyphen/>
        <w:t>дения, показали, что в результате однократного обогащения в гид</w:t>
      </w:r>
      <w:r w:rsidRPr="006D2474">
        <w:rPr>
          <w:rStyle w:val="FontStyle332"/>
          <w:sz w:val="28"/>
          <w:szCs w:val="28"/>
        </w:rPr>
        <w:softHyphen/>
        <w:t>роциклоне при оптимальных параметрах руды класса —5 +0,5 мм с исходным содержанием 21,3% КС1 и 10,5% н. о. получается кон</w:t>
      </w:r>
      <w:r w:rsidRPr="006D2474">
        <w:rPr>
          <w:rStyle w:val="FontStyle332"/>
          <w:sz w:val="28"/>
          <w:szCs w:val="28"/>
        </w:rPr>
        <w:softHyphen/>
        <w:t>центрат (82% К</w:t>
      </w:r>
      <w:r w:rsidRPr="006D2474">
        <w:rPr>
          <w:rStyle w:val="FontStyle332"/>
          <w:sz w:val="28"/>
          <w:szCs w:val="28"/>
          <w:lang w:val="en-US"/>
        </w:rPr>
        <w:t>Cl</w:t>
      </w:r>
      <w:r w:rsidRPr="006D2474">
        <w:rPr>
          <w:rStyle w:val="FontStyle332"/>
          <w:sz w:val="28"/>
          <w:szCs w:val="28"/>
        </w:rPr>
        <w:t>) и хвосты (3,4% К</w:t>
      </w:r>
      <w:r w:rsidRPr="006D2474">
        <w:rPr>
          <w:rStyle w:val="FontStyle332"/>
          <w:sz w:val="28"/>
          <w:szCs w:val="28"/>
          <w:lang w:val="en-US"/>
        </w:rPr>
        <w:t>Cl</w:t>
      </w:r>
      <w:r w:rsidRPr="006D2474">
        <w:rPr>
          <w:rStyle w:val="FontStyle332"/>
          <w:sz w:val="28"/>
          <w:szCs w:val="28"/>
        </w:rPr>
        <w:t>). Если исходную сильви-нитовую руду разделить на 3 продукта путем двукратного ее обо</w:t>
      </w:r>
      <w:r w:rsidRPr="006D2474">
        <w:rPr>
          <w:rStyle w:val="FontStyle332"/>
          <w:sz w:val="28"/>
          <w:szCs w:val="28"/>
        </w:rPr>
        <w:softHyphen/>
        <w:t xml:space="preserve">гащения в гидроциклоне, качество </w:t>
      </w:r>
      <w:r w:rsidRPr="006D2474">
        <w:rPr>
          <w:rStyle w:val="FontStyle332"/>
          <w:sz w:val="28"/>
          <w:szCs w:val="28"/>
        </w:rPr>
        <w:lastRenderedPageBreak/>
        <w:t>концентратов повысится, а по</w:t>
      </w:r>
      <w:r w:rsidRPr="006D2474">
        <w:rPr>
          <w:rStyle w:val="FontStyle332"/>
          <w:sz w:val="28"/>
          <w:szCs w:val="28"/>
        </w:rPr>
        <w:softHyphen/>
        <w:t>тери хлористого калия в отвальных хвостах уменьшатся.</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Для того чтобы процесс гравитационного обогащения сильви</w:t>
      </w:r>
      <w:r w:rsidRPr="006D2474">
        <w:rPr>
          <w:rStyle w:val="FontStyle332"/>
          <w:sz w:val="28"/>
          <w:szCs w:val="28"/>
        </w:rPr>
        <w:softHyphen/>
        <w:t>нитовой руды в гидроциклоне протекал устойчиво и при оптималь</w:t>
      </w:r>
      <w:r w:rsidRPr="006D2474">
        <w:rPr>
          <w:rStyle w:val="FontStyle332"/>
          <w:sz w:val="28"/>
          <w:szCs w:val="28"/>
        </w:rPr>
        <w:softHyphen/>
        <w:t>ных условиях, необходимо, чтобы разность между плотностью сус</w:t>
      </w:r>
      <w:r w:rsidRPr="006D2474">
        <w:rPr>
          <w:rStyle w:val="FontStyle332"/>
          <w:sz w:val="28"/>
          <w:szCs w:val="28"/>
        </w:rPr>
        <w:softHyphen/>
        <w:t>пензии и плотностью разделения была небольшой, изменение плотности тяжелой суспензии не превышало ±0,03 г/см</w:t>
      </w:r>
      <w:r w:rsidRPr="006D2474">
        <w:rPr>
          <w:rStyle w:val="FontStyle332"/>
          <w:sz w:val="28"/>
          <w:szCs w:val="28"/>
          <w:vertAlign w:val="superscript"/>
        </w:rPr>
        <w:t>3</w:t>
      </w:r>
      <w:r w:rsidRPr="006D2474">
        <w:rPr>
          <w:rStyle w:val="FontStyle332"/>
          <w:sz w:val="28"/>
          <w:szCs w:val="28"/>
        </w:rPr>
        <w:t>, магне</w:t>
      </w:r>
      <w:r w:rsidRPr="006D2474">
        <w:rPr>
          <w:rStyle w:val="FontStyle332"/>
          <w:sz w:val="28"/>
          <w:szCs w:val="28"/>
        </w:rPr>
        <w:softHyphen/>
        <w:t>тит был тонкоизмельченным, а тяжелая суспензия имела постоян</w:t>
      </w:r>
      <w:r w:rsidRPr="006D2474">
        <w:rPr>
          <w:rStyle w:val="FontStyle332"/>
          <w:sz w:val="28"/>
          <w:szCs w:val="28"/>
        </w:rPr>
        <w:softHyphen/>
        <w:t>ную вязкость и степень ошламления.</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Для соблюдения этих условий необходимо, чтобы регулирова</w:t>
      </w:r>
      <w:r w:rsidRPr="006D2474">
        <w:rPr>
          <w:rStyle w:val="FontStyle332"/>
          <w:sz w:val="28"/>
          <w:szCs w:val="28"/>
        </w:rPr>
        <w:softHyphen/>
        <w:t>ние плотности, вязкости и уровней тяжелой суспензии осущест</w:t>
      </w:r>
      <w:r w:rsidRPr="006D2474">
        <w:rPr>
          <w:rStyle w:val="FontStyle332"/>
          <w:sz w:val="28"/>
          <w:szCs w:val="28"/>
        </w:rPr>
        <w:softHyphen/>
        <w:t>влялось автоматически, причем с высокой точностью и надежно</w:t>
      </w:r>
      <w:r w:rsidRPr="006D2474">
        <w:rPr>
          <w:rStyle w:val="FontStyle332"/>
          <w:sz w:val="28"/>
          <w:szCs w:val="28"/>
        </w:rPr>
        <w:softHyphen/>
        <w:t>стью.</w:t>
      </w:r>
    </w:p>
    <w:p w:rsidR="004400A2" w:rsidRPr="006D2474" w:rsidRDefault="004400A2" w:rsidP="00805200">
      <w:pPr>
        <w:pStyle w:val="Style22"/>
        <w:widowControl/>
        <w:numPr>
          <w:ilvl w:val="0"/>
          <w:numId w:val="34"/>
        </w:numPr>
        <w:spacing w:before="235"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Электросепарация калийных руд</w:t>
      </w:r>
    </w:p>
    <w:p w:rsidR="004400A2" w:rsidRPr="006D2474" w:rsidRDefault="004400A2" w:rsidP="004400A2">
      <w:pPr>
        <w:pStyle w:val="Style170"/>
        <w:widowControl/>
        <w:spacing w:before="173" w:line="240" w:lineRule="auto"/>
        <w:ind w:firstLine="418"/>
        <w:rPr>
          <w:rStyle w:val="FontStyle332"/>
          <w:sz w:val="28"/>
          <w:szCs w:val="28"/>
        </w:rPr>
      </w:pPr>
      <w:r w:rsidRPr="006D2474">
        <w:rPr>
          <w:rStyle w:val="FontStyle332"/>
          <w:sz w:val="28"/>
          <w:szCs w:val="28"/>
        </w:rPr>
        <w:t>Обогащение руд электростатическим методом осуществляет</w:t>
      </w:r>
      <w:r w:rsidRPr="006D2474">
        <w:rPr>
          <w:rStyle w:val="FontStyle332"/>
          <w:sz w:val="28"/>
          <w:szCs w:val="28"/>
        </w:rPr>
        <w:softHyphen/>
        <w:t>ся за счет образования на поверхности частиц разделяемого мате</w:t>
      </w:r>
      <w:r w:rsidRPr="006D2474">
        <w:rPr>
          <w:rStyle w:val="FontStyle332"/>
          <w:sz w:val="28"/>
          <w:szCs w:val="28"/>
        </w:rPr>
        <w:softHyphen/>
        <w:t>риала зарядов разного знака. Электростатические заряды на по</w:t>
      </w:r>
      <w:r w:rsidRPr="006D2474">
        <w:rPr>
          <w:rStyle w:val="FontStyle332"/>
          <w:sz w:val="28"/>
          <w:szCs w:val="28"/>
        </w:rPr>
        <w:softHyphen/>
        <w:t>верхности частиц образуются в результате соприкосновения с элек</w:t>
      </w:r>
      <w:r w:rsidRPr="006D2474">
        <w:rPr>
          <w:rStyle w:val="FontStyle332"/>
          <w:sz w:val="28"/>
          <w:szCs w:val="28"/>
        </w:rPr>
        <w:softHyphen/>
        <w:t>тропроводящими электродами, ионизированными газами или свободными электронами.</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На частицах солей возникновение зарядов возможно при их контактном трении, для чего необходимо наличие хотя бы двух различных по природе частиц.</w:t>
      </w:r>
    </w:p>
    <w:p w:rsidR="004400A2" w:rsidRPr="006D2474" w:rsidRDefault="004400A2" w:rsidP="004400A2">
      <w:pPr>
        <w:pStyle w:val="Style170"/>
        <w:widowControl/>
        <w:spacing w:line="240" w:lineRule="auto"/>
        <w:ind w:firstLine="432"/>
        <w:rPr>
          <w:rStyle w:val="FontStyle332"/>
          <w:sz w:val="28"/>
          <w:szCs w:val="28"/>
        </w:rPr>
      </w:pPr>
      <w:r w:rsidRPr="006D2474">
        <w:rPr>
          <w:rStyle w:val="FontStyle332"/>
          <w:sz w:val="28"/>
          <w:szCs w:val="28"/>
        </w:rPr>
        <w:t>Согласно правилу Коэна, частицы с большей диэлектрической постоянной заряжаются положительно, с меньшей — отрицатель</w:t>
      </w:r>
      <w:r w:rsidRPr="006D2474">
        <w:rPr>
          <w:rStyle w:val="FontStyle332"/>
          <w:sz w:val="28"/>
          <w:szCs w:val="28"/>
        </w:rPr>
        <w:softHyphen/>
        <w:t xml:space="preserve">но. Следовательно, в сильвините частицы </w:t>
      </w:r>
      <w:r w:rsidRPr="006D2474">
        <w:rPr>
          <w:rStyle w:val="FontStyle332"/>
          <w:sz w:val="28"/>
          <w:szCs w:val="28"/>
          <w:lang w:val="en-US"/>
        </w:rPr>
        <w:t>NaCl</w:t>
      </w:r>
      <w:r w:rsidRPr="006D2474">
        <w:rPr>
          <w:rStyle w:val="FontStyle332"/>
          <w:sz w:val="28"/>
          <w:szCs w:val="28"/>
        </w:rPr>
        <w:t xml:space="preserve"> будут заряжаться положительно (диэлектрическая постоянная равна =»6,0), а час</w:t>
      </w:r>
      <w:r w:rsidRPr="006D2474">
        <w:rPr>
          <w:rStyle w:val="FontStyle332"/>
          <w:sz w:val="28"/>
          <w:szCs w:val="28"/>
        </w:rPr>
        <w:softHyphen/>
        <w:t>тицы КС1 — отрицательно (диэлектрическая постоянная равна «4,8).</w:t>
      </w:r>
    </w:p>
    <w:p w:rsidR="004400A2" w:rsidRPr="006D2474" w:rsidRDefault="004400A2" w:rsidP="004400A2">
      <w:pPr>
        <w:pStyle w:val="Style170"/>
        <w:widowControl/>
        <w:spacing w:line="240" w:lineRule="auto"/>
        <w:ind w:firstLine="427"/>
        <w:rPr>
          <w:rStyle w:val="FontStyle332"/>
          <w:sz w:val="28"/>
          <w:szCs w:val="28"/>
        </w:rPr>
      </w:pPr>
      <w:r w:rsidRPr="006D2474">
        <w:rPr>
          <w:rStyle w:val="FontStyle332"/>
          <w:sz w:val="28"/>
          <w:szCs w:val="28"/>
        </w:rPr>
        <w:t>Исследованиями, проведенными в последнее время, было показано, что эффективность электростатического разделения сильвинитовых руд зависит от конструкции сепаратора, напря</w:t>
      </w:r>
      <w:r w:rsidRPr="006D2474">
        <w:rPr>
          <w:rStyle w:val="FontStyle332"/>
          <w:sz w:val="28"/>
          <w:szCs w:val="28"/>
        </w:rPr>
        <w:softHyphen/>
        <w:t>женности поля, состава руды и ее гранулометрического состава, режима предварительной термообработки, относительной влажно</w:t>
      </w:r>
      <w:r w:rsidRPr="006D2474">
        <w:rPr>
          <w:rStyle w:val="FontStyle332"/>
          <w:sz w:val="28"/>
          <w:szCs w:val="28"/>
        </w:rPr>
        <w:softHyphen/>
        <w:t>сти воздуха и других факторов.</w:t>
      </w:r>
    </w:p>
    <w:p w:rsidR="004400A2" w:rsidRPr="006D2474" w:rsidRDefault="004400A2" w:rsidP="004400A2">
      <w:pPr>
        <w:pStyle w:val="Style170"/>
        <w:widowControl/>
        <w:spacing w:line="240" w:lineRule="auto"/>
        <w:ind w:firstLine="422"/>
        <w:rPr>
          <w:rStyle w:val="FontStyle332"/>
          <w:sz w:val="28"/>
          <w:szCs w:val="28"/>
        </w:rPr>
      </w:pPr>
      <w:r w:rsidRPr="006D2474">
        <w:rPr>
          <w:rStyle w:val="FontStyle332"/>
          <w:sz w:val="28"/>
          <w:szCs w:val="28"/>
        </w:rPr>
        <w:t>Сепаратор для электростатического обогащения сильвинито</w:t>
      </w:r>
      <w:r w:rsidRPr="006D2474">
        <w:rPr>
          <w:rStyle w:val="FontStyle332"/>
          <w:sz w:val="28"/>
          <w:szCs w:val="28"/>
        </w:rPr>
        <w:softHyphen/>
        <w:t>вых руд представляет башню с двумя подвешенными на изолято</w:t>
      </w:r>
      <w:r w:rsidRPr="006D2474">
        <w:rPr>
          <w:rStyle w:val="FontStyle332"/>
          <w:sz w:val="28"/>
          <w:szCs w:val="28"/>
        </w:rPr>
        <w:softHyphen/>
        <w:t>рах пластинчатыми электродами различной полярности. Расстояние между электродами — 150—300 мм, высота электро</w:t>
      </w:r>
      <w:r w:rsidRPr="006D2474">
        <w:rPr>
          <w:rStyle w:val="FontStyle332"/>
          <w:sz w:val="28"/>
          <w:szCs w:val="28"/>
        </w:rPr>
        <w:softHyphen/>
        <w:t>дов — 2400—2800 мм. На электроды подают постоянный ток на</w:t>
      </w:r>
      <w:r w:rsidRPr="006D2474">
        <w:rPr>
          <w:rStyle w:val="FontStyle332"/>
          <w:sz w:val="28"/>
          <w:szCs w:val="28"/>
        </w:rPr>
        <w:softHyphen/>
        <w:t>пряжением 75—90 кв, создающий горизонтальное электрическое поле напряженностью 2—6 кв/см.</w:t>
      </w:r>
    </w:p>
    <w:p w:rsidR="004400A2" w:rsidRPr="006D2474" w:rsidRDefault="004400A2" w:rsidP="004400A2">
      <w:pPr>
        <w:pStyle w:val="Style170"/>
        <w:widowControl/>
        <w:spacing w:before="5" w:line="240" w:lineRule="auto"/>
        <w:ind w:firstLine="422"/>
        <w:rPr>
          <w:rStyle w:val="FontStyle332"/>
          <w:sz w:val="28"/>
          <w:szCs w:val="28"/>
        </w:rPr>
      </w:pPr>
      <w:r w:rsidRPr="006D2474">
        <w:rPr>
          <w:rStyle w:val="FontStyle332"/>
          <w:sz w:val="28"/>
          <w:szCs w:val="28"/>
        </w:rPr>
        <w:t>Эффективность сепарации зависит от шкалы классификации и крупности обогащаемого сильвинита. Максимальная крупность зерен при. электростатическом обогащении не должна превышать</w:t>
      </w:r>
    </w:p>
    <w:p w:rsidR="004400A2" w:rsidRPr="006D2474" w:rsidRDefault="004400A2" w:rsidP="004400A2">
      <w:pPr>
        <w:pStyle w:val="Style210"/>
        <w:widowControl/>
        <w:numPr>
          <w:ilvl w:val="0"/>
          <w:numId w:val="15"/>
        </w:numPr>
        <w:tabs>
          <w:tab w:val="left" w:pos="182"/>
        </w:tabs>
        <w:spacing w:before="48" w:line="240" w:lineRule="auto"/>
        <w:jc w:val="left"/>
        <w:rPr>
          <w:rStyle w:val="FontStyle332"/>
          <w:sz w:val="28"/>
          <w:szCs w:val="28"/>
        </w:rPr>
      </w:pPr>
      <w:r w:rsidRPr="006D2474">
        <w:rPr>
          <w:rStyle w:val="FontStyle332"/>
          <w:sz w:val="28"/>
          <w:szCs w:val="28"/>
        </w:rPr>
        <w:t>мм. В промышленных условиях достаточно осуществлять разде</w:t>
      </w:r>
      <w:r w:rsidRPr="006D2474">
        <w:rPr>
          <w:rStyle w:val="FontStyle332"/>
          <w:sz w:val="28"/>
          <w:szCs w:val="28"/>
        </w:rPr>
        <w:softHyphen/>
        <w:t xml:space="preserve">ление исходной руды на два класса: —2 +0,5 мм и —0,5 +0,06 мм, причем </w:t>
      </w:r>
      <w:r w:rsidRPr="006D2474">
        <w:rPr>
          <w:rStyle w:val="FontStyle332"/>
          <w:sz w:val="28"/>
          <w:szCs w:val="28"/>
        </w:rPr>
        <w:lastRenderedPageBreak/>
        <w:t>электросепарацию крупного класса проводить при напря</w:t>
      </w:r>
      <w:r w:rsidRPr="006D2474">
        <w:rPr>
          <w:rStyle w:val="FontStyle332"/>
          <w:sz w:val="28"/>
          <w:szCs w:val="28"/>
        </w:rPr>
        <w:softHyphen/>
        <w:t>женности поля 5 кв/см, а мелкого — при напряженности поля 2 - 3 кв/см.</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Для успешного обогащения сильвинитовых руд электростати</w:t>
      </w:r>
      <w:r w:rsidRPr="006D2474">
        <w:rPr>
          <w:rStyle w:val="FontStyle332"/>
          <w:sz w:val="28"/>
          <w:szCs w:val="28"/>
        </w:rPr>
        <w:softHyphen/>
        <w:t>ческим методом необходимо выбрать оптимальный режим термо</w:t>
      </w:r>
      <w:r w:rsidRPr="006D2474">
        <w:rPr>
          <w:rStyle w:val="FontStyle332"/>
          <w:sz w:val="28"/>
          <w:szCs w:val="28"/>
        </w:rPr>
        <w:softHyphen/>
        <w:t>обработки (нагревание и охлаждение сильвинита) в определенном диапазоне температур. Проведенными исследованиями установле</w:t>
      </w:r>
      <w:r w:rsidRPr="006D2474">
        <w:rPr>
          <w:rStyle w:val="FontStyle332"/>
          <w:sz w:val="28"/>
          <w:szCs w:val="28"/>
        </w:rPr>
        <w:softHyphen/>
        <w:t>но, что сильвинитовую руду крупностью —2 +0,5 мм перед обога</w:t>
      </w:r>
      <w:r w:rsidRPr="006D2474">
        <w:rPr>
          <w:rStyle w:val="FontStyle332"/>
          <w:sz w:val="28"/>
          <w:szCs w:val="28"/>
        </w:rPr>
        <w:softHyphen/>
        <w:t>щением необходимо нагревать до 500°, а крупностью —0,5 + 0,06 мм — до 400°. Кроме того, в процессе нагревания и при по</w:t>
      </w:r>
      <w:r w:rsidRPr="006D2474">
        <w:rPr>
          <w:rStyle w:val="FontStyle332"/>
          <w:sz w:val="28"/>
          <w:szCs w:val="28"/>
        </w:rPr>
        <w:softHyphen/>
        <w:t>следующем охлаждении руду следует тщательно перемешивать. Оптимальная температура сильвинита, поступающего в электросе</w:t>
      </w:r>
      <w:r w:rsidRPr="006D2474">
        <w:rPr>
          <w:rStyle w:val="FontStyle332"/>
          <w:sz w:val="28"/>
          <w:szCs w:val="28"/>
        </w:rPr>
        <w:softHyphen/>
        <w:t>паратор, 110—150°. Если в обогащаемой руде содержание глини</w:t>
      </w:r>
      <w:r w:rsidRPr="006D2474">
        <w:rPr>
          <w:rStyle w:val="FontStyle332"/>
          <w:sz w:val="28"/>
          <w:szCs w:val="28"/>
        </w:rPr>
        <w:softHyphen/>
        <w:t>стых частиц повышено, температуру предварительного нагревания необходимо увеличивать.</w:t>
      </w:r>
    </w:p>
    <w:p w:rsidR="004400A2" w:rsidRPr="006D2474" w:rsidRDefault="004400A2" w:rsidP="004400A2">
      <w:pPr>
        <w:pStyle w:val="Style140"/>
        <w:widowControl/>
        <w:spacing w:before="43" w:line="240" w:lineRule="auto"/>
        <w:ind w:firstLine="427"/>
        <w:rPr>
          <w:rStyle w:val="FontStyle332"/>
          <w:sz w:val="28"/>
          <w:szCs w:val="28"/>
        </w:rPr>
      </w:pPr>
      <w:r w:rsidRPr="006D2474">
        <w:rPr>
          <w:rStyle w:val="FontStyle332"/>
          <w:sz w:val="28"/>
          <w:szCs w:val="28"/>
        </w:rPr>
        <w:t>При электростатическом обогащении значительную роль иг</w:t>
      </w:r>
      <w:r w:rsidRPr="006D2474">
        <w:rPr>
          <w:rStyle w:val="FontStyle332"/>
          <w:sz w:val="28"/>
          <w:szCs w:val="28"/>
        </w:rPr>
        <w:softHyphen/>
        <w:t>рает относительная влажность воздуха: чем она меньше, тем луч</w:t>
      </w:r>
      <w:r w:rsidRPr="006D2474">
        <w:rPr>
          <w:rStyle w:val="FontStyle332"/>
          <w:sz w:val="28"/>
          <w:szCs w:val="28"/>
        </w:rPr>
        <w:softHyphen/>
        <w:t>ше результаты разделения. При относительной влажности воздуха более 55% показатели разделения резко ухудшаются.</w:t>
      </w:r>
    </w:p>
    <w:p w:rsidR="004400A2" w:rsidRPr="006D2474" w:rsidRDefault="004400A2" w:rsidP="004400A2">
      <w:pPr>
        <w:pStyle w:val="Style140"/>
        <w:widowControl/>
        <w:spacing w:line="240" w:lineRule="auto"/>
        <w:ind w:firstLine="422"/>
        <w:rPr>
          <w:rStyle w:val="FontStyle332"/>
          <w:sz w:val="28"/>
          <w:szCs w:val="28"/>
        </w:rPr>
      </w:pPr>
      <w:r w:rsidRPr="006D2474">
        <w:rPr>
          <w:rStyle w:val="FontStyle332"/>
          <w:sz w:val="28"/>
          <w:szCs w:val="28"/>
        </w:rPr>
        <w:t>Процесс обогащения сильвинитовой руды электростатическим методом может вестись в одну и более стадий, без промежуточной термообработки разделяемых материалов, а также и с нею.</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Проведенные в США полупромышленные испытания показали, что при электростатическом обогащении в одну стадию можно получить концентрат с содержанием 87% К</w:t>
      </w:r>
      <w:r w:rsidRPr="006D2474">
        <w:rPr>
          <w:rStyle w:val="FontStyle332"/>
          <w:sz w:val="28"/>
          <w:szCs w:val="28"/>
          <w:lang w:val="en-US"/>
        </w:rPr>
        <w:t>Cl</w:t>
      </w:r>
      <w:r w:rsidRPr="006D2474">
        <w:rPr>
          <w:rStyle w:val="FontStyle332"/>
          <w:sz w:val="28"/>
          <w:szCs w:val="28"/>
        </w:rPr>
        <w:t>, а при обогащении в несколько стадий — концентрат с содержанием 89—95% КС1. При этом было установлено, что если сильвинитовые руды содер</w:t>
      </w:r>
      <w:r w:rsidRPr="006D2474">
        <w:rPr>
          <w:rStyle w:val="FontStyle332"/>
          <w:sz w:val="28"/>
          <w:szCs w:val="28"/>
        </w:rPr>
        <w:softHyphen/>
        <w:t>жат глинистые шламы, их необходимо предварительно промывать органическими веществами. Это значительно осложняет техноло</w:t>
      </w:r>
      <w:r w:rsidRPr="006D2474">
        <w:rPr>
          <w:rStyle w:val="FontStyle332"/>
          <w:sz w:val="28"/>
          <w:szCs w:val="28"/>
        </w:rPr>
        <w:softHyphen/>
        <w:t>гию и повышает стоимость готового продукта.</w:t>
      </w:r>
    </w:p>
    <w:p w:rsidR="004400A2" w:rsidRPr="006D2474" w:rsidRDefault="004400A2" w:rsidP="004400A2">
      <w:pPr>
        <w:pStyle w:val="Style140"/>
        <w:widowControl/>
        <w:spacing w:line="240" w:lineRule="auto"/>
        <w:ind w:firstLine="427"/>
        <w:rPr>
          <w:rStyle w:val="FontStyle332"/>
          <w:sz w:val="28"/>
          <w:szCs w:val="28"/>
        </w:rPr>
      </w:pPr>
      <w:r w:rsidRPr="006D2474">
        <w:rPr>
          <w:rStyle w:val="FontStyle332"/>
          <w:sz w:val="28"/>
          <w:szCs w:val="28"/>
        </w:rPr>
        <w:t>Опыты по электростатическому обогащению сильвинитов Верхнекамского и Старобннского месторождений показали, что наилучшие результаты могут быть получены при переработке ма</w:t>
      </w:r>
      <w:r w:rsidRPr="006D2474">
        <w:rPr>
          <w:rStyle w:val="FontStyle332"/>
          <w:sz w:val="28"/>
          <w:szCs w:val="28"/>
        </w:rPr>
        <w:softHyphen/>
        <w:t>логлинистых руд по следующей схеме.</w:t>
      </w:r>
    </w:p>
    <w:p w:rsidR="004400A2" w:rsidRPr="006D2474" w:rsidRDefault="004400A2" w:rsidP="004400A2">
      <w:pPr>
        <w:pStyle w:val="Style34"/>
        <w:widowControl/>
        <w:spacing w:line="240" w:lineRule="auto"/>
        <w:ind w:firstLine="346"/>
        <w:rPr>
          <w:rStyle w:val="FontStyle332"/>
          <w:sz w:val="28"/>
          <w:szCs w:val="28"/>
        </w:rPr>
      </w:pPr>
      <w:r w:rsidRPr="006D2474">
        <w:rPr>
          <w:rStyle w:val="FontStyle332"/>
          <w:sz w:val="28"/>
          <w:szCs w:val="28"/>
        </w:rPr>
        <w:t>Исходную сильвинитовую руду измельчают до —2 мм и после термообработки классифицируют на два класса: —2 +0,5 мм и менее 0,5 мм. Каждый класс обогащают по аналогичной схеме с двумя перечистками концентрата. Перед последней перечисткой проводится дополнительная термообработка продукта. Промежу</w:t>
      </w:r>
      <w:r w:rsidRPr="006D2474">
        <w:rPr>
          <w:rStyle w:val="FontStyle332"/>
          <w:sz w:val="28"/>
          <w:szCs w:val="28"/>
        </w:rPr>
        <w:softHyphen/>
        <w:t>точные продукты обоих классов объединяют и возвращают в голо</w:t>
      </w:r>
      <w:r w:rsidRPr="006D2474">
        <w:rPr>
          <w:rStyle w:val="FontStyle332"/>
          <w:sz w:val="28"/>
          <w:szCs w:val="28"/>
        </w:rPr>
        <w:softHyphen/>
        <w:t>ву процесса.</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t>В результате обогащения может быть получен крупнозерни</w:t>
      </w:r>
      <w:r w:rsidRPr="006D2474">
        <w:rPr>
          <w:rStyle w:val="FontStyle332"/>
          <w:sz w:val="28"/>
          <w:szCs w:val="28"/>
        </w:rPr>
        <w:softHyphen/>
        <w:t>стый концентрат (—2 +0,5 мм), содержащий до 92% К</w:t>
      </w:r>
      <w:r w:rsidRPr="006D2474">
        <w:rPr>
          <w:rStyle w:val="FontStyle332"/>
          <w:sz w:val="28"/>
          <w:szCs w:val="28"/>
          <w:lang w:val="en-US"/>
        </w:rPr>
        <w:t>Cl</w:t>
      </w:r>
      <w:r w:rsidRPr="006D2474">
        <w:rPr>
          <w:rStyle w:val="FontStyle332"/>
          <w:sz w:val="28"/>
          <w:szCs w:val="28"/>
        </w:rPr>
        <w:t xml:space="preserve"> (степень извлечения КС1 52—55%), и мелкозернистый концентрат с содер</w:t>
      </w:r>
      <w:r w:rsidRPr="006D2474">
        <w:rPr>
          <w:rStyle w:val="FontStyle332"/>
          <w:sz w:val="28"/>
          <w:szCs w:val="28"/>
        </w:rPr>
        <w:softHyphen/>
        <w:t>жанием 82,5% К</w:t>
      </w:r>
      <w:r w:rsidRPr="006D2474">
        <w:rPr>
          <w:rStyle w:val="FontStyle332"/>
          <w:sz w:val="28"/>
          <w:szCs w:val="28"/>
          <w:lang w:val="en-US"/>
        </w:rPr>
        <w:t>Cl</w:t>
      </w:r>
      <w:r w:rsidRPr="006D2474">
        <w:rPr>
          <w:rStyle w:val="FontStyle332"/>
          <w:sz w:val="28"/>
          <w:szCs w:val="28"/>
        </w:rPr>
        <w:t xml:space="preserve"> (степень извлечения К</w:t>
      </w:r>
      <w:r w:rsidRPr="006D2474">
        <w:rPr>
          <w:rStyle w:val="FontStyle332"/>
          <w:sz w:val="28"/>
          <w:szCs w:val="28"/>
          <w:lang w:val="en-US"/>
        </w:rPr>
        <w:t>Cl</w:t>
      </w:r>
      <w:r w:rsidRPr="006D2474">
        <w:rPr>
          <w:rStyle w:val="FontStyle332"/>
          <w:sz w:val="28"/>
          <w:szCs w:val="28"/>
        </w:rPr>
        <w:t xml:space="preserve"> 28—30% от исходной руды). Общее извлечение КО в концентрат составляет 80—83%.</w:t>
      </w:r>
    </w:p>
    <w:p w:rsidR="004400A2" w:rsidRPr="006D2474" w:rsidRDefault="004400A2" w:rsidP="004400A2">
      <w:pPr>
        <w:pStyle w:val="Style140"/>
        <w:widowControl/>
        <w:spacing w:line="240" w:lineRule="auto"/>
        <w:rPr>
          <w:rStyle w:val="FontStyle332"/>
          <w:sz w:val="28"/>
          <w:szCs w:val="28"/>
        </w:rPr>
      </w:pPr>
      <w:r w:rsidRPr="006D2474">
        <w:rPr>
          <w:rStyle w:val="FontStyle332"/>
          <w:sz w:val="28"/>
          <w:szCs w:val="28"/>
        </w:rPr>
        <w:lastRenderedPageBreak/>
        <w:t>Расход электроэнергии на электростатическую сепарацию ка</w:t>
      </w:r>
      <w:r w:rsidRPr="006D2474">
        <w:rPr>
          <w:rStyle w:val="FontStyle332"/>
          <w:sz w:val="28"/>
          <w:szCs w:val="28"/>
        </w:rPr>
        <w:softHyphen/>
        <w:t>лийных руд весьма незначителен, так как энергетические затраты приходятся в основном только на предварительную термообработку руды.</w:t>
      </w:r>
    </w:p>
    <w:p w:rsidR="004400A2" w:rsidRPr="006D2474" w:rsidRDefault="004400A2" w:rsidP="004400A2">
      <w:pPr>
        <w:pStyle w:val="Style140"/>
        <w:widowControl/>
        <w:spacing w:line="240" w:lineRule="auto"/>
        <w:ind w:firstLine="418"/>
        <w:rPr>
          <w:rStyle w:val="FontStyle332"/>
          <w:sz w:val="28"/>
          <w:szCs w:val="28"/>
        </w:rPr>
      </w:pPr>
      <w:r w:rsidRPr="006D2474">
        <w:rPr>
          <w:rStyle w:val="FontStyle332"/>
          <w:sz w:val="28"/>
          <w:szCs w:val="28"/>
        </w:rPr>
        <w:t>Опыты по обогащению сильвинита электродинамическим ме</w:t>
      </w:r>
      <w:r w:rsidRPr="006D2474">
        <w:rPr>
          <w:rStyle w:val="FontStyle332"/>
          <w:sz w:val="28"/>
          <w:szCs w:val="28"/>
        </w:rPr>
        <w:softHyphen/>
        <w:t>тодом были проведены на рудах Карлсбадского месторождения. Измельченный сильвинит после нагревания до 150° обрабатывали смесью аминов (80—120 г/т) и одноатомным вторичным спиртом (200—300 г/т).</w:t>
      </w:r>
    </w:p>
    <w:p w:rsidR="004400A2" w:rsidRPr="006D2474" w:rsidRDefault="004400A2" w:rsidP="004400A2">
      <w:pPr>
        <w:pStyle w:val="Style140"/>
        <w:widowControl/>
        <w:spacing w:before="5" w:line="240" w:lineRule="auto"/>
        <w:ind w:firstLine="422"/>
        <w:rPr>
          <w:rStyle w:val="FontStyle332"/>
          <w:sz w:val="28"/>
          <w:szCs w:val="28"/>
        </w:rPr>
      </w:pPr>
      <w:r w:rsidRPr="006D2474">
        <w:rPr>
          <w:rStyle w:val="FontStyle332"/>
          <w:sz w:val="28"/>
          <w:szCs w:val="28"/>
        </w:rPr>
        <w:t>Благодаря селективной адсорбции этих веществ на хлори</w:t>
      </w:r>
      <w:r w:rsidRPr="006D2474">
        <w:rPr>
          <w:rStyle w:val="FontStyle332"/>
          <w:sz w:val="28"/>
          <w:szCs w:val="28"/>
        </w:rPr>
        <w:softHyphen/>
        <w:t>стом натрии и хлористом калии после такой обработки возникает существенное различие в электропроводности этих составляющих сильвинитовой руды. Обогащаемую руду после обработки реаген</w:t>
      </w:r>
      <w:r w:rsidRPr="006D2474">
        <w:rPr>
          <w:rStyle w:val="FontStyle332"/>
          <w:sz w:val="28"/>
          <w:szCs w:val="28"/>
        </w:rPr>
        <w:softHyphen/>
        <w:t>тами пропускают через ионизированное электростатическое поле и затем разделяют в коронно-барабанном сепараторе.</w:t>
      </w:r>
    </w:p>
    <w:p w:rsidR="004400A2" w:rsidRPr="006D2474" w:rsidRDefault="004400A2" w:rsidP="004400A2">
      <w:pPr>
        <w:pStyle w:val="Style140"/>
        <w:widowControl/>
        <w:spacing w:before="43" w:line="240" w:lineRule="auto"/>
        <w:ind w:firstLine="422"/>
        <w:rPr>
          <w:rStyle w:val="FontStyle332"/>
          <w:sz w:val="28"/>
          <w:szCs w:val="28"/>
        </w:rPr>
      </w:pPr>
      <w:r w:rsidRPr="006D2474">
        <w:rPr>
          <w:rStyle w:val="FontStyle332"/>
          <w:sz w:val="28"/>
          <w:szCs w:val="28"/>
        </w:rPr>
        <w:t>Проведенные работы, показывают, что электросепарация может эффективно применяться для обога</w:t>
      </w:r>
      <w:r w:rsidRPr="006D2474">
        <w:rPr>
          <w:rStyle w:val="FontStyle332"/>
          <w:sz w:val="28"/>
          <w:szCs w:val="28"/>
        </w:rPr>
        <w:softHyphen/>
        <w:t>щения некоторых видов калийных руд.</w:t>
      </w:r>
    </w:p>
    <w:p w:rsidR="004400A2" w:rsidRPr="006D2474" w:rsidRDefault="004400A2" w:rsidP="004400A2">
      <w:pPr>
        <w:pStyle w:val="Style140"/>
        <w:widowControl/>
        <w:spacing w:line="240" w:lineRule="auto"/>
        <w:ind w:firstLine="451"/>
        <w:rPr>
          <w:rStyle w:val="FontStyle332"/>
          <w:sz w:val="28"/>
          <w:szCs w:val="28"/>
        </w:rPr>
      </w:pPr>
      <w:r w:rsidRPr="006D2474">
        <w:rPr>
          <w:rStyle w:val="FontStyle332"/>
          <w:sz w:val="28"/>
          <w:szCs w:val="28"/>
        </w:rPr>
        <w:t>Методу электросепарации свойственны такие преимущества, как малая энергоемкость, простота устройства аппаратов, от</w:t>
      </w:r>
      <w:r w:rsidRPr="006D2474">
        <w:rPr>
          <w:rStyle w:val="FontStyle332"/>
          <w:sz w:val="28"/>
          <w:szCs w:val="28"/>
        </w:rPr>
        <w:softHyphen/>
        <w:t>сутствие необходимости в тонком измельчении руды. Кроме того, обогащение по этому методу не требует использования насыщен</w:t>
      </w:r>
      <w:r w:rsidRPr="006D2474">
        <w:rPr>
          <w:rStyle w:val="FontStyle332"/>
          <w:sz w:val="28"/>
          <w:szCs w:val="28"/>
        </w:rPr>
        <w:softHyphen/>
        <w:t>ных растворов солей, что устраняет проблемы, связанные с корро</w:t>
      </w:r>
      <w:r w:rsidRPr="006D2474">
        <w:rPr>
          <w:rStyle w:val="FontStyle332"/>
          <w:sz w:val="28"/>
          <w:szCs w:val="28"/>
        </w:rPr>
        <w:softHyphen/>
        <w:t>зией аппаратуры и регенерацией оборотных растворов, а также исключает необходимость сушки готового продукта.</w:t>
      </w:r>
    </w:p>
    <w:p w:rsidR="004400A2" w:rsidRPr="006D2474" w:rsidRDefault="004400A2" w:rsidP="004400A2">
      <w:pPr>
        <w:pStyle w:val="Style140"/>
        <w:widowControl/>
        <w:spacing w:line="240" w:lineRule="auto"/>
        <w:ind w:firstLine="451"/>
        <w:rPr>
          <w:rStyle w:val="FontStyle332"/>
          <w:sz w:val="28"/>
          <w:szCs w:val="28"/>
        </w:rPr>
      </w:pPr>
    </w:p>
    <w:p w:rsidR="004400A2" w:rsidRPr="00502C94" w:rsidRDefault="004400A2" w:rsidP="004400A2">
      <w:pPr>
        <w:pStyle w:val="Style140"/>
        <w:widowControl/>
        <w:spacing w:line="240" w:lineRule="auto"/>
        <w:ind w:firstLine="451"/>
        <w:rPr>
          <w:rStyle w:val="FontStyle332"/>
          <w:b/>
          <w:sz w:val="28"/>
          <w:szCs w:val="28"/>
        </w:rPr>
      </w:pPr>
      <w:r w:rsidRPr="00502C94">
        <w:rPr>
          <w:rStyle w:val="FontStyle332"/>
          <w:b/>
          <w:sz w:val="28"/>
          <w:szCs w:val="28"/>
        </w:rPr>
        <w:t>Контрольные вопросы:</w:t>
      </w:r>
    </w:p>
    <w:p w:rsidR="004400A2" w:rsidRPr="006D2474" w:rsidRDefault="004400A2" w:rsidP="004400A2">
      <w:pPr>
        <w:pStyle w:val="Style140"/>
        <w:widowControl/>
        <w:spacing w:line="240" w:lineRule="auto"/>
        <w:ind w:firstLine="451"/>
        <w:rPr>
          <w:rStyle w:val="FontStyle332"/>
          <w:sz w:val="28"/>
          <w:szCs w:val="28"/>
        </w:rPr>
      </w:pPr>
      <w:r w:rsidRPr="006D2474">
        <w:rPr>
          <w:rStyle w:val="FontStyle332"/>
          <w:sz w:val="28"/>
          <w:szCs w:val="28"/>
        </w:rPr>
        <w:t>1.</w:t>
      </w:r>
      <w:r w:rsidR="00502C94">
        <w:rPr>
          <w:rStyle w:val="FontStyle332"/>
          <w:sz w:val="28"/>
          <w:szCs w:val="28"/>
        </w:rPr>
        <w:t>В чем особенность гравитационного обогащения калийных руд?</w:t>
      </w:r>
    </w:p>
    <w:p w:rsidR="004400A2" w:rsidRPr="006D2474" w:rsidRDefault="004400A2" w:rsidP="004400A2">
      <w:pPr>
        <w:pStyle w:val="Style140"/>
        <w:widowControl/>
        <w:spacing w:line="240" w:lineRule="auto"/>
        <w:ind w:firstLine="451"/>
        <w:rPr>
          <w:rStyle w:val="FontStyle332"/>
          <w:sz w:val="28"/>
          <w:szCs w:val="28"/>
        </w:rPr>
      </w:pPr>
      <w:r w:rsidRPr="006D2474">
        <w:rPr>
          <w:rStyle w:val="FontStyle332"/>
          <w:sz w:val="28"/>
          <w:szCs w:val="28"/>
        </w:rPr>
        <w:t>2.</w:t>
      </w:r>
      <w:r w:rsidR="00502C94">
        <w:rPr>
          <w:rStyle w:val="FontStyle332"/>
          <w:sz w:val="28"/>
          <w:szCs w:val="28"/>
        </w:rPr>
        <w:t>Применяемые реагенты при гравитационном обогащении.</w:t>
      </w:r>
    </w:p>
    <w:p w:rsidR="004400A2" w:rsidRPr="006D2474" w:rsidRDefault="004400A2" w:rsidP="004400A2">
      <w:pPr>
        <w:pStyle w:val="Style140"/>
        <w:widowControl/>
        <w:spacing w:line="240" w:lineRule="auto"/>
        <w:ind w:firstLine="451"/>
        <w:rPr>
          <w:rStyle w:val="FontStyle332"/>
          <w:sz w:val="28"/>
          <w:szCs w:val="28"/>
        </w:rPr>
      </w:pPr>
      <w:r w:rsidRPr="006D2474">
        <w:rPr>
          <w:rStyle w:val="FontStyle332"/>
          <w:sz w:val="28"/>
          <w:szCs w:val="28"/>
        </w:rPr>
        <w:t>3.</w:t>
      </w:r>
      <w:r w:rsidR="00502C94">
        <w:rPr>
          <w:rStyle w:val="FontStyle332"/>
          <w:sz w:val="28"/>
          <w:szCs w:val="28"/>
        </w:rPr>
        <w:t>Назовите технологические особенности в магнитной сепарации и их достоинства</w:t>
      </w:r>
    </w:p>
    <w:p w:rsidR="004400A2" w:rsidRPr="006D2474" w:rsidRDefault="004400A2" w:rsidP="004400A2">
      <w:pPr>
        <w:pStyle w:val="Style140"/>
        <w:widowControl/>
        <w:spacing w:line="240" w:lineRule="auto"/>
        <w:ind w:firstLine="451"/>
        <w:rPr>
          <w:rStyle w:val="FontStyle332"/>
          <w:sz w:val="28"/>
          <w:szCs w:val="28"/>
        </w:rPr>
      </w:pPr>
      <w:r w:rsidRPr="006D2474">
        <w:rPr>
          <w:rStyle w:val="FontStyle332"/>
          <w:sz w:val="28"/>
          <w:szCs w:val="28"/>
        </w:rPr>
        <w:t>4.</w:t>
      </w:r>
      <w:r w:rsidR="00502C94">
        <w:rPr>
          <w:rStyle w:val="FontStyle332"/>
          <w:sz w:val="28"/>
          <w:szCs w:val="28"/>
        </w:rPr>
        <w:t xml:space="preserve"> Особенности электросепарации калийных руд и их технологические параметры</w:t>
      </w:r>
    </w:p>
    <w:p w:rsidR="004400A2" w:rsidRPr="006D2474" w:rsidRDefault="004400A2" w:rsidP="004400A2">
      <w:pPr>
        <w:pStyle w:val="Style140"/>
        <w:widowControl/>
        <w:spacing w:line="240" w:lineRule="auto"/>
        <w:ind w:firstLine="451"/>
        <w:rPr>
          <w:rStyle w:val="FontStyle332"/>
          <w:sz w:val="28"/>
          <w:szCs w:val="28"/>
        </w:rPr>
      </w:pPr>
    </w:p>
    <w:p w:rsidR="004400A2" w:rsidRPr="00502C94" w:rsidRDefault="004400A2" w:rsidP="004400A2">
      <w:pPr>
        <w:pStyle w:val="Style140"/>
        <w:widowControl/>
        <w:spacing w:line="240" w:lineRule="auto"/>
        <w:ind w:firstLine="451"/>
        <w:rPr>
          <w:rStyle w:val="FontStyle332"/>
          <w:b/>
          <w:sz w:val="28"/>
          <w:szCs w:val="28"/>
        </w:rPr>
      </w:pPr>
      <w:r w:rsidRPr="00502C94">
        <w:rPr>
          <w:rStyle w:val="FontStyle332"/>
          <w:b/>
          <w:sz w:val="28"/>
          <w:szCs w:val="28"/>
        </w:rPr>
        <w:t>Список</w:t>
      </w:r>
      <w:r w:rsidR="00805200">
        <w:rPr>
          <w:rStyle w:val="FontStyle332"/>
          <w:b/>
          <w:sz w:val="28"/>
          <w:szCs w:val="28"/>
        </w:rPr>
        <w:t xml:space="preserve"> рекомендованной</w:t>
      </w:r>
      <w:r w:rsidRPr="00502C94">
        <w:rPr>
          <w:rStyle w:val="FontStyle332"/>
          <w:b/>
          <w:sz w:val="28"/>
          <w:szCs w:val="28"/>
        </w:rPr>
        <w:t xml:space="preserve"> литературы:</w:t>
      </w:r>
    </w:p>
    <w:p w:rsidR="004400A2" w:rsidRPr="006D2474" w:rsidRDefault="004400A2" w:rsidP="004400A2">
      <w:pPr>
        <w:pStyle w:val="Style140"/>
        <w:widowControl/>
        <w:numPr>
          <w:ilvl w:val="0"/>
          <w:numId w:val="16"/>
        </w:numPr>
        <w:spacing w:line="240" w:lineRule="auto"/>
        <w:rPr>
          <w:rStyle w:val="FontStyle328"/>
          <w:b w:val="0"/>
          <w:bCs w:val="0"/>
          <w:spacing w:val="10"/>
          <w:sz w:val="28"/>
          <w:szCs w:val="28"/>
        </w:rPr>
      </w:pPr>
      <w:r w:rsidRPr="006D2474">
        <w:rPr>
          <w:rStyle w:val="FontStyle328"/>
          <w:b w:val="0"/>
          <w:spacing w:val="50"/>
          <w:sz w:val="28"/>
          <w:szCs w:val="28"/>
        </w:rPr>
        <w:t>Лященко</w:t>
      </w:r>
      <w:r w:rsidRPr="006D2474">
        <w:rPr>
          <w:rStyle w:val="FontStyle328"/>
          <w:b w:val="0"/>
          <w:sz w:val="28"/>
          <w:szCs w:val="28"/>
        </w:rPr>
        <w:t xml:space="preserve"> П. В. Гравитационные методы обогащения. М., 1940.</w:t>
      </w:r>
    </w:p>
    <w:p w:rsidR="004400A2" w:rsidRPr="006D2474" w:rsidRDefault="004400A2" w:rsidP="004400A2">
      <w:pPr>
        <w:pStyle w:val="Style313"/>
        <w:widowControl/>
        <w:numPr>
          <w:ilvl w:val="0"/>
          <w:numId w:val="16"/>
        </w:numPr>
        <w:spacing w:line="240" w:lineRule="auto"/>
        <w:rPr>
          <w:rStyle w:val="FontStyle328"/>
          <w:b w:val="0"/>
          <w:sz w:val="28"/>
          <w:szCs w:val="28"/>
        </w:rPr>
      </w:pPr>
      <w:r w:rsidRPr="006D2474">
        <w:rPr>
          <w:rStyle w:val="FontStyle328"/>
          <w:b w:val="0"/>
          <w:sz w:val="28"/>
          <w:szCs w:val="28"/>
        </w:rPr>
        <w:t>Вопросы механического обогащения калийных солей. Под ред. А. А. Желннна. М., 1966.</w:t>
      </w:r>
    </w:p>
    <w:p w:rsidR="004400A2" w:rsidRPr="006D2474" w:rsidRDefault="004400A2" w:rsidP="004400A2">
      <w:pPr>
        <w:pStyle w:val="Style300"/>
        <w:widowControl/>
        <w:numPr>
          <w:ilvl w:val="0"/>
          <w:numId w:val="16"/>
        </w:numPr>
        <w:spacing w:line="240" w:lineRule="auto"/>
        <w:rPr>
          <w:rStyle w:val="FontStyle328"/>
          <w:b w:val="0"/>
          <w:sz w:val="28"/>
          <w:szCs w:val="28"/>
        </w:rPr>
      </w:pPr>
      <w:r w:rsidRPr="006D2474">
        <w:rPr>
          <w:rStyle w:val="FontStyle328"/>
          <w:b w:val="0"/>
          <w:spacing w:val="50"/>
          <w:sz w:val="28"/>
          <w:szCs w:val="28"/>
        </w:rPr>
        <w:t>Викторов</w:t>
      </w:r>
      <w:r w:rsidRPr="006D2474">
        <w:rPr>
          <w:rStyle w:val="FontStyle328"/>
          <w:b w:val="0"/>
          <w:sz w:val="28"/>
          <w:szCs w:val="28"/>
        </w:rPr>
        <w:t xml:space="preserve"> М. М. Графические расчеты в технологии минеральных веществ. М., 1954.</w:t>
      </w:r>
    </w:p>
    <w:p w:rsidR="004400A2" w:rsidRPr="006D2474" w:rsidRDefault="004400A2" w:rsidP="004400A2">
      <w:pPr>
        <w:pStyle w:val="Style300"/>
        <w:widowControl/>
        <w:numPr>
          <w:ilvl w:val="0"/>
          <w:numId w:val="16"/>
        </w:numPr>
        <w:spacing w:before="14" w:line="240" w:lineRule="auto"/>
        <w:rPr>
          <w:rStyle w:val="FontStyle328"/>
          <w:b w:val="0"/>
          <w:sz w:val="28"/>
          <w:szCs w:val="28"/>
          <w:lang w:val="en-US"/>
        </w:rPr>
      </w:pPr>
      <w:r w:rsidRPr="006D2474">
        <w:rPr>
          <w:rStyle w:val="FontStyle328"/>
          <w:b w:val="0"/>
          <w:spacing w:val="50"/>
          <w:sz w:val="28"/>
          <w:szCs w:val="28"/>
        </w:rPr>
        <w:t>Марголин</w:t>
      </w:r>
      <w:r w:rsidRPr="006D2474">
        <w:rPr>
          <w:rStyle w:val="FontStyle328"/>
          <w:b w:val="0"/>
          <w:sz w:val="28"/>
          <w:szCs w:val="28"/>
        </w:rPr>
        <w:t xml:space="preserve"> И. 3. Обогащение углей, неметаллических полезных ископаемых в тяжелых суспензиях. М., 1962. </w:t>
      </w:r>
    </w:p>
    <w:p w:rsidR="004400A2" w:rsidRPr="006D2474" w:rsidRDefault="004400A2" w:rsidP="004400A2">
      <w:pPr>
        <w:pStyle w:val="Style140"/>
        <w:widowControl/>
        <w:spacing w:line="240" w:lineRule="auto"/>
        <w:ind w:left="811" w:firstLine="0"/>
        <w:rPr>
          <w:rStyle w:val="FontStyle332"/>
          <w:sz w:val="28"/>
          <w:szCs w:val="28"/>
        </w:rPr>
      </w:pPr>
    </w:p>
    <w:p w:rsidR="004400A2" w:rsidRPr="006D2474" w:rsidRDefault="004400A2" w:rsidP="004400A2">
      <w:pPr>
        <w:rPr>
          <w:sz w:val="28"/>
          <w:szCs w:val="28"/>
        </w:rPr>
      </w:pPr>
    </w:p>
    <w:p w:rsidR="004400A2" w:rsidRPr="006D2474" w:rsidRDefault="004400A2">
      <w:pPr>
        <w:widowControl/>
        <w:autoSpaceDE/>
        <w:autoSpaceDN/>
        <w:adjustRightInd/>
        <w:spacing w:after="200" w:line="276" w:lineRule="auto"/>
        <w:rPr>
          <w:sz w:val="28"/>
        </w:rPr>
      </w:pPr>
    </w:p>
    <w:p w:rsidR="004400A2" w:rsidRPr="006D2474" w:rsidRDefault="004400A2" w:rsidP="00502C94">
      <w:pPr>
        <w:pStyle w:val="Style22"/>
        <w:widowControl/>
        <w:spacing w:before="240" w:line="240" w:lineRule="auto"/>
        <w:ind w:firstLine="709"/>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lastRenderedPageBreak/>
        <w:t>Лекция 14</w:t>
      </w:r>
    </w:p>
    <w:p w:rsidR="004400A2" w:rsidRPr="006D2474" w:rsidRDefault="004400A2" w:rsidP="004400A2">
      <w:pPr>
        <w:shd w:val="clear" w:color="auto" w:fill="FFFFFF"/>
        <w:suppressAutoHyphens/>
        <w:ind w:firstLine="567"/>
        <w:jc w:val="both"/>
        <w:rPr>
          <w:rStyle w:val="FontStyle331"/>
          <w:rFonts w:ascii="Times New Roman" w:hAnsi="Times New Roman" w:cs="Times New Roman"/>
          <w:sz w:val="28"/>
          <w:szCs w:val="28"/>
        </w:rPr>
      </w:pPr>
      <w:r w:rsidRPr="006D2474">
        <w:rPr>
          <w:rStyle w:val="FontStyle328"/>
          <w:sz w:val="28"/>
          <w:szCs w:val="28"/>
        </w:rPr>
        <w:t>Сульфат калия. Физико-химические основы производства сульфата калия галургическим методом.</w:t>
      </w:r>
    </w:p>
    <w:p w:rsidR="004400A2" w:rsidRPr="006D2474" w:rsidRDefault="004400A2" w:rsidP="004400A2">
      <w:pPr>
        <w:pStyle w:val="Style22"/>
        <w:widowControl/>
        <w:spacing w:before="240" w:line="240" w:lineRule="auto"/>
        <w:ind w:firstLine="709"/>
        <w:jc w:val="left"/>
        <w:rPr>
          <w:rStyle w:val="FontStyle331"/>
          <w:rFonts w:ascii="Times New Roman" w:hAnsi="Times New Roman" w:cs="Times New Roman"/>
          <w:b w:val="0"/>
          <w:sz w:val="28"/>
          <w:szCs w:val="28"/>
        </w:rPr>
      </w:pPr>
      <w:r w:rsidRPr="006D2474">
        <w:rPr>
          <w:rStyle w:val="FontStyle331"/>
          <w:rFonts w:ascii="Times New Roman" w:hAnsi="Times New Roman" w:cs="Times New Roman"/>
          <w:sz w:val="28"/>
          <w:szCs w:val="28"/>
        </w:rPr>
        <w:t xml:space="preserve">План </w:t>
      </w:r>
      <w:r w:rsidR="00805200">
        <w:rPr>
          <w:rStyle w:val="FontStyle331"/>
          <w:rFonts w:ascii="Times New Roman" w:hAnsi="Times New Roman" w:cs="Times New Roman"/>
          <w:sz w:val="28"/>
          <w:szCs w:val="28"/>
        </w:rPr>
        <w:t>изложения лекций:</w:t>
      </w:r>
    </w:p>
    <w:p w:rsidR="004400A2" w:rsidRPr="00502C94" w:rsidRDefault="004400A2" w:rsidP="004400A2">
      <w:pPr>
        <w:shd w:val="clear" w:color="auto" w:fill="FFFFFF"/>
        <w:suppressAutoHyphens/>
        <w:ind w:firstLine="567"/>
        <w:jc w:val="both"/>
        <w:rPr>
          <w:rStyle w:val="FontStyle328"/>
          <w:b w:val="0"/>
          <w:sz w:val="28"/>
          <w:szCs w:val="28"/>
        </w:rPr>
      </w:pPr>
      <w:r w:rsidRPr="00502C94">
        <w:rPr>
          <w:bCs/>
          <w:spacing w:val="3"/>
          <w:sz w:val="28"/>
          <w:szCs w:val="28"/>
        </w:rPr>
        <w:t>1.</w:t>
      </w:r>
      <w:r w:rsidRPr="00502C94">
        <w:rPr>
          <w:sz w:val="28"/>
          <w:szCs w:val="28"/>
        </w:rPr>
        <w:t xml:space="preserve"> </w:t>
      </w:r>
      <w:r w:rsidRPr="00502C94">
        <w:rPr>
          <w:rStyle w:val="FontStyle328"/>
          <w:b w:val="0"/>
          <w:sz w:val="28"/>
          <w:szCs w:val="28"/>
        </w:rPr>
        <w:t xml:space="preserve">Сульфат калия. </w:t>
      </w:r>
    </w:p>
    <w:p w:rsidR="004400A2" w:rsidRPr="00502C94" w:rsidRDefault="004400A2" w:rsidP="004400A2">
      <w:pPr>
        <w:shd w:val="clear" w:color="auto" w:fill="FFFFFF"/>
        <w:suppressAutoHyphens/>
        <w:ind w:firstLine="567"/>
        <w:jc w:val="both"/>
        <w:rPr>
          <w:rStyle w:val="FontStyle328"/>
          <w:b w:val="0"/>
          <w:sz w:val="28"/>
          <w:szCs w:val="28"/>
        </w:rPr>
      </w:pPr>
      <w:r w:rsidRPr="00502C94">
        <w:rPr>
          <w:rStyle w:val="FontStyle328"/>
          <w:b w:val="0"/>
          <w:sz w:val="28"/>
          <w:szCs w:val="28"/>
        </w:rPr>
        <w:t>2. Физико-химические основы производства сульфата калия галургическим методом.</w:t>
      </w:r>
    </w:p>
    <w:p w:rsidR="004400A2" w:rsidRPr="006D2474" w:rsidRDefault="00805200" w:rsidP="00502C94">
      <w:pPr>
        <w:pStyle w:val="Style22"/>
        <w:widowControl/>
        <w:spacing w:before="240" w:line="240" w:lineRule="auto"/>
        <w:ind w:firstLine="709"/>
        <w:jc w:val="left"/>
        <w:rPr>
          <w:rStyle w:val="FontStyle331"/>
          <w:rFonts w:ascii="Times New Roman" w:hAnsi="Times New Roman" w:cs="Times New Roman"/>
          <w:sz w:val="28"/>
          <w:szCs w:val="28"/>
        </w:rPr>
      </w:pPr>
      <w:r>
        <w:rPr>
          <w:rStyle w:val="FontStyle331"/>
          <w:rFonts w:ascii="Times New Roman" w:hAnsi="Times New Roman" w:cs="Times New Roman"/>
          <w:sz w:val="28"/>
          <w:szCs w:val="28"/>
        </w:rPr>
        <w:t xml:space="preserve">1. </w:t>
      </w:r>
      <w:r w:rsidR="004400A2" w:rsidRPr="006D2474">
        <w:rPr>
          <w:rStyle w:val="FontStyle331"/>
          <w:rFonts w:ascii="Times New Roman" w:hAnsi="Times New Roman" w:cs="Times New Roman"/>
          <w:sz w:val="28"/>
          <w:szCs w:val="28"/>
        </w:rPr>
        <w:t>Сульфат калия</w:t>
      </w:r>
    </w:p>
    <w:p w:rsidR="004400A2" w:rsidRPr="006D2474" w:rsidRDefault="004400A2" w:rsidP="004400A2">
      <w:pPr>
        <w:pStyle w:val="Style140"/>
        <w:widowControl/>
        <w:spacing w:before="163" w:line="240" w:lineRule="auto"/>
        <w:ind w:firstLine="709"/>
        <w:rPr>
          <w:rStyle w:val="FontStyle332"/>
          <w:sz w:val="28"/>
          <w:szCs w:val="28"/>
        </w:rPr>
      </w:pPr>
      <w:r w:rsidRPr="006D2474">
        <w:rPr>
          <w:rStyle w:val="FontStyle332"/>
          <w:sz w:val="28"/>
          <w:szCs w:val="28"/>
        </w:rPr>
        <w:t xml:space="preserve">Сульфат калия </w:t>
      </w:r>
      <w:r w:rsidRPr="00502C94">
        <w:rPr>
          <w:rStyle w:val="FontStyle438"/>
          <w:rFonts w:ascii="Times New Roman" w:hAnsi="Times New Roman" w:cs="Times New Roman"/>
          <w:b w:val="0"/>
          <w:sz w:val="28"/>
          <w:szCs w:val="28"/>
          <w:lang w:val="en-US"/>
        </w:rPr>
        <w:t>K</w:t>
      </w:r>
      <w:r w:rsidRPr="00502C94">
        <w:rPr>
          <w:rStyle w:val="FontStyle438"/>
          <w:rFonts w:ascii="Times New Roman" w:hAnsi="Times New Roman" w:cs="Times New Roman"/>
          <w:b w:val="0"/>
          <w:sz w:val="28"/>
          <w:szCs w:val="28"/>
          <w:vertAlign w:val="subscript"/>
        </w:rPr>
        <w:t>2</w:t>
      </w:r>
      <w:r w:rsidRPr="00502C94">
        <w:rPr>
          <w:rStyle w:val="FontStyle438"/>
          <w:rFonts w:ascii="Times New Roman" w:hAnsi="Times New Roman" w:cs="Times New Roman"/>
          <w:b w:val="0"/>
          <w:sz w:val="28"/>
          <w:szCs w:val="28"/>
          <w:lang w:val="en-US"/>
        </w:rPr>
        <w:t>SO</w:t>
      </w:r>
      <w:r w:rsidRPr="00502C94">
        <w:rPr>
          <w:rStyle w:val="FontStyle438"/>
          <w:rFonts w:ascii="Times New Roman" w:hAnsi="Times New Roman" w:cs="Times New Roman"/>
          <w:b w:val="0"/>
          <w:sz w:val="28"/>
          <w:szCs w:val="28"/>
          <w:vertAlign w:val="subscript"/>
        </w:rPr>
        <w:t>4</w:t>
      </w:r>
      <w:r w:rsidRPr="006D2474">
        <w:rPr>
          <w:rStyle w:val="FontStyle438"/>
          <w:rFonts w:ascii="Times New Roman" w:hAnsi="Times New Roman" w:cs="Times New Roman"/>
          <w:sz w:val="28"/>
          <w:szCs w:val="28"/>
        </w:rPr>
        <w:t xml:space="preserve">, </w:t>
      </w:r>
      <w:r w:rsidRPr="006D2474">
        <w:rPr>
          <w:rStyle w:val="FontStyle332"/>
          <w:sz w:val="28"/>
          <w:szCs w:val="28"/>
        </w:rPr>
        <w:t>или арканит, встречается в природе в виде чистого вещества довольно редко. Обычно в недрах земли он залегает в виде минералов сложного состава, в которых суль</w:t>
      </w:r>
      <w:r w:rsidRPr="006D2474">
        <w:rPr>
          <w:rStyle w:val="FontStyle332"/>
          <w:sz w:val="28"/>
          <w:szCs w:val="28"/>
        </w:rPr>
        <w:softHyphen/>
        <w:t>фат калия ассоциирует с хлоридами и сульфатами других ме</w:t>
      </w:r>
      <w:r w:rsidRPr="006D2474">
        <w:rPr>
          <w:rStyle w:val="FontStyle332"/>
          <w:sz w:val="28"/>
          <w:szCs w:val="28"/>
        </w:rPr>
        <w:softHyphen/>
        <w:t>таллов.</w:t>
      </w:r>
    </w:p>
    <w:p w:rsidR="004400A2" w:rsidRPr="006D2474" w:rsidRDefault="004400A2" w:rsidP="004400A2">
      <w:pPr>
        <w:pStyle w:val="Style165"/>
        <w:widowControl/>
        <w:spacing w:before="19"/>
        <w:ind w:firstLine="709"/>
        <w:jc w:val="left"/>
        <w:rPr>
          <w:rStyle w:val="FontStyle332"/>
          <w:sz w:val="28"/>
          <w:szCs w:val="28"/>
        </w:rPr>
      </w:pPr>
      <w:r w:rsidRPr="006D2474">
        <w:rPr>
          <w:rStyle w:val="FontStyle332"/>
          <w:sz w:val="28"/>
          <w:szCs w:val="28"/>
        </w:rPr>
        <w:t>Существует большое количество способов получения сульфата калия с использованием в качестве сырья природных калийных руд сульфатного типа, а также технических калийных солей (чаще всего хлористого калия).</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В настоящее время разработаны технологические схемы полу</w:t>
      </w:r>
      <w:r w:rsidRPr="006D2474">
        <w:rPr>
          <w:rStyle w:val="FontStyle332"/>
          <w:sz w:val="28"/>
          <w:szCs w:val="28"/>
        </w:rPr>
        <w:softHyphen/>
        <w:t>чения сульфата калия из полиминеральных калийных руд Пред-карпатья, полигалитовых руд Жилянского месторождения и алуни</w:t>
      </w:r>
      <w:r w:rsidRPr="006D2474">
        <w:rPr>
          <w:rStyle w:val="FontStyle332"/>
          <w:sz w:val="28"/>
          <w:szCs w:val="28"/>
        </w:rPr>
        <w:softHyphen/>
        <w:t>тов Загликского месторождения.</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Калийные руды Предкарпатья характеризуются сложным ми</w:t>
      </w:r>
      <w:r w:rsidRPr="006D2474">
        <w:rPr>
          <w:rStyle w:val="FontStyle332"/>
          <w:sz w:val="28"/>
          <w:szCs w:val="28"/>
        </w:rPr>
        <w:softHyphen/>
        <w:t>нералогическим составом, а также значительным содержанием гли</w:t>
      </w:r>
      <w:r w:rsidRPr="006D2474">
        <w:rPr>
          <w:rStyle w:val="FontStyle332"/>
          <w:sz w:val="28"/>
          <w:szCs w:val="28"/>
        </w:rPr>
        <w:softHyphen/>
        <w:t xml:space="preserve">нистых примесей, что затрудняет их переработку. В породах этого месторождения содержатся главным образом каинит </w:t>
      </w:r>
      <w:r w:rsidRPr="006D2474">
        <w:rPr>
          <w:rStyle w:val="FontStyle332"/>
          <w:sz w:val="28"/>
          <w:szCs w:val="28"/>
          <w:lang w:val="en-US"/>
        </w:rPr>
        <w:t>KCl</w:t>
      </w:r>
      <w:r w:rsidRPr="006D2474">
        <w:rPr>
          <w:rStyle w:val="FontStyle332"/>
          <w:sz w:val="28"/>
          <w:szCs w:val="28"/>
        </w:rPr>
        <w:t>-</w:t>
      </w:r>
      <w:r w:rsidRPr="006D2474">
        <w:rPr>
          <w:rStyle w:val="FontStyle332"/>
          <w:sz w:val="28"/>
          <w:szCs w:val="28"/>
          <w:lang w:val="en-US"/>
        </w:rPr>
        <w:t>MgS</w:t>
      </w:r>
      <w:r w:rsidR="00502C94">
        <w:rPr>
          <w:rStyle w:val="FontStyle332"/>
          <w:sz w:val="28"/>
          <w:szCs w:val="28"/>
        </w:rPr>
        <w:t>О</w:t>
      </w:r>
      <w:r w:rsidR="00502C94" w:rsidRPr="00502C94">
        <w:rPr>
          <w:rStyle w:val="FontStyle332"/>
          <w:sz w:val="28"/>
          <w:szCs w:val="28"/>
          <w:vertAlign w:val="subscript"/>
        </w:rPr>
        <w:t>4</w:t>
      </w:r>
      <w:r w:rsidRPr="006D2474">
        <w:rPr>
          <w:rStyle w:val="FontStyle332"/>
          <w:sz w:val="28"/>
          <w:szCs w:val="28"/>
        </w:rPr>
        <w:t>*ЗН</w:t>
      </w:r>
      <w:r w:rsidRPr="006D2474">
        <w:rPr>
          <w:rStyle w:val="FontStyle332"/>
          <w:sz w:val="28"/>
          <w:szCs w:val="28"/>
          <w:vertAlign w:val="subscript"/>
        </w:rPr>
        <w:t>2</w:t>
      </w:r>
      <w:r w:rsidRPr="006D2474">
        <w:rPr>
          <w:rStyle w:val="FontStyle332"/>
          <w:sz w:val="28"/>
          <w:szCs w:val="28"/>
        </w:rPr>
        <w:t xml:space="preserve">0, лангбейнит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2</w:t>
      </w:r>
      <w:r w:rsidRPr="006D2474">
        <w:rPr>
          <w:rStyle w:val="FontStyle332"/>
          <w:sz w:val="28"/>
          <w:szCs w:val="28"/>
          <w:lang w:val="en-US"/>
        </w:rPr>
        <w:t>MgS</w:t>
      </w:r>
      <w:r w:rsidRPr="006D2474">
        <w:rPr>
          <w:rStyle w:val="FontStyle332"/>
          <w:sz w:val="28"/>
          <w:szCs w:val="28"/>
        </w:rPr>
        <w:t>О</w:t>
      </w:r>
      <w:r w:rsidRPr="006D2474">
        <w:rPr>
          <w:rStyle w:val="FontStyle335"/>
          <w:sz w:val="28"/>
          <w:szCs w:val="28"/>
          <w:vertAlign w:val="subscript"/>
        </w:rPr>
        <w:t>4</w:t>
      </w:r>
      <w:r w:rsidRPr="006D2474">
        <w:rPr>
          <w:rStyle w:val="FontStyle335"/>
          <w:sz w:val="28"/>
          <w:szCs w:val="28"/>
        </w:rPr>
        <w:t xml:space="preserve"> </w:t>
      </w:r>
      <w:r w:rsidRPr="006D2474">
        <w:rPr>
          <w:rStyle w:val="FontStyle332"/>
          <w:sz w:val="28"/>
          <w:szCs w:val="28"/>
        </w:rPr>
        <w:t xml:space="preserve">и галит, а также шенит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6Н</w:t>
      </w:r>
      <w:r w:rsidRPr="006D2474">
        <w:rPr>
          <w:rStyle w:val="FontStyle332"/>
          <w:sz w:val="28"/>
          <w:szCs w:val="28"/>
          <w:vertAlign w:val="subscript"/>
        </w:rPr>
        <w:t>2</w:t>
      </w:r>
      <w:r w:rsidRPr="006D2474">
        <w:rPr>
          <w:rStyle w:val="FontStyle332"/>
          <w:sz w:val="28"/>
          <w:szCs w:val="28"/>
        </w:rPr>
        <w:t xml:space="preserve">0, полигалит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2Н</w:t>
      </w:r>
      <w:r w:rsidRPr="006D2474">
        <w:rPr>
          <w:rStyle w:val="FontStyle332"/>
          <w:sz w:val="28"/>
          <w:szCs w:val="28"/>
          <w:vertAlign w:val="subscript"/>
        </w:rPr>
        <w:t>2</w:t>
      </w:r>
      <w:r w:rsidRPr="006D2474">
        <w:rPr>
          <w:rStyle w:val="FontStyle332"/>
          <w:sz w:val="28"/>
          <w:szCs w:val="28"/>
        </w:rPr>
        <w:t>0, ки</w:t>
      </w:r>
      <w:r w:rsidRPr="006D2474">
        <w:rPr>
          <w:rStyle w:val="FontStyle332"/>
          <w:sz w:val="28"/>
          <w:szCs w:val="28"/>
        </w:rPr>
        <w:softHyphen/>
        <w:t xml:space="preserve">зерит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Н</w:t>
      </w:r>
      <w:r w:rsidRPr="006D2474">
        <w:rPr>
          <w:rStyle w:val="FontStyle332"/>
          <w:sz w:val="28"/>
          <w:szCs w:val="28"/>
          <w:vertAlign w:val="subscript"/>
        </w:rPr>
        <w:t>2</w:t>
      </w:r>
      <w:r w:rsidRPr="006D2474">
        <w:rPr>
          <w:rStyle w:val="FontStyle332"/>
          <w:sz w:val="28"/>
          <w:szCs w:val="28"/>
        </w:rPr>
        <w:t>0, карналлит, сильвин, ангидрит и глинистые ве</w:t>
      </w:r>
      <w:r w:rsidRPr="006D2474">
        <w:rPr>
          <w:rStyle w:val="FontStyle332"/>
          <w:sz w:val="28"/>
          <w:szCs w:val="28"/>
        </w:rPr>
        <w:softHyphen/>
        <w:t>щества. Из названных калийсодержащих минералов практически не растворяются в воде лангбейнит и полигалит, остальные растворя</w:t>
      </w:r>
      <w:r w:rsidRPr="006D2474">
        <w:rPr>
          <w:rStyle w:val="FontStyle332"/>
          <w:sz w:val="28"/>
          <w:szCs w:val="28"/>
        </w:rPr>
        <w:softHyphen/>
        <w:t>ются относительно легко.</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Простейшая переработка сырья, в составе которого преоблада</w:t>
      </w:r>
      <w:r w:rsidRPr="006D2474">
        <w:rPr>
          <w:rStyle w:val="FontStyle332"/>
          <w:sz w:val="28"/>
          <w:szCs w:val="28"/>
        </w:rPr>
        <w:softHyphen/>
        <w:t xml:space="preserve">ет лангбейнит, заключается в промывке его водой: в результате удаляется галит и получается удобрение, называемое калимагнезией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Получение сульфата калия из полиминеральных руд Предкар</w:t>
      </w:r>
      <w:r w:rsidRPr="006D2474">
        <w:rPr>
          <w:rStyle w:val="FontStyle332"/>
          <w:sz w:val="28"/>
          <w:szCs w:val="28"/>
        </w:rPr>
        <w:softHyphen/>
        <w:t>патья очень сложно и может осуществляться по различным схемам.</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Предпочитают применять сульфатную схему переработки поли</w:t>
      </w:r>
      <w:r w:rsidRPr="006D2474">
        <w:rPr>
          <w:rStyle w:val="FontStyle332"/>
          <w:sz w:val="28"/>
          <w:szCs w:val="28"/>
        </w:rPr>
        <w:softHyphen/>
        <w:t>минеральной калийной руды, включающую методы растворения и флотации. В результате такой переработки удается комплексно ис</w:t>
      </w:r>
      <w:r w:rsidRPr="006D2474">
        <w:rPr>
          <w:rStyle w:val="FontStyle332"/>
          <w:sz w:val="28"/>
          <w:szCs w:val="28"/>
        </w:rPr>
        <w:softHyphen/>
        <w:t>пользовать руду с получением сульфата калия, калимагнезий, ми</w:t>
      </w:r>
      <w:r w:rsidRPr="006D2474">
        <w:rPr>
          <w:rStyle w:val="FontStyle332"/>
          <w:sz w:val="28"/>
          <w:szCs w:val="28"/>
        </w:rPr>
        <w:softHyphen/>
        <w:t>рабилита, хлористого магния. Недостатки этой схемы — ее слож</w:t>
      </w:r>
      <w:r w:rsidRPr="006D2474">
        <w:rPr>
          <w:rStyle w:val="FontStyle332"/>
          <w:sz w:val="28"/>
          <w:szCs w:val="28"/>
        </w:rPr>
        <w:softHyphen/>
        <w:t>ность, многостадийность и громоздкость используемой аппаратуры.</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 xml:space="preserve">Полигалитовые руды Жилянского месторождения также могут быть переработаны по сульфатной галургической схеме. Эти руды </w:t>
      </w:r>
      <w:r w:rsidRPr="006D2474">
        <w:rPr>
          <w:rStyle w:val="FontStyle332"/>
          <w:sz w:val="28"/>
          <w:szCs w:val="28"/>
        </w:rPr>
        <w:lastRenderedPageBreak/>
        <w:t>содержат 80—82% полигалита, 10—13% галита, остальное — при</w:t>
      </w:r>
      <w:r w:rsidRPr="006D2474">
        <w:rPr>
          <w:rStyle w:val="FontStyle332"/>
          <w:sz w:val="28"/>
          <w:szCs w:val="28"/>
        </w:rPr>
        <w:softHyphen/>
        <w:t>меси ангидрита, кизерита, нерастворимого остатка.</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 xml:space="preserve">Технологическая схема </w:t>
      </w:r>
      <w:r w:rsidRPr="006D2474">
        <w:rPr>
          <w:rStyle w:val="FontStyle332"/>
          <w:spacing w:val="60"/>
          <w:sz w:val="28"/>
          <w:szCs w:val="28"/>
        </w:rPr>
        <w:t>галургической</w:t>
      </w:r>
      <w:r w:rsidRPr="006D2474">
        <w:rPr>
          <w:rStyle w:val="FontStyle332"/>
          <w:sz w:val="28"/>
          <w:szCs w:val="28"/>
        </w:rPr>
        <w:t xml:space="preserve"> </w:t>
      </w:r>
      <w:r w:rsidRPr="006D2474">
        <w:rPr>
          <w:rStyle w:val="FontStyle332"/>
          <w:spacing w:val="60"/>
          <w:sz w:val="28"/>
          <w:szCs w:val="28"/>
        </w:rPr>
        <w:t xml:space="preserve">переработки </w:t>
      </w:r>
      <w:r w:rsidRPr="006D2474">
        <w:rPr>
          <w:rStyle w:val="FontStyle332"/>
          <w:sz w:val="28"/>
          <w:szCs w:val="28"/>
        </w:rPr>
        <w:t>полигалитовых руд начинается с отмывки дробленой породы от галита холодной водой. Промытую породу затем прокаливают при 500°. В результате прокалки полигалит становится растворимым в горячей воде, поэтому после его растворения в воде при 100° полу</w:t>
      </w:r>
      <w:r w:rsidRPr="006D2474">
        <w:rPr>
          <w:rStyle w:val="FontStyle332"/>
          <w:sz w:val="28"/>
          <w:szCs w:val="28"/>
        </w:rPr>
        <w:softHyphen/>
        <w:t xml:space="preserve">чают раствор, содержащий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32"/>
          <w:sz w:val="28"/>
          <w:szCs w:val="28"/>
          <w:lang w:val="en-US"/>
        </w:rPr>
        <w:t>MgS</w:t>
      </w:r>
      <w:r w:rsidRPr="006D2474">
        <w:rPr>
          <w:rStyle w:val="FontStyle373"/>
          <w:rFonts w:ascii="Times New Roman" w:hAnsi="Times New Roman" w:cs="Times New Roman"/>
          <w:sz w:val="28"/>
          <w:szCs w:val="28"/>
          <w:lang w:val="en-US"/>
        </w:rPr>
        <w:t>O</w:t>
      </w:r>
      <w:r w:rsidRPr="006D2474">
        <w:rPr>
          <w:rStyle w:val="FontStyle373"/>
          <w:rFonts w:ascii="Times New Roman" w:hAnsi="Times New Roman" w:cs="Times New Roman"/>
          <w:sz w:val="28"/>
          <w:szCs w:val="28"/>
          <w:vertAlign w:val="subscript"/>
        </w:rPr>
        <w:t>4</w:t>
      </w:r>
      <w:r w:rsidRPr="006D2474">
        <w:rPr>
          <w:rStyle w:val="FontStyle332"/>
          <w:sz w:val="28"/>
          <w:szCs w:val="28"/>
        </w:rPr>
        <w:t xml:space="preserve"> Галургическая перера</w:t>
      </w:r>
      <w:r w:rsidRPr="006D2474">
        <w:rPr>
          <w:rStyle w:val="FontStyle332"/>
          <w:sz w:val="28"/>
          <w:szCs w:val="28"/>
        </w:rPr>
        <w:softHyphen/>
        <w:t>ботка этого раствора позволяет выделить в качестве продукта суль</w:t>
      </w:r>
      <w:r w:rsidRPr="006D2474">
        <w:rPr>
          <w:rStyle w:val="FontStyle332"/>
          <w:sz w:val="28"/>
          <w:szCs w:val="28"/>
        </w:rPr>
        <w:softHyphen/>
        <w:t>фат калия. Эта схема также весьма громоздка, и полигалитовые руды на сульфат калия пока не перерабаты</w:t>
      </w:r>
      <w:r w:rsidRPr="006D2474">
        <w:rPr>
          <w:rStyle w:val="FontStyle332"/>
          <w:sz w:val="28"/>
          <w:szCs w:val="28"/>
        </w:rPr>
        <w:softHyphen/>
        <w:t>ваются.</w:t>
      </w:r>
    </w:p>
    <w:p w:rsidR="004400A2" w:rsidRPr="006D2474" w:rsidRDefault="004400A2" w:rsidP="004400A2">
      <w:pPr>
        <w:pStyle w:val="Style140"/>
        <w:widowControl/>
        <w:spacing w:line="240" w:lineRule="auto"/>
        <w:ind w:firstLine="709"/>
        <w:rPr>
          <w:rStyle w:val="FontStyle332"/>
          <w:spacing w:val="60"/>
          <w:sz w:val="28"/>
          <w:szCs w:val="28"/>
        </w:rPr>
      </w:pPr>
      <w:r w:rsidRPr="006D2474">
        <w:rPr>
          <w:rStyle w:val="FontStyle332"/>
          <w:sz w:val="28"/>
          <w:szCs w:val="28"/>
        </w:rPr>
        <w:t>Технологические схемы переработки полигалитовых и полими</w:t>
      </w:r>
      <w:r w:rsidRPr="006D2474">
        <w:rPr>
          <w:rStyle w:val="FontStyle332"/>
          <w:sz w:val="28"/>
          <w:szCs w:val="28"/>
        </w:rPr>
        <w:softHyphen/>
        <w:t>неральных калийных руд несколько упрощаются, если сульфат ка</w:t>
      </w:r>
      <w:r w:rsidRPr="006D2474">
        <w:rPr>
          <w:rStyle w:val="FontStyle332"/>
          <w:sz w:val="28"/>
          <w:szCs w:val="28"/>
        </w:rPr>
        <w:softHyphen/>
        <w:t xml:space="preserve">лия получать </w:t>
      </w:r>
      <w:r w:rsidRPr="006D2474">
        <w:rPr>
          <w:rStyle w:val="FontStyle332"/>
          <w:spacing w:val="60"/>
          <w:sz w:val="28"/>
          <w:szCs w:val="28"/>
        </w:rPr>
        <w:t>гидротермическим</w:t>
      </w:r>
      <w:r w:rsidRPr="006D2474">
        <w:rPr>
          <w:rStyle w:val="FontStyle332"/>
          <w:sz w:val="28"/>
          <w:szCs w:val="28"/>
        </w:rPr>
        <w:t xml:space="preserve"> </w:t>
      </w:r>
      <w:r w:rsidRPr="006D2474">
        <w:rPr>
          <w:rStyle w:val="FontStyle332"/>
          <w:spacing w:val="60"/>
          <w:sz w:val="28"/>
          <w:szCs w:val="28"/>
        </w:rPr>
        <w:t>методом.</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Сущность метода заключается в обработке смеси хлористого калия и сульфатных руд водяным паром при 800—900°:</w:t>
      </w:r>
    </w:p>
    <w:p w:rsidR="004400A2" w:rsidRPr="006D2474" w:rsidRDefault="004400A2" w:rsidP="004400A2">
      <w:pPr>
        <w:pStyle w:val="Style159"/>
        <w:widowControl/>
        <w:spacing w:before="72" w:line="240" w:lineRule="auto"/>
        <w:ind w:firstLine="709"/>
        <w:jc w:val="both"/>
        <w:rPr>
          <w:rStyle w:val="FontStyle439"/>
          <w:sz w:val="28"/>
          <w:szCs w:val="28"/>
          <w:lang w:val="en-US" w:eastAsia="en-US"/>
        </w:rPr>
      </w:pPr>
      <w:r w:rsidRPr="006D2474">
        <w:rPr>
          <w:rStyle w:val="FontStyle439"/>
          <w:sz w:val="28"/>
          <w:szCs w:val="28"/>
          <w:lang w:val="en-US" w:eastAsia="en-US"/>
        </w:rPr>
        <w:t>MgS</w:t>
      </w:r>
      <w:r w:rsidRPr="006D2474">
        <w:rPr>
          <w:rStyle w:val="FontStyle373"/>
          <w:rFonts w:ascii="Times New Roman" w:hAnsi="Times New Roman" w:cs="Times New Roman"/>
          <w:sz w:val="28"/>
          <w:szCs w:val="28"/>
          <w:lang w:val="en-US"/>
        </w:rPr>
        <w:t>O</w:t>
      </w:r>
      <w:r w:rsidRPr="006D2474">
        <w:rPr>
          <w:rStyle w:val="FontStyle373"/>
          <w:rFonts w:ascii="Times New Roman" w:hAnsi="Times New Roman" w:cs="Times New Roman"/>
          <w:sz w:val="28"/>
          <w:szCs w:val="28"/>
          <w:vertAlign w:val="subscript"/>
          <w:lang w:val="en-US"/>
        </w:rPr>
        <w:t>4</w:t>
      </w:r>
      <w:r w:rsidRPr="006D2474">
        <w:rPr>
          <w:rStyle w:val="FontStyle439"/>
          <w:sz w:val="28"/>
          <w:szCs w:val="28"/>
          <w:lang w:val="en-US" w:eastAsia="en-US"/>
        </w:rPr>
        <w:t xml:space="preserve"> + </w:t>
      </w:r>
      <w:r w:rsidRPr="006D2474">
        <w:rPr>
          <w:rStyle w:val="FontStyle332"/>
          <w:sz w:val="28"/>
          <w:szCs w:val="28"/>
          <w:lang w:val="en-US" w:eastAsia="en-US"/>
        </w:rPr>
        <w:t xml:space="preserve">2KCl + </w:t>
      </w:r>
      <w:r w:rsidRPr="006D2474">
        <w:rPr>
          <w:rStyle w:val="FontStyle439"/>
          <w:sz w:val="28"/>
          <w:szCs w:val="28"/>
          <w:lang w:val="en-US" w:eastAsia="en-US"/>
        </w:rPr>
        <w:t>H</w:t>
      </w:r>
      <w:r w:rsidRPr="006D2474">
        <w:rPr>
          <w:rStyle w:val="FontStyle439"/>
          <w:sz w:val="28"/>
          <w:szCs w:val="28"/>
          <w:vertAlign w:val="subscript"/>
          <w:lang w:val="en-US" w:eastAsia="en-US"/>
        </w:rPr>
        <w:t>2</w:t>
      </w:r>
      <w:r w:rsidRPr="006D2474">
        <w:rPr>
          <w:rStyle w:val="FontStyle439"/>
          <w:sz w:val="28"/>
          <w:szCs w:val="28"/>
          <w:lang w:val="en-US" w:eastAsia="en-US"/>
        </w:rPr>
        <w:t xml:space="preserve">0=MgO </w:t>
      </w:r>
      <w:r w:rsidRPr="006D2474">
        <w:rPr>
          <w:rStyle w:val="FontStyle332"/>
          <w:sz w:val="28"/>
          <w:szCs w:val="28"/>
          <w:lang w:val="en-US" w:eastAsia="en-US"/>
        </w:rPr>
        <w:t>+ K</w:t>
      </w:r>
      <w:r w:rsidRPr="006D2474">
        <w:rPr>
          <w:rStyle w:val="FontStyle332"/>
          <w:sz w:val="28"/>
          <w:szCs w:val="28"/>
          <w:vertAlign w:val="subscript"/>
          <w:lang w:val="en-US" w:eastAsia="en-US"/>
        </w:rPr>
        <w:t>2</w:t>
      </w:r>
      <w:r w:rsidRPr="006D2474">
        <w:rPr>
          <w:rStyle w:val="FontStyle332"/>
          <w:sz w:val="28"/>
          <w:szCs w:val="28"/>
          <w:lang w:val="en-US" w:eastAsia="en-US"/>
        </w:rPr>
        <w:t>S0</w:t>
      </w:r>
      <w:r w:rsidRPr="006D2474">
        <w:rPr>
          <w:rStyle w:val="FontStyle332"/>
          <w:sz w:val="28"/>
          <w:szCs w:val="28"/>
          <w:vertAlign w:val="subscript"/>
          <w:lang w:val="en-US" w:eastAsia="en-US"/>
        </w:rPr>
        <w:t>4</w:t>
      </w:r>
      <w:r w:rsidRPr="006D2474">
        <w:rPr>
          <w:rStyle w:val="FontStyle332"/>
          <w:sz w:val="28"/>
          <w:szCs w:val="28"/>
          <w:lang w:val="en-US" w:eastAsia="en-US"/>
        </w:rPr>
        <w:t>+2HCI, CaS0</w:t>
      </w:r>
      <w:r w:rsidRPr="006D2474">
        <w:rPr>
          <w:rStyle w:val="FontStyle332"/>
          <w:sz w:val="28"/>
          <w:szCs w:val="28"/>
          <w:vertAlign w:val="subscript"/>
          <w:lang w:val="en-US" w:eastAsia="en-US"/>
        </w:rPr>
        <w:t>4</w:t>
      </w:r>
      <w:r w:rsidRPr="006D2474">
        <w:rPr>
          <w:rStyle w:val="FontStyle332"/>
          <w:sz w:val="28"/>
          <w:szCs w:val="28"/>
          <w:lang w:val="en-US" w:eastAsia="en-US"/>
        </w:rPr>
        <w:t>+2KCl</w:t>
      </w:r>
      <w:r w:rsidRPr="006D2474">
        <w:rPr>
          <w:rStyle w:val="FontStyle351"/>
          <w:rFonts w:ascii="Times New Roman" w:hAnsi="Times New Roman" w:cs="Times New Roman"/>
          <w:spacing w:val="-10"/>
          <w:sz w:val="28"/>
          <w:szCs w:val="28"/>
          <w:lang w:val="en-US" w:eastAsia="en-US"/>
        </w:rPr>
        <w:t>-r</w:t>
      </w:r>
      <w:r w:rsidRPr="006D2474">
        <w:rPr>
          <w:rStyle w:val="FontStyle332"/>
          <w:sz w:val="28"/>
          <w:szCs w:val="28"/>
          <w:lang w:val="en-US" w:eastAsia="en-US"/>
        </w:rPr>
        <w:t>-mSi0</w:t>
      </w:r>
      <w:r w:rsidRPr="006D2474">
        <w:rPr>
          <w:rStyle w:val="FontStyle439"/>
          <w:sz w:val="28"/>
          <w:szCs w:val="28"/>
          <w:vertAlign w:val="subscript"/>
          <w:lang w:val="en-US" w:eastAsia="en-US"/>
        </w:rPr>
        <w:t>2</w:t>
      </w:r>
      <w:r w:rsidRPr="006D2474">
        <w:rPr>
          <w:rStyle w:val="FontStyle439"/>
          <w:sz w:val="28"/>
          <w:szCs w:val="28"/>
          <w:lang w:val="en-US" w:eastAsia="en-US"/>
        </w:rPr>
        <w:t>+H</w:t>
      </w:r>
      <w:r w:rsidRPr="006D2474">
        <w:rPr>
          <w:rStyle w:val="FontStyle332"/>
          <w:sz w:val="28"/>
          <w:szCs w:val="28"/>
          <w:vertAlign w:val="subscript"/>
          <w:lang w:val="en-US" w:eastAsia="en-US"/>
        </w:rPr>
        <w:t>2</w:t>
      </w:r>
      <w:r w:rsidRPr="006D2474">
        <w:rPr>
          <w:rStyle w:val="FontStyle332"/>
          <w:sz w:val="28"/>
          <w:szCs w:val="28"/>
          <w:lang w:val="en-US" w:eastAsia="en-US"/>
        </w:rPr>
        <w:t xml:space="preserve">0 </w:t>
      </w:r>
      <w:r w:rsidRPr="006D2474">
        <w:rPr>
          <w:rStyle w:val="FontStyle439"/>
          <w:sz w:val="28"/>
          <w:szCs w:val="28"/>
          <w:lang w:val="en-US" w:eastAsia="en-US"/>
        </w:rPr>
        <w:t>= CaO • mSi</w:t>
      </w:r>
      <w:r w:rsidRPr="006D2474">
        <w:rPr>
          <w:rStyle w:val="FontStyle373"/>
          <w:rFonts w:ascii="Times New Roman" w:hAnsi="Times New Roman" w:cs="Times New Roman"/>
          <w:sz w:val="28"/>
          <w:szCs w:val="28"/>
          <w:lang w:val="en-US"/>
        </w:rPr>
        <w:t>O</w:t>
      </w:r>
      <w:r w:rsidRPr="006D2474">
        <w:rPr>
          <w:rStyle w:val="FontStyle373"/>
          <w:rFonts w:ascii="Times New Roman" w:hAnsi="Times New Roman" w:cs="Times New Roman"/>
          <w:sz w:val="28"/>
          <w:szCs w:val="28"/>
          <w:vertAlign w:val="subscript"/>
          <w:lang w:val="en-US"/>
        </w:rPr>
        <w:t>2</w:t>
      </w:r>
      <w:r w:rsidRPr="006D2474">
        <w:rPr>
          <w:rStyle w:val="FontStyle439"/>
          <w:sz w:val="28"/>
          <w:szCs w:val="28"/>
          <w:lang w:val="en-US" w:eastAsia="en-US"/>
        </w:rPr>
        <w:t xml:space="preserve"> </w:t>
      </w:r>
      <w:r w:rsidRPr="006D2474">
        <w:rPr>
          <w:rStyle w:val="FontStyle332"/>
          <w:sz w:val="28"/>
          <w:szCs w:val="28"/>
          <w:lang w:val="en-US" w:eastAsia="en-US"/>
        </w:rPr>
        <w:t xml:space="preserve">+ </w:t>
      </w:r>
      <w:r w:rsidRPr="006D2474">
        <w:rPr>
          <w:rStyle w:val="FontStyle332"/>
          <w:sz w:val="28"/>
          <w:szCs w:val="28"/>
          <w:lang w:eastAsia="en-US"/>
        </w:rPr>
        <w:t>К</w:t>
      </w:r>
      <w:r w:rsidRPr="006D2474">
        <w:rPr>
          <w:rStyle w:val="FontStyle332"/>
          <w:sz w:val="28"/>
          <w:szCs w:val="28"/>
          <w:vertAlign w:val="subscript"/>
          <w:lang w:val="en-US" w:eastAsia="en-US"/>
        </w:rPr>
        <w:t>2</w:t>
      </w:r>
      <w:r w:rsidRPr="006D2474">
        <w:rPr>
          <w:rStyle w:val="FontStyle332"/>
          <w:sz w:val="28"/>
          <w:szCs w:val="28"/>
          <w:lang w:val="en-US" w:eastAsia="en-US"/>
        </w:rPr>
        <w:t>S</w:t>
      </w:r>
      <w:r w:rsidRPr="006D2474">
        <w:rPr>
          <w:rStyle w:val="FontStyle373"/>
          <w:rFonts w:ascii="Times New Roman" w:hAnsi="Times New Roman" w:cs="Times New Roman"/>
          <w:sz w:val="28"/>
          <w:szCs w:val="28"/>
          <w:lang w:val="en-US"/>
        </w:rPr>
        <w:t>O</w:t>
      </w:r>
      <w:r w:rsidRPr="006D2474">
        <w:rPr>
          <w:rStyle w:val="FontStyle373"/>
          <w:rFonts w:ascii="Times New Roman" w:hAnsi="Times New Roman" w:cs="Times New Roman"/>
          <w:sz w:val="28"/>
          <w:szCs w:val="28"/>
          <w:vertAlign w:val="subscript"/>
          <w:lang w:val="en-US"/>
        </w:rPr>
        <w:t>4</w:t>
      </w:r>
      <w:r w:rsidRPr="006D2474">
        <w:rPr>
          <w:rStyle w:val="FontStyle332"/>
          <w:sz w:val="28"/>
          <w:szCs w:val="28"/>
          <w:lang w:val="en-US" w:eastAsia="en-US"/>
        </w:rPr>
        <w:t xml:space="preserve"> + </w:t>
      </w:r>
      <w:r w:rsidRPr="006D2474">
        <w:rPr>
          <w:rStyle w:val="FontStyle439"/>
          <w:sz w:val="28"/>
          <w:szCs w:val="28"/>
          <w:lang w:val="en-US" w:eastAsia="en-US"/>
        </w:rPr>
        <w:t>HCl.</w:t>
      </w:r>
    </w:p>
    <w:p w:rsidR="004400A2" w:rsidRPr="006D2474" w:rsidRDefault="004400A2" w:rsidP="004400A2">
      <w:pPr>
        <w:pStyle w:val="Style37"/>
        <w:widowControl/>
        <w:spacing w:before="96" w:line="240" w:lineRule="auto"/>
        <w:ind w:firstLine="709"/>
        <w:rPr>
          <w:rStyle w:val="FontStyle332"/>
          <w:sz w:val="28"/>
          <w:szCs w:val="28"/>
        </w:rPr>
      </w:pPr>
      <w:r w:rsidRPr="006D2474">
        <w:rPr>
          <w:rStyle w:val="FontStyle332"/>
          <w:sz w:val="28"/>
          <w:szCs w:val="28"/>
        </w:rPr>
        <w:t>Из полученных спеков сульфат калия выщелачивают водой или оборотными маточными щелоками. Недостаток этого метода — не</w:t>
      </w:r>
      <w:r w:rsidRPr="006D2474">
        <w:rPr>
          <w:rStyle w:val="FontStyle332"/>
          <w:sz w:val="28"/>
          <w:szCs w:val="28"/>
        </w:rPr>
        <w:softHyphen/>
        <w:t>обходимость утилизации образующихся хлористоводородных га</w:t>
      </w:r>
      <w:r w:rsidRPr="006D2474">
        <w:rPr>
          <w:rStyle w:val="FontStyle332"/>
          <w:sz w:val="28"/>
          <w:szCs w:val="28"/>
        </w:rPr>
        <w:softHyphen/>
        <w:t>зов, что существенно усложняет технологическую схему.</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 xml:space="preserve">Полигалитовые и полнминеральные калийные руды можно также переработать на сульфат калия путем </w:t>
      </w:r>
      <w:r w:rsidRPr="006D2474">
        <w:rPr>
          <w:rStyle w:val="FontStyle332"/>
          <w:spacing w:val="60"/>
          <w:sz w:val="28"/>
          <w:szCs w:val="28"/>
        </w:rPr>
        <w:t>избирательного восстановления</w:t>
      </w:r>
      <w:r w:rsidRPr="006D2474">
        <w:rPr>
          <w:rStyle w:val="FontStyle332"/>
          <w:sz w:val="28"/>
          <w:szCs w:val="28"/>
        </w:rPr>
        <w:t xml:space="preserve"> </w:t>
      </w:r>
      <w:r w:rsidRPr="006D2474">
        <w:rPr>
          <w:rStyle w:val="FontStyle332"/>
          <w:spacing w:val="60"/>
          <w:sz w:val="28"/>
          <w:szCs w:val="28"/>
        </w:rPr>
        <w:t>входящих</w:t>
      </w:r>
      <w:r w:rsidRPr="006D2474">
        <w:rPr>
          <w:rStyle w:val="FontStyle332"/>
          <w:sz w:val="28"/>
          <w:szCs w:val="28"/>
        </w:rPr>
        <w:t xml:space="preserve"> </w:t>
      </w:r>
      <w:r w:rsidRPr="006D2474">
        <w:rPr>
          <w:rStyle w:val="FontStyle332"/>
          <w:spacing w:val="60"/>
          <w:sz w:val="28"/>
          <w:szCs w:val="28"/>
        </w:rPr>
        <w:t>в</w:t>
      </w:r>
      <w:r w:rsidRPr="006D2474">
        <w:rPr>
          <w:rStyle w:val="FontStyle332"/>
          <w:sz w:val="28"/>
          <w:szCs w:val="28"/>
        </w:rPr>
        <w:t xml:space="preserve"> </w:t>
      </w:r>
      <w:r w:rsidRPr="006D2474">
        <w:rPr>
          <w:rStyle w:val="FontStyle332"/>
          <w:spacing w:val="60"/>
          <w:sz w:val="28"/>
          <w:szCs w:val="28"/>
        </w:rPr>
        <w:t>их</w:t>
      </w:r>
      <w:r w:rsidRPr="006D2474">
        <w:rPr>
          <w:rStyle w:val="FontStyle332"/>
          <w:sz w:val="28"/>
          <w:szCs w:val="28"/>
        </w:rPr>
        <w:t xml:space="preserve"> </w:t>
      </w:r>
      <w:r w:rsidRPr="006D2474">
        <w:rPr>
          <w:rStyle w:val="FontStyle332"/>
          <w:spacing w:val="60"/>
          <w:sz w:val="28"/>
          <w:szCs w:val="28"/>
        </w:rPr>
        <w:t>состав</w:t>
      </w:r>
      <w:r w:rsidRPr="006D2474">
        <w:rPr>
          <w:rStyle w:val="FontStyle332"/>
          <w:sz w:val="28"/>
          <w:szCs w:val="28"/>
        </w:rPr>
        <w:t xml:space="preserve"> </w:t>
      </w:r>
      <w:r w:rsidRPr="006D2474">
        <w:rPr>
          <w:rStyle w:val="FontStyle332"/>
          <w:spacing w:val="60"/>
          <w:sz w:val="28"/>
          <w:szCs w:val="28"/>
        </w:rPr>
        <w:t xml:space="preserve">сульфатов, </w:t>
      </w:r>
      <w:r w:rsidRPr="006D2474">
        <w:rPr>
          <w:rStyle w:val="FontStyle332"/>
          <w:sz w:val="28"/>
          <w:szCs w:val="28"/>
        </w:rPr>
        <w:t>варьируя температуру и условия восстановления. Так, при восста</w:t>
      </w:r>
      <w:r w:rsidRPr="006D2474">
        <w:rPr>
          <w:rStyle w:val="FontStyle332"/>
          <w:sz w:val="28"/>
          <w:szCs w:val="28"/>
        </w:rPr>
        <w:softHyphen/>
        <w:t>новлении лангбейнита газообразными или твердыми восстановите</w:t>
      </w:r>
      <w:r w:rsidRPr="006D2474">
        <w:rPr>
          <w:rStyle w:val="FontStyle332"/>
          <w:sz w:val="28"/>
          <w:szCs w:val="28"/>
        </w:rPr>
        <w:softHyphen/>
        <w:t>лями при определенных условиях происходит избирательное восста</w:t>
      </w:r>
      <w:r w:rsidRPr="006D2474">
        <w:rPr>
          <w:rStyle w:val="FontStyle332"/>
          <w:sz w:val="28"/>
          <w:szCs w:val="28"/>
        </w:rPr>
        <w:softHyphen/>
        <w:t>новление сульфатов магния и калия:</w:t>
      </w:r>
    </w:p>
    <w:p w:rsidR="004400A2" w:rsidRPr="006D2474" w:rsidRDefault="004400A2" w:rsidP="004400A2">
      <w:pPr>
        <w:pStyle w:val="Style239"/>
        <w:widowControl/>
        <w:spacing w:before="139"/>
        <w:ind w:firstLine="709"/>
        <w:jc w:val="both"/>
        <w:rPr>
          <w:rStyle w:val="FontStyle439"/>
          <w:sz w:val="28"/>
          <w:szCs w:val="28"/>
          <w:lang w:val="en-US" w:eastAsia="en-US"/>
        </w:rPr>
      </w:pPr>
      <w:r w:rsidRPr="006D2474">
        <w:rPr>
          <w:rStyle w:val="FontStyle373"/>
          <w:rFonts w:ascii="Times New Roman" w:hAnsi="Times New Roman" w:cs="Times New Roman"/>
          <w:sz w:val="28"/>
          <w:szCs w:val="28"/>
          <w:lang w:val="en-US" w:eastAsia="en-US"/>
        </w:rPr>
        <w:t>K</w:t>
      </w:r>
      <w:r w:rsidRPr="006D2474">
        <w:rPr>
          <w:rStyle w:val="FontStyle373"/>
          <w:rFonts w:ascii="Times New Roman" w:hAnsi="Times New Roman" w:cs="Times New Roman"/>
          <w:sz w:val="28"/>
          <w:szCs w:val="28"/>
          <w:vertAlign w:val="subscript"/>
          <w:lang w:val="en-US" w:eastAsia="en-US"/>
        </w:rPr>
        <w:t>2</w:t>
      </w:r>
      <w:r w:rsidRPr="006D2474">
        <w:rPr>
          <w:rStyle w:val="FontStyle373"/>
          <w:rFonts w:ascii="Times New Roman" w:hAnsi="Times New Roman" w:cs="Times New Roman"/>
          <w:sz w:val="28"/>
          <w:szCs w:val="28"/>
          <w:lang w:val="en-US" w:eastAsia="en-US"/>
        </w:rPr>
        <w:t>SO</w:t>
      </w:r>
      <w:r w:rsidRPr="006D2474">
        <w:rPr>
          <w:rStyle w:val="FontStyle373"/>
          <w:rFonts w:ascii="Times New Roman" w:hAnsi="Times New Roman" w:cs="Times New Roman"/>
          <w:sz w:val="28"/>
          <w:szCs w:val="28"/>
          <w:vertAlign w:val="subscript"/>
          <w:lang w:val="en-US" w:eastAsia="en-US"/>
        </w:rPr>
        <w:t>4</w:t>
      </w:r>
      <w:r w:rsidRPr="006D2474">
        <w:rPr>
          <w:rStyle w:val="FontStyle373"/>
          <w:rFonts w:ascii="Times New Roman" w:hAnsi="Times New Roman" w:cs="Times New Roman"/>
          <w:sz w:val="28"/>
          <w:szCs w:val="28"/>
          <w:lang w:val="en-US" w:eastAsia="en-US"/>
        </w:rPr>
        <w:t xml:space="preserve"> </w:t>
      </w:r>
      <w:r w:rsidRPr="006D2474">
        <w:rPr>
          <w:rStyle w:val="FontStyle439"/>
          <w:sz w:val="28"/>
          <w:szCs w:val="28"/>
          <w:lang w:val="en-US" w:eastAsia="en-US"/>
        </w:rPr>
        <w:t>• 2MgS0</w:t>
      </w:r>
      <w:r w:rsidRPr="006D2474">
        <w:rPr>
          <w:rStyle w:val="FontStyle439"/>
          <w:sz w:val="28"/>
          <w:szCs w:val="28"/>
          <w:vertAlign w:val="subscript"/>
          <w:lang w:val="en-US" w:eastAsia="en-US"/>
        </w:rPr>
        <w:t>4</w:t>
      </w:r>
      <w:r w:rsidRPr="006D2474">
        <w:rPr>
          <w:rStyle w:val="FontStyle439"/>
          <w:sz w:val="28"/>
          <w:szCs w:val="28"/>
          <w:lang w:val="en-US" w:eastAsia="en-US"/>
        </w:rPr>
        <w:t xml:space="preserve"> + 2C = </w:t>
      </w:r>
      <w:r w:rsidRPr="006D2474">
        <w:rPr>
          <w:rStyle w:val="FontStyle440"/>
          <w:sz w:val="28"/>
          <w:szCs w:val="28"/>
          <w:lang w:val="en-US" w:eastAsia="en-US"/>
        </w:rPr>
        <w:t>K</w:t>
      </w:r>
      <w:r w:rsidRPr="006D2474">
        <w:rPr>
          <w:rStyle w:val="FontStyle440"/>
          <w:sz w:val="28"/>
          <w:szCs w:val="28"/>
          <w:vertAlign w:val="subscript"/>
          <w:lang w:val="en-US" w:eastAsia="en-US"/>
        </w:rPr>
        <w:t>2</w:t>
      </w:r>
      <w:r w:rsidRPr="006D2474">
        <w:rPr>
          <w:rStyle w:val="FontStyle440"/>
          <w:sz w:val="28"/>
          <w:szCs w:val="28"/>
          <w:lang w:val="en-US" w:eastAsia="en-US"/>
        </w:rPr>
        <w:t>S0</w:t>
      </w:r>
      <w:r w:rsidRPr="006D2474">
        <w:rPr>
          <w:rStyle w:val="FontStyle439"/>
          <w:sz w:val="28"/>
          <w:szCs w:val="28"/>
          <w:vertAlign w:val="subscript"/>
          <w:lang w:val="en-US" w:eastAsia="en-US"/>
        </w:rPr>
        <w:t>4</w:t>
      </w:r>
      <w:r w:rsidRPr="006D2474">
        <w:rPr>
          <w:rStyle w:val="FontStyle439"/>
          <w:sz w:val="28"/>
          <w:szCs w:val="28"/>
          <w:lang w:val="en-US" w:eastAsia="en-US"/>
        </w:rPr>
        <w:t>+2MgO + 2CO</w:t>
      </w:r>
      <w:r w:rsidRPr="006D2474">
        <w:rPr>
          <w:rStyle w:val="FontStyle351"/>
          <w:rFonts w:ascii="Times New Roman" w:hAnsi="Times New Roman" w:cs="Times New Roman"/>
          <w:spacing w:val="-10"/>
          <w:sz w:val="28"/>
          <w:szCs w:val="28"/>
          <w:lang w:val="en-US" w:eastAsia="en-US"/>
        </w:rPr>
        <w:t>+</w:t>
      </w:r>
      <w:r w:rsidRPr="006D2474">
        <w:rPr>
          <w:rStyle w:val="FontStyle439"/>
          <w:sz w:val="28"/>
          <w:szCs w:val="28"/>
          <w:lang w:val="en-US" w:eastAsia="en-US"/>
        </w:rPr>
        <w:t>2S0</w:t>
      </w:r>
      <w:r w:rsidRPr="006D2474">
        <w:rPr>
          <w:rStyle w:val="FontStyle439"/>
          <w:sz w:val="28"/>
          <w:szCs w:val="28"/>
          <w:vertAlign w:val="subscript"/>
          <w:lang w:val="en-US" w:eastAsia="en-US"/>
        </w:rPr>
        <w:t>2</w:t>
      </w:r>
      <w:r w:rsidRPr="006D2474">
        <w:rPr>
          <w:rStyle w:val="FontStyle439"/>
          <w:sz w:val="28"/>
          <w:szCs w:val="28"/>
          <w:lang w:val="en-US" w:eastAsia="en-US"/>
        </w:rPr>
        <w:t>.</w:t>
      </w:r>
    </w:p>
    <w:p w:rsidR="004400A2" w:rsidRPr="006D2474" w:rsidRDefault="004400A2" w:rsidP="004400A2">
      <w:pPr>
        <w:pStyle w:val="Style140"/>
        <w:widowControl/>
        <w:spacing w:before="43" w:line="240" w:lineRule="auto"/>
        <w:ind w:firstLine="709"/>
        <w:rPr>
          <w:rStyle w:val="FontStyle332"/>
          <w:sz w:val="28"/>
          <w:szCs w:val="28"/>
        </w:rPr>
      </w:pPr>
      <w:r w:rsidRPr="006D2474">
        <w:rPr>
          <w:rStyle w:val="FontStyle332"/>
          <w:sz w:val="28"/>
          <w:szCs w:val="28"/>
        </w:rPr>
        <w:t>При обогреве печи природным газом образующийся сернистый ангидрид восстанавливается до элементарной серы:</w:t>
      </w:r>
    </w:p>
    <w:p w:rsidR="004400A2" w:rsidRPr="006D2474" w:rsidRDefault="004400A2" w:rsidP="004400A2">
      <w:pPr>
        <w:pStyle w:val="Style159"/>
        <w:widowControl/>
        <w:spacing w:before="82" w:line="240" w:lineRule="auto"/>
        <w:ind w:firstLine="709"/>
        <w:jc w:val="both"/>
        <w:rPr>
          <w:rStyle w:val="FontStyle440"/>
          <w:sz w:val="28"/>
          <w:szCs w:val="28"/>
          <w:lang w:eastAsia="en-US"/>
        </w:rPr>
      </w:pPr>
      <w:r w:rsidRPr="006D2474">
        <w:rPr>
          <w:rStyle w:val="FontStyle440"/>
          <w:sz w:val="28"/>
          <w:szCs w:val="28"/>
          <w:lang w:eastAsia="en-US"/>
        </w:rPr>
        <w:t>6</w:t>
      </w:r>
      <w:r w:rsidRPr="006D2474">
        <w:rPr>
          <w:rStyle w:val="FontStyle440"/>
          <w:sz w:val="28"/>
          <w:szCs w:val="28"/>
          <w:lang w:val="en-US" w:eastAsia="en-US"/>
        </w:rPr>
        <w:t>S</w:t>
      </w:r>
      <w:r w:rsidRPr="006D2474">
        <w:rPr>
          <w:rStyle w:val="FontStyle440"/>
          <w:sz w:val="28"/>
          <w:szCs w:val="28"/>
          <w:lang w:eastAsia="en-US"/>
        </w:rPr>
        <w:t>02</w:t>
      </w:r>
      <w:r w:rsidRPr="006D2474">
        <w:rPr>
          <w:rStyle w:val="FontStyle332"/>
          <w:sz w:val="28"/>
          <w:szCs w:val="28"/>
          <w:lang w:eastAsia="en-US"/>
        </w:rPr>
        <w:t>+4</w:t>
      </w:r>
      <w:r w:rsidRPr="006D2474">
        <w:rPr>
          <w:rStyle w:val="FontStyle332"/>
          <w:sz w:val="28"/>
          <w:szCs w:val="28"/>
          <w:lang w:val="en-US" w:eastAsia="en-US"/>
        </w:rPr>
        <w:t>CH</w:t>
      </w:r>
      <w:r w:rsidRPr="006D2474">
        <w:rPr>
          <w:rStyle w:val="FontStyle332"/>
          <w:sz w:val="28"/>
          <w:szCs w:val="28"/>
          <w:vertAlign w:val="subscript"/>
          <w:lang w:eastAsia="en-US"/>
        </w:rPr>
        <w:t>4</w:t>
      </w:r>
      <w:r w:rsidRPr="006D2474">
        <w:rPr>
          <w:rStyle w:val="FontStyle332"/>
          <w:sz w:val="28"/>
          <w:szCs w:val="28"/>
          <w:lang w:eastAsia="en-US"/>
        </w:rPr>
        <w:t xml:space="preserve"> = 3</w:t>
      </w:r>
      <w:r w:rsidRPr="006D2474">
        <w:rPr>
          <w:rStyle w:val="FontStyle332"/>
          <w:sz w:val="28"/>
          <w:szCs w:val="28"/>
          <w:lang w:val="en-US" w:eastAsia="en-US"/>
        </w:rPr>
        <w:t>S</w:t>
      </w:r>
      <w:r w:rsidRPr="006D2474">
        <w:rPr>
          <w:rStyle w:val="FontStyle332"/>
          <w:sz w:val="28"/>
          <w:szCs w:val="28"/>
          <w:vertAlign w:val="subscript"/>
          <w:lang w:eastAsia="en-US"/>
        </w:rPr>
        <w:t>2</w:t>
      </w:r>
      <w:r w:rsidRPr="006D2474">
        <w:rPr>
          <w:rStyle w:val="FontStyle332"/>
          <w:sz w:val="28"/>
          <w:szCs w:val="28"/>
          <w:lang w:eastAsia="en-US"/>
        </w:rPr>
        <w:t>+4</w:t>
      </w:r>
      <w:r w:rsidRPr="006D2474">
        <w:rPr>
          <w:rStyle w:val="FontStyle332"/>
          <w:sz w:val="28"/>
          <w:szCs w:val="28"/>
          <w:lang w:val="en-US" w:eastAsia="en-US"/>
        </w:rPr>
        <w:t>CO</w:t>
      </w:r>
      <w:r w:rsidRPr="006D2474">
        <w:rPr>
          <w:rStyle w:val="FontStyle332"/>
          <w:sz w:val="28"/>
          <w:szCs w:val="28"/>
          <w:lang w:eastAsia="en-US"/>
        </w:rPr>
        <w:t xml:space="preserve"> + 8</w:t>
      </w:r>
      <w:r w:rsidRPr="006D2474">
        <w:rPr>
          <w:rStyle w:val="FontStyle332"/>
          <w:sz w:val="28"/>
          <w:szCs w:val="28"/>
          <w:lang w:val="en-US" w:eastAsia="en-US"/>
        </w:rPr>
        <w:t>H</w:t>
      </w:r>
      <w:r w:rsidRPr="006D2474">
        <w:rPr>
          <w:rStyle w:val="FontStyle440"/>
          <w:sz w:val="28"/>
          <w:szCs w:val="28"/>
          <w:vertAlign w:val="subscript"/>
          <w:lang w:eastAsia="en-US"/>
        </w:rPr>
        <w:t>2</w:t>
      </w:r>
      <w:r w:rsidRPr="006D2474">
        <w:rPr>
          <w:rStyle w:val="FontStyle440"/>
          <w:sz w:val="28"/>
          <w:szCs w:val="28"/>
          <w:lang w:eastAsia="en-US"/>
        </w:rPr>
        <w:t>0.</w:t>
      </w:r>
    </w:p>
    <w:p w:rsidR="004400A2" w:rsidRPr="006D2474" w:rsidRDefault="004400A2" w:rsidP="004400A2">
      <w:pPr>
        <w:pStyle w:val="Style37"/>
        <w:widowControl/>
        <w:spacing w:before="82" w:line="240" w:lineRule="auto"/>
        <w:ind w:firstLine="709"/>
        <w:rPr>
          <w:rStyle w:val="FontStyle332"/>
          <w:sz w:val="28"/>
          <w:szCs w:val="28"/>
        </w:rPr>
      </w:pPr>
      <w:r w:rsidRPr="006D2474">
        <w:rPr>
          <w:rStyle w:val="FontStyle332"/>
          <w:sz w:val="28"/>
          <w:szCs w:val="28"/>
        </w:rPr>
        <w:t xml:space="preserve">Сульфат калия отделяют от нерастворимых компонентов спека растворением в оборотном маточном щелоке. По этому методу на 1 т лангбейнита можно получить 100 кг </w:t>
      </w:r>
      <w:r w:rsidRPr="00502C94">
        <w:rPr>
          <w:rStyle w:val="FontStyle443"/>
          <w:rFonts w:ascii="Times New Roman" w:hAnsi="Times New Roman" w:cs="Times New Roman"/>
          <w:b w:val="0"/>
          <w:sz w:val="28"/>
          <w:szCs w:val="28"/>
          <w:lang w:val="en-US"/>
        </w:rPr>
        <w:t>K</w:t>
      </w:r>
      <w:r w:rsidRPr="00502C94">
        <w:rPr>
          <w:rStyle w:val="FontStyle443"/>
          <w:rFonts w:ascii="Times New Roman" w:hAnsi="Times New Roman" w:cs="Times New Roman"/>
          <w:b w:val="0"/>
          <w:sz w:val="28"/>
          <w:szCs w:val="28"/>
          <w:vertAlign w:val="subscript"/>
        </w:rPr>
        <w:t>2</w:t>
      </w:r>
      <w:r w:rsidRPr="00502C94">
        <w:rPr>
          <w:rStyle w:val="FontStyle443"/>
          <w:rFonts w:ascii="Times New Roman" w:hAnsi="Times New Roman" w:cs="Times New Roman"/>
          <w:b w:val="0"/>
          <w:sz w:val="28"/>
          <w:szCs w:val="28"/>
          <w:lang w:val="en-US"/>
        </w:rPr>
        <w:t>SO</w:t>
      </w:r>
      <w:r w:rsidRPr="00502C94">
        <w:rPr>
          <w:rStyle w:val="FontStyle443"/>
          <w:rFonts w:ascii="Times New Roman" w:hAnsi="Times New Roman" w:cs="Times New Roman"/>
          <w:b w:val="0"/>
          <w:sz w:val="28"/>
          <w:szCs w:val="28"/>
          <w:vertAlign w:val="subscript"/>
        </w:rPr>
        <w:t>4</w:t>
      </w:r>
      <w:r w:rsidRPr="006D2474">
        <w:rPr>
          <w:rStyle w:val="FontStyle443"/>
          <w:rFonts w:ascii="Times New Roman" w:hAnsi="Times New Roman" w:cs="Times New Roman"/>
          <w:sz w:val="28"/>
          <w:szCs w:val="28"/>
        </w:rPr>
        <w:t xml:space="preserve">, </w:t>
      </w:r>
      <w:r w:rsidRPr="006D2474">
        <w:rPr>
          <w:rStyle w:val="FontStyle332"/>
          <w:sz w:val="28"/>
          <w:szCs w:val="28"/>
        </w:rPr>
        <w:t xml:space="preserve">75 кг </w:t>
      </w:r>
      <w:r w:rsidRPr="006D2474">
        <w:rPr>
          <w:rStyle w:val="FontStyle332"/>
          <w:sz w:val="28"/>
          <w:szCs w:val="28"/>
          <w:lang w:val="en-US"/>
        </w:rPr>
        <w:t>MgO</w:t>
      </w:r>
      <w:r w:rsidRPr="006D2474">
        <w:rPr>
          <w:rStyle w:val="FontStyle332"/>
          <w:sz w:val="28"/>
          <w:szCs w:val="28"/>
        </w:rPr>
        <w:t xml:space="preserve"> и 20 кг элементарной серы.</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Метод сравнительно прост и позволяет комплексно использо</w:t>
      </w:r>
      <w:r w:rsidRPr="006D2474">
        <w:rPr>
          <w:rStyle w:val="FontStyle332"/>
          <w:sz w:val="28"/>
          <w:szCs w:val="28"/>
        </w:rPr>
        <w:softHyphen/>
        <w:t>вать сырье, однако ограниченные ресурсы относительно чистой ланг-бейнитовой породы сдерживают его широкое применение.</w:t>
      </w:r>
    </w:p>
    <w:p w:rsidR="004400A2" w:rsidRPr="006D2474" w:rsidRDefault="004400A2" w:rsidP="004400A2">
      <w:pPr>
        <w:pStyle w:val="Style140"/>
        <w:widowControl/>
        <w:spacing w:line="240" w:lineRule="auto"/>
        <w:ind w:firstLine="709"/>
        <w:rPr>
          <w:rStyle w:val="FontStyle332"/>
          <w:spacing w:val="60"/>
          <w:sz w:val="28"/>
          <w:szCs w:val="28"/>
        </w:rPr>
      </w:pPr>
      <w:r w:rsidRPr="006D2474">
        <w:rPr>
          <w:rStyle w:val="FontStyle332"/>
          <w:sz w:val="28"/>
          <w:szCs w:val="28"/>
        </w:rPr>
        <w:t>В тех случаях, когда в технологических схемах получают рас</w:t>
      </w:r>
      <w:r w:rsidRPr="006D2474">
        <w:rPr>
          <w:rStyle w:val="FontStyle332"/>
          <w:sz w:val="28"/>
          <w:szCs w:val="28"/>
        </w:rPr>
        <w:softHyphen/>
        <w:t>творы различных сульфатов (натрия, аммония, магния), их сравни</w:t>
      </w:r>
      <w:r w:rsidRPr="006D2474">
        <w:rPr>
          <w:rStyle w:val="FontStyle332"/>
          <w:sz w:val="28"/>
          <w:szCs w:val="28"/>
        </w:rPr>
        <w:softHyphen/>
      </w:r>
      <w:r w:rsidRPr="006D2474">
        <w:rPr>
          <w:rStyle w:val="FontStyle332"/>
          <w:sz w:val="28"/>
          <w:szCs w:val="28"/>
        </w:rPr>
        <w:lastRenderedPageBreak/>
        <w:t xml:space="preserve">тельно просто можно переработать в сульфат калия </w:t>
      </w:r>
      <w:r w:rsidRPr="006D2474">
        <w:rPr>
          <w:rStyle w:val="FontStyle332"/>
          <w:spacing w:val="60"/>
          <w:sz w:val="28"/>
          <w:szCs w:val="28"/>
        </w:rPr>
        <w:t>конверси</w:t>
      </w:r>
      <w:r w:rsidRPr="006D2474">
        <w:rPr>
          <w:rStyle w:val="FontStyle332"/>
          <w:spacing w:val="60"/>
          <w:sz w:val="28"/>
          <w:szCs w:val="28"/>
        </w:rPr>
        <w:softHyphen/>
        <w:t>ей</w:t>
      </w:r>
      <w:r w:rsidRPr="006D2474">
        <w:rPr>
          <w:rStyle w:val="FontStyle332"/>
          <w:sz w:val="28"/>
          <w:szCs w:val="28"/>
        </w:rPr>
        <w:t xml:space="preserve"> </w:t>
      </w:r>
      <w:r w:rsidRPr="006D2474">
        <w:rPr>
          <w:rStyle w:val="FontStyle332"/>
          <w:spacing w:val="60"/>
          <w:sz w:val="28"/>
          <w:szCs w:val="28"/>
        </w:rPr>
        <w:t>с</w:t>
      </w:r>
      <w:r w:rsidRPr="006D2474">
        <w:rPr>
          <w:rStyle w:val="FontStyle332"/>
          <w:sz w:val="28"/>
          <w:szCs w:val="28"/>
        </w:rPr>
        <w:t xml:space="preserve"> </w:t>
      </w:r>
      <w:r w:rsidRPr="006D2474">
        <w:rPr>
          <w:rStyle w:val="FontStyle332"/>
          <w:spacing w:val="60"/>
          <w:sz w:val="28"/>
          <w:szCs w:val="28"/>
        </w:rPr>
        <w:t>хлористым</w:t>
      </w:r>
      <w:r w:rsidRPr="006D2474">
        <w:rPr>
          <w:rStyle w:val="FontStyle332"/>
          <w:sz w:val="28"/>
          <w:szCs w:val="28"/>
        </w:rPr>
        <w:t xml:space="preserve"> </w:t>
      </w:r>
      <w:r w:rsidRPr="006D2474">
        <w:rPr>
          <w:rStyle w:val="FontStyle332"/>
          <w:spacing w:val="60"/>
          <w:sz w:val="28"/>
          <w:szCs w:val="28"/>
        </w:rPr>
        <w:t>калием:</w:t>
      </w:r>
    </w:p>
    <w:p w:rsidR="004400A2" w:rsidRPr="006D2474" w:rsidRDefault="004400A2" w:rsidP="004400A2">
      <w:pPr>
        <w:pStyle w:val="Style159"/>
        <w:widowControl/>
        <w:spacing w:before="91" w:line="240" w:lineRule="auto"/>
        <w:ind w:firstLine="709"/>
        <w:jc w:val="both"/>
        <w:rPr>
          <w:rStyle w:val="FontStyle332"/>
          <w:sz w:val="28"/>
          <w:szCs w:val="28"/>
          <w:lang w:eastAsia="en-US"/>
        </w:rPr>
      </w:pPr>
      <w:r w:rsidRPr="006D2474">
        <w:rPr>
          <w:rStyle w:val="FontStyle440"/>
          <w:sz w:val="28"/>
          <w:szCs w:val="28"/>
          <w:lang w:val="en-US" w:eastAsia="en-US"/>
        </w:rPr>
        <w:t>MeS</w:t>
      </w:r>
      <w:r w:rsidRPr="006D2474">
        <w:rPr>
          <w:rStyle w:val="FontStyle440"/>
          <w:sz w:val="28"/>
          <w:szCs w:val="28"/>
          <w:lang w:eastAsia="en-US"/>
        </w:rPr>
        <w:t>0</w:t>
      </w:r>
      <w:r w:rsidRPr="006D2474">
        <w:rPr>
          <w:rStyle w:val="FontStyle332"/>
          <w:sz w:val="28"/>
          <w:szCs w:val="28"/>
          <w:vertAlign w:val="subscript"/>
          <w:lang w:eastAsia="en-US"/>
        </w:rPr>
        <w:t>4</w:t>
      </w:r>
      <w:r w:rsidRPr="006D2474">
        <w:rPr>
          <w:rStyle w:val="FontStyle332"/>
          <w:sz w:val="28"/>
          <w:szCs w:val="28"/>
          <w:lang w:eastAsia="en-US"/>
        </w:rPr>
        <w:t>+2</w:t>
      </w:r>
      <w:r w:rsidRPr="006D2474">
        <w:rPr>
          <w:rStyle w:val="FontStyle332"/>
          <w:sz w:val="28"/>
          <w:szCs w:val="28"/>
          <w:lang w:val="en-US" w:eastAsia="en-US"/>
        </w:rPr>
        <w:t>KCl</w:t>
      </w:r>
      <w:r w:rsidRPr="006D2474">
        <w:rPr>
          <w:rStyle w:val="FontStyle332"/>
          <w:sz w:val="28"/>
          <w:szCs w:val="28"/>
          <w:lang w:eastAsia="en-US"/>
        </w:rPr>
        <w:t>=</w:t>
      </w:r>
      <w:r w:rsidRPr="006D2474">
        <w:rPr>
          <w:rStyle w:val="FontStyle440"/>
          <w:sz w:val="28"/>
          <w:szCs w:val="28"/>
          <w:lang w:val="en-US" w:eastAsia="en-US"/>
        </w:rPr>
        <w:t>K</w:t>
      </w:r>
      <w:r w:rsidRPr="006D2474">
        <w:rPr>
          <w:rStyle w:val="FontStyle440"/>
          <w:sz w:val="28"/>
          <w:szCs w:val="28"/>
          <w:vertAlign w:val="subscript"/>
          <w:lang w:eastAsia="en-US"/>
        </w:rPr>
        <w:t>2</w:t>
      </w:r>
      <w:r w:rsidRPr="006D2474">
        <w:rPr>
          <w:rStyle w:val="FontStyle440"/>
          <w:sz w:val="28"/>
          <w:szCs w:val="28"/>
          <w:lang w:val="en-US" w:eastAsia="en-US"/>
        </w:rPr>
        <w:t>S</w:t>
      </w:r>
      <w:r w:rsidRPr="006D2474">
        <w:rPr>
          <w:rStyle w:val="FontStyle440"/>
          <w:sz w:val="28"/>
          <w:szCs w:val="28"/>
          <w:lang w:eastAsia="en-US"/>
        </w:rPr>
        <w:t>0</w:t>
      </w:r>
      <w:r w:rsidRPr="006D2474">
        <w:rPr>
          <w:rStyle w:val="FontStyle440"/>
          <w:sz w:val="28"/>
          <w:szCs w:val="28"/>
          <w:vertAlign w:val="subscript"/>
          <w:lang w:eastAsia="en-US"/>
        </w:rPr>
        <w:t>4</w:t>
      </w:r>
      <w:r w:rsidRPr="006D2474">
        <w:rPr>
          <w:rStyle w:val="FontStyle440"/>
          <w:sz w:val="28"/>
          <w:szCs w:val="28"/>
          <w:lang w:eastAsia="en-US"/>
        </w:rPr>
        <w:t xml:space="preserve"> </w:t>
      </w:r>
      <w:r w:rsidRPr="006D2474">
        <w:rPr>
          <w:rStyle w:val="FontStyle332"/>
          <w:sz w:val="28"/>
          <w:szCs w:val="28"/>
          <w:lang w:eastAsia="en-US"/>
        </w:rPr>
        <w:t xml:space="preserve">+ </w:t>
      </w:r>
      <w:r w:rsidRPr="006D2474">
        <w:rPr>
          <w:rStyle w:val="FontStyle332"/>
          <w:sz w:val="28"/>
          <w:szCs w:val="28"/>
          <w:lang w:val="en-US" w:eastAsia="en-US"/>
        </w:rPr>
        <w:t>MeCl</w:t>
      </w:r>
      <w:r w:rsidRPr="006D2474">
        <w:rPr>
          <w:rStyle w:val="FontStyle332"/>
          <w:sz w:val="28"/>
          <w:szCs w:val="28"/>
          <w:vertAlign w:val="subscript"/>
          <w:lang w:eastAsia="en-US"/>
        </w:rPr>
        <w:t>2</w:t>
      </w:r>
      <w:r w:rsidRPr="006D2474">
        <w:rPr>
          <w:rStyle w:val="FontStyle332"/>
          <w:sz w:val="28"/>
          <w:szCs w:val="28"/>
          <w:lang w:eastAsia="en-US"/>
        </w:rPr>
        <w:t>.</w:t>
      </w:r>
    </w:p>
    <w:p w:rsidR="004400A2" w:rsidRPr="006D2474" w:rsidRDefault="004400A2" w:rsidP="004400A2">
      <w:pPr>
        <w:pStyle w:val="Style140"/>
        <w:widowControl/>
        <w:spacing w:before="77" w:line="240" w:lineRule="auto"/>
        <w:ind w:firstLine="709"/>
        <w:rPr>
          <w:rStyle w:val="FontStyle332"/>
          <w:sz w:val="28"/>
          <w:szCs w:val="28"/>
        </w:rPr>
      </w:pPr>
      <w:r w:rsidRPr="006D2474">
        <w:rPr>
          <w:rStyle w:val="FontStyle332"/>
          <w:sz w:val="28"/>
          <w:szCs w:val="28"/>
        </w:rPr>
        <w:t>Этот метод получил промышленное распространение в Герма</w:t>
      </w:r>
      <w:r w:rsidRPr="006D2474">
        <w:rPr>
          <w:rStyle w:val="FontStyle332"/>
          <w:sz w:val="28"/>
          <w:szCs w:val="28"/>
        </w:rPr>
        <w:softHyphen/>
        <w:t>нии при комплексной переработке хартзальцевых руд, а также в США при получении сульфата калия из лангбейнита.</w:t>
      </w:r>
    </w:p>
    <w:p w:rsidR="004400A2" w:rsidRPr="006D2474" w:rsidRDefault="004400A2" w:rsidP="004400A2">
      <w:pPr>
        <w:pStyle w:val="Style140"/>
        <w:widowControl/>
        <w:spacing w:line="240" w:lineRule="auto"/>
        <w:ind w:firstLine="709"/>
        <w:rPr>
          <w:rStyle w:val="FontStyle332"/>
          <w:spacing w:val="60"/>
          <w:sz w:val="28"/>
          <w:szCs w:val="28"/>
        </w:rPr>
      </w:pPr>
      <w:r w:rsidRPr="006D2474">
        <w:rPr>
          <w:rStyle w:val="FontStyle332"/>
          <w:sz w:val="28"/>
          <w:szCs w:val="28"/>
        </w:rPr>
        <w:t xml:space="preserve">Из лангбейнита сульфат калия можно получить также </w:t>
      </w:r>
      <w:r w:rsidRPr="006D2474">
        <w:rPr>
          <w:rStyle w:val="FontStyle332"/>
          <w:spacing w:val="60"/>
          <w:sz w:val="28"/>
          <w:szCs w:val="28"/>
        </w:rPr>
        <w:t>ионо</w:t>
      </w:r>
      <w:r w:rsidRPr="006D2474">
        <w:rPr>
          <w:rStyle w:val="FontStyle332"/>
          <w:spacing w:val="60"/>
          <w:sz w:val="28"/>
          <w:szCs w:val="28"/>
        </w:rPr>
        <w:softHyphen/>
        <w:t>обменным</w:t>
      </w:r>
      <w:r w:rsidRPr="006D2474">
        <w:rPr>
          <w:rStyle w:val="FontStyle332"/>
          <w:sz w:val="28"/>
          <w:szCs w:val="28"/>
        </w:rPr>
        <w:t xml:space="preserve"> </w:t>
      </w:r>
      <w:r w:rsidRPr="006D2474">
        <w:rPr>
          <w:rStyle w:val="FontStyle332"/>
          <w:spacing w:val="60"/>
          <w:sz w:val="28"/>
          <w:szCs w:val="28"/>
        </w:rPr>
        <w:t>способом.</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Горячий раствор какого-либо сульфата пропускают через К-ка-тионит:</w:t>
      </w:r>
    </w:p>
    <w:p w:rsidR="004400A2" w:rsidRPr="006D2474" w:rsidRDefault="004400A2" w:rsidP="004400A2">
      <w:pPr>
        <w:pStyle w:val="Style159"/>
        <w:widowControl/>
        <w:spacing w:before="86" w:line="240" w:lineRule="auto"/>
        <w:ind w:firstLine="709"/>
        <w:jc w:val="both"/>
        <w:rPr>
          <w:rStyle w:val="FontStyle332"/>
          <w:sz w:val="28"/>
          <w:szCs w:val="28"/>
          <w:lang w:val="en-US"/>
        </w:rPr>
      </w:pPr>
      <w:r w:rsidRPr="006D2474">
        <w:rPr>
          <w:rStyle w:val="FontStyle332"/>
          <w:sz w:val="28"/>
          <w:szCs w:val="28"/>
          <w:lang w:val="en-US"/>
        </w:rPr>
        <w:t>(</w:t>
      </w:r>
      <w:r w:rsidRPr="006D2474">
        <w:rPr>
          <w:rStyle w:val="FontStyle332"/>
          <w:sz w:val="28"/>
          <w:szCs w:val="28"/>
        </w:rPr>
        <w:t>катионит</w:t>
      </w:r>
      <w:r w:rsidRPr="006D2474">
        <w:rPr>
          <w:rStyle w:val="FontStyle332"/>
          <w:sz w:val="28"/>
          <w:szCs w:val="28"/>
          <w:lang w:val="en-US"/>
        </w:rPr>
        <w:t>) K</w:t>
      </w:r>
      <w:r w:rsidRPr="006D2474">
        <w:rPr>
          <w:rStyle w:val="FontStyle440"/>
          <w:sz w:val="28"/>
          <w:szCs w:val="28"/>
          <w:lang w:val="en-US"/>
        </w:rPr>
        <w:t>.2+MeS0</w:t>
      </w:r>
      <w:r w:rsidRPr="006D2474">
        <w:rPr>
          <w:rStyle w:val="FontStyle440"/>
          <w:sz w:val="28"/>
          <w:szCs w:val="28"/>
          <w:vertAlign w:val="subscript"/>
          <w:lang w:val="en-US"/>
        </w:rPr>
        <w:t>4</w:t>
      </w:r>
      <w:r w:rsidRPr="006D2474">
        <w:rPr>
          <w:rStyle w:val="FontStyle440"/>
          <w:sz w:val="28"/>
          <w:szCs w:val="28"/>
          <w:lang w:val="en-US"/>
        </w:rPr>
        <w:t xml:space="preserve"> </w:t>
      </w:r>
      <w:r w:rsidRPr="006D2474">
        <w:rPr>
          <w:rStyle w:val="FontStyle332"/>
          <w:sz w:val="28"/>
          <w:szCs w:val="28"/>
          <w:lang w:val="en-US"/>
        </w:rPr>
        <w:t>^ K</w:t>
      </w:r>
      <w:r w:rsidRPr="006D2474">
        <w:rPr>
          <w:rStyle w:val="FontStyle440"/>
          <w:sz w:val="28"/>
          <w:szCs w:val="28"/>
          <w:lang w:val="en-US"/>
        </w:rPr>
        <w:t>.2S0</w:t>
      </w:r>
      <w:r w:rsidRPr="006D2474">
        <w:rPr>
          <w:rStyle w:val="FontStyle440"/>
          <w:sz w:val="28"/>
          <w:szCs w:val="28"/>
          <w:vertAlign w:val="subscript"/>
          <w:lang w:val="en-US"/>
        </w:rPr>
        <w:t>4</w:t>
      </w:r>
      <w:r w:rsidRPr="006D2474">
        <w:rPr>
          <w:rStyle w:val="FontStyle440"/>
          <w:sz w:val="28"/>
          <w:szCs w:val="28"/>
          <w:lang w:val="en-US"/>
        </w:rPr>
        <w:t xml:space="preserve">+ </w:t>
      </w:r>
      <w:r w:rsidRPr="006D2474">
        <w:rPr>
          <w:rStyle w:val="FontStyle332"/>
          <w:sz w:val="28"/>
          <w:szCs w:val="28"/>
          <w:lang w:val="en-US"/>
        </w:rPr>
        <w:t>(</w:t>
      </w:r>
      <w:r w:rsidRPr="006D2474">
        <w:rPr>
          <w:rStyle w:val="FontStyle332"/>
          <w:sz w:val="28"/>
          <w:szCs w:val="28"/>
        </w:rPr>
        <w:t>катионит</w:t>
      </w:r>
      <w:r w:rsidRPr="006D2474">
        <w:rPr>
          <w:rStyle w:val="FontStyle332"/>
          <w:sz w:val="28"/>
          <w:szCs w:val="28"/>
          <w:lang w:val="en-US"/>
        </w:rPr>
        <w:t>) Me.</w:t>
      </w:r>
    </w:p>
    <w:p w:rsidR="004400A2" w:rsidRPr="006D2474" w:rsidRDefault="00BB7334" w:rsidP="004400A2">
      <w:pPr>
        <w:pStyle w:val="Style37"/>
        <w:widowControl/>
        <w:spacing w:before="67" w:line="240" w:lineRule="auto"/>
        <w:ind w:firstLine="709"/>
        <w:rPr>
          <w:rStyle w:val="FontStyle332"/>
          <w:sz w:val="28"/>
          <w:szCs w:val="28"/>
          <w:lang w:val="en-US"/>
        </w:rPr>
      </w:pPr>
      <w:r w:rsidRPr="00BB7334">
        <w:rPr>
          <w:rFonts w:ascii="Times New Roman" w:hAnsi="Times New Roman" w:cs="Times New Roman"/>
          <w:noProof/>
          <w:sz w:val="28"/>
          <w:szCs w:val="28"/>
        </w:rPr>
        <w:pict>
          <v:group id="_x0000_s1077" style="position:absolute;left:0;text-align:left;margin-left:-1.65pt;margin-top:5.8pt;width:175.45pt;height:198.45pt;z-index:-251635712;mso-wrap-distance-left:1.9pt;mso-wrap-distance-right:1.9pt;mso-position-horizontal-relative:margin" coordorigin="3830,6826" coordsize="3509,3969" wrapcoords="233 0 233 15751 233 15751 233 15827 233 15827 233 15881 233 15881 233 15908 0 15908 0 16768 0 16768 0 21600 20418 21600 20418 16768 21600 16768 21600 15908 21600 15908 21600 15881 21600 15881 21600 15827 21600 15827 21600 15751 21095 15751 21095 0 233 0">
            <v:shape id="_x0000_s1078" type="#_x0000_t75" style="position:absolute;left:3868;top:6826;width:3389;height:2928;mso-wrap-edited:f" wrapcoords="0 0 0 21458 0 21458 0 21529 0 21529 0 21600 11870 21600 11870 21529 14379 21529 14379 21458 21600 21458 21600 0 0 0" o:allowincell="f">
              <v:imagedata r:id="rId45" o:title="" bilevel="t"/>
            </v:shape>
            <v:shape id="_x0000_s1079" type="#_x0000_t202" style="position:absolute;left:3830;top:9749;width:3317;height:1046;mso-wrap-edited:f" o:allowincell="f" filled="f" strokecolor="white" strokeweight="0">
              <v:textbox style="mso-next-textbox:#_x0000_s1079" inset="0,0,0,0">
                <w:txbxContent>
                  <w:p w:rsidR="00C468EB" w:rsidRDefault="00C468EB" w:rsidP="004400A2">
                    <w:pPr>
                      <w:pStyle w:val="Style62"/>
                      <w:widowControl/>
                      <w:ind w:left="878"/>
                      <w:rPr>
                        <w:rStyle w:val="FontStyle378"/>
                      </w:rPr>
                    </w:pPr>
                    <w:r>
                      <w:rPr>
                        <w:rStyle w:val="FontStyle441"/>
                      </w:rPr>
                      <w:t xml:space="preserve">20     40     60     80 </w:t>
                    </w:r>
                    <w:r w:rsidRPr="00AC4E66">
                      <w:rPr>
                        <w:rStyle w:val="FontStyle378"/>
                      </w:rPr>
                      <w:t xml:space="preserve">Количество метилового спирта, г на </w:t>
                    </w:r>
                    <w:r w:rsidRPr="00AC4E66">
                      <w:rPr>
                        <w:rStyle w:val="FontStyle441"/>
                        <w:rFonts w:ascii="Times New Roman" w:hAnsi="Times New Roman" w:cs="Times New Roman"/>
                        <w:sz w:val="22"/>
                      </w:rPr>
                      <w:t xml:space="preserve">100 </w:t>
                    </w:r>
                    <w:r w:rsidRPr="00AC4E66">
                      <w:rPr>
                        <w:rStyle w:val="FontStyle378"/>
                      </w:rPr>
                      <w:t>г растворителя</w:t>
                    </w:r>
                  </w:p>
                </w:txbxContent>
              </v:textbox>
            </v:shape>
            <v:shape id="_x0000_s1080" type="#_x0000_t202" style="position:absolute;left:7104;top:9720;width:235;height:187;mso-wrap-edited:f" o:allowincell="f" filled="f" strokecolor="white" strokeweight="0">
              <v:textbox style="mso-next-textbox:#_x0000_s1080" inset="0,0,0,0">
                <w:txbxContent>
                  <w:p w:rsidR="00C468EB" w:rsidRDefault="00C468EB" w:rsidP="004400A2">
                    <w:pPr>
                      <w:pStyle w:val="Style178"/>
                      <w:widowControl/>
                      <w:jc w:val="both"/>
                      <w:rPr>
                        <w:rStyle w:val="FontStyle378"/>
                      </w:rPr>
                    </w:pPr>
                    <w:r>
                      <w:rPr>
                        <w:rStyle w:val="FontStyle378"/>
                      </w:rPr>
                      <w:t>100</w:t>
                    </w:r>
                  </w:p>
                </w:txbxContent>
              </v:textbox>
            </v:shape>
            <w10:wrap type="tight" anchorx="margin"/>
          </v:group>
        </w:pict>
      </w: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37"/>
        <w:widowControl/>
        <w:spacing w:before="67" w:line="240" w:lineRule="auto"/>
        <w:ind w:firstLine="709"/>
        <w:rPr>
          <w:rStyle w:val="FontStyle332"/>
          <w:sz w:val="28"/>
          <w:szCs w:val="28"/>
          <w:lang w:val="en-US"/>
        </w:rPr>
      </w:pPr>
    </w:p>
    <w:p w:rsidR="004400A2" w:rsidRPr="006D2474" w:rsidRDefault="004400A2" w:rsidP="004400A2">
      <w:pPr>
        <w:pStyle w:val="Style6"/>
        <w:widowControl/>
        <w:spacing w:before="197" w:line="173" w:lineRule="exact"/>
        <w:rPr>
          <w:rStyle w:val="FontStyle328"/>
          <w:sz w:val="28"/>
        </w:rPr>
      </w:pPr>
      <w:r w:rsidRPr="006D2474">
        <w:rPr>
          <w:rStyle w:val="FontStyle378"/>
          <w:sz w:val="28"/>
        </w:rPr>
        <w:t xml:space="preserve">Рис. 1. </w:t>
      </w:r>
      <w:r w:rsidRPr="006D2474">
        <w:rPr>
          <w:rStyle w:val="FontStyle328"/>
          <w:sz w:val="28"/>
        </w:rPr>
        <w:t>Растворимость сульфатов щелоч</w:t>
      </w:r>
      <w:r w:rsidRPr="006D2474">
        <w:rPr>
          <w:rStyle w:val="FontStyle328"/>
          <w:sz w:val="28"/>
        </w:rPr>
        <w:softHyphen/>
        <w:t>ных металлов в метиловом спирте.</w:t>
      </w:r>
    </w:p>
    <w:p w:rsidR="004400A2" w:rsidRPr="006D2474" w:rsidRDefault="004400A2" w:rsidP="004400A2">
      <w:pPr>
        <w:pStyle w:val="Style37"/>
        <w:widowControl/>
        <w:spacing w:before="67" w:line="240" w:lineRule="auto"/>
        <w:ind w:firstLine="709"/>
        <w:rPr>
          <w:rStyle w:val="FontStyle332"/>
          <w:sz w:val="28"/>
          <w:szCs w:val="28"/>
        </w:rPr>
      </w:pPr>
    </w:p>
    <w:p w:rsidR="004400A2" w:rsidRPr="006D2474" w:rsidRDefault="004400A2" w:rsidP="004400A2">
      <w:pPr>
        <w:pStyle w:val="Style37"/>
        <w:widowControl/>
        <w:spacing w:before="67" w:line="240" w:lineRule="auto"/>
        <w:ind w:firstLine="709"/>
        <w:rPr>
          <w:rStyle w:val="FontStyle332"/>
          <w:sz w:val="28"/>
          <w:szCs w:val="28"/>
        </w:rPr>
      </w:pPr>
      <w:r w:rsidRPr="006D2474">
        <w:rPr>
          <w:rStyle w:val="FontStyle332"/>
          <w:sz w:val="28"/>
          <w:szCs w:val="28"/>
        </w:rPr>
        <w:t>Из полученного раствора сульфат калия выделяют кристаллизаци</w:t>
      </w:r>
      <w:r w:rsidRPr="006D2474">
        <w:rPr>
          <w:rStyle w:val="FontStyle332"/>
          <w:sz w:val="28"/>
          <w:szCs w:val="28"/>
        </w:rPr>
        <w:softHyphen/>
        <w:t>ей при температуре ниже 10°, а регенерацию катионита осуществляют обработкой раствором хлористого калия: (катионит) Ме + 2КС1= (катионит) К</w:t>
      </w:r>
      <w:r w:rsidRPr="006D2474">
        <w:rPr>
          <w:rStyle w:val="FontStyle332"/>
          <w:sz w:val="28"/>
          <w:szCs w:val="28"/>
          <w:vertAlign w:val="subscript"/>
        </w:rPr>
        <w:t>2</w:t>
      </w:r>
      <w:r w:rsidRPr="006D2474">
        <w:rPr>
          <w:rStyle w:val="FontStyle332"/>
          <w:sz w:val="28"/>
          <w:szCs w:val="28"/>
        </w:rPr>
        <w:t xml:space="preserve"> + МеС1</w:t>
      </w:r>
      <w:r w:rsidRPr="006D2474">
        <w:rPr>
          <w:rStyle w:val="FontStyle332"/>
          <w:sz w:val="28"/>
          <w:szCs w:val="28"/>
          <w:vertAlign w:val="subscript"/>
        </w:rPr>
        <w:t>2</w:t>
      </w:r>
      <w:r w:rsidRPr="006D2474">
        <w:rPr>
          <w:rStyle w:val="FontStyle332"/>
          <w:sz w:val="28"/>
          <w:szCs w:val="28"/>
        </w:rPr>
        <w:t>.</w:t>
      </w:r>
    </w:p>
    <w:p w:rsidR="004400A2" w:rsidRPr="006D2474" w:rsidRDefault="004400A2" w:rsidP="004400A2">
      <w:pPr>
        <w:pStyle w:val="Style34"/>
        <w:widowControl/>
        <w:spacing w:before="43" w:line="240" w:lineRule="auto"/>
        <w:ind w:firstLine="709"/>
        <w:rPr>
          <w:rStyle w:val="FontStyle332"/>
          <w:sz w:val="28"/>
          <w:szCs w:val="28"/>
        </w:rPr>
      </w:pPr>
      <w:r w:rsidRPr="006D2474">
        <w:rPr>
          <w:rStyle w:val="FontStyle332"/>
          <w:sz w:val="28"/>
          <w:szCs w:val="28"/>
        </w:rPr>
        <w:t>Количество щелоков при переработке растворов, со</w:t>
      </w:r>
      <w:r w:rsidRPr="006D2474">
        <w:rPr>
          <w:rStyle w:val="FontStyle332"/>
          <w:sz w:val="28"/>
          <w:szCs w:val="28"/>
        </w:rPr>
        <w:softHyphen/>
        <w:t>держащих сульфат калия, может быть существенно уменьшено при выделении последнего из раствора пу</w:t>
      </w:r>
      <w:r w:rsidRPr="006D2474">
        <w:rPr>
          <w:rStyle w:val="FontStyle332"/>
          <w:sz w:val="28"/>
          <w:szCs w:val="28"/>
        </w:rPr>
        <w:softHyphen/>
        <w:t>тем высаливания метиловым спиртом. Работами, прове</w:t>
      </w:r>
      <w:r w:rsidRPr="006D2474">
        <w:rPr>
          <w:rStyle w:val="FontStyle332"/>
          <w:sz w:val="28"/>
          <w:szCs w:val="28"/>
        </w:rPr>
        <w:softHyphen/>
        <w:t>денными в ГДР, было пока</w:t>
      </w:r>
      <w:r w:rsidRPr="006D2474">
        <w:rPr>
          <w:rStyle w:val="FontStyle332"/>
          <w:sz w:val="28"/>
          <w:szCs w:val="28"/>
        </w:rPr>
        <w:softHyphen/>
        <w:t>зано, что растворимость сульфата калия в воде резко снижается при добавлении метилового спирта (рис. 1).</w:t>
      </w:r>
    </w:p>
    <w:p w:rsidR="004400A2" w:rsidRPr="006D2474" w:rsidRDefault="004400A2" w:rsidP="004400A2">
      <w:pPr>
        <w:pStyle w:val="Style140"/>
        <w:widowControl/>
        <w:spacing w:before="43" w:line="240" w:lineRule="auto"/>
        <w:ind w:firstLine="709"/>
        <w:rPr>
          <w:rStyle w:val="FontStyle332"/>
          <w:sz w:val="28"/>
          <w:szCs w:val="28"/>
        </w:rPr>
      </w:pPr>
      <w:r w:rsidRPr="006D2474">
        <w:rPr>
          <w:rStyle w:val="FontStyle332"/>
          <w:sz w:val="28"/>
          <w:szCs w:val="28"/>
        </w:rPr>
        <w:t>Принципиально возможная технологическая схема выделения сульфата калия из раствора высаливанием метиловым спиртом (рис. 2) заключается в следующем. Выпавшие из раствора кри</w:t>
      </w:r>
      <w:r w:rsidRPr="006D2474">
        <w:rPr>
          <w:rStyle w:val="FontStyle332"/>
          <w:sz w:val="28"/>
          <w:szCs w:val="28"/>
        </w:rPr>
        <w:softHyphen/>
        <w:t xml:space="preserve">сталлы </w:t>
      </w:r>
      <w:r w:rsidRPr="006D2474">
        <w:rPr>
          <w:rStyle w:val="FontStyle332"/>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сгущают в отстойнике /, промывают исходным раст</w:t>
      </w:r>
      <w:r w:rsidRPr="006D2474">
        <w:rPr>
          <w:rStyle w:val="FontStyle332"/>
          <w:sz w:val="28"/>
          <w:szCs w:val="28"/>
        </w:rPr>
        <w:softHyphen/>
        <w:t>вором с целью отмывки метилового спирта, отжимают на центри</w:t>
      </w:r>
      <w:r w:rsidRPr="006D2474">
        <w:rPr>
          <w:rStyle w:val="FontStyle332"/>
          <w:sz w:val="28"/>
          <w:szCs w:val="28"/>
        </w:rPr>
        <w:softHyphen/>
        <w:t xml:space="preserve">фуге </w:t>
      </w:r>
      <w:r w:rsidRPr="006D2474">
        <w:rPr>
          <w:rStyle w:val="FontStyle381"/>
          <w:spacing w:val="30"/>
          <w:sz w:val="28"/>
          <w:szCs w:val="28"/>
        </w:rPr>
        <w:t>3</w:t>
      </w:r>
      <w:r w:rsidRPr="006D2474">
        <w:rPr>
          <w:rStyle w:val="FontStyle381"/>
          <w:sz w:val="28"/>
          <w:szCs w:val="28"/>
        </w:rPr>
        <w:t xml:space="preserve"> </w:t>
      </w:r>
      <w:r w:rsidRPr="006D2474">
        <w:rPr>
          <w:rStyle w:val="FontStyle357"/>
          <w:sz w:val="28"/>
          <w:szCs w:val="28"/>
        </w:rPr>
        <w:t xml:space="preserve">и </w:t>
      </w:r>
      <w:r w:rsidRPr="006D2474">
        <w:rPr>
          <w:rStyle w:val="FontStyle332"/>
          <w:sz w:val="28"/>
          <w:szCs w:val="28"/>
        </w:rPr>
        <w:t>после сушки выдают в качестве готового продукта. Реге</w:t>
      </w:r>
      <w:r w:rsidRPr="006D2474">
        <w:rPr>
          <w:rStyle w:val="FontStyle332"/>
          <w:sz w:val="28"/>
          <w:szCs w:val="28"/>
        </w:rPr>
        <w:softHyphen/>
        <w:t xml:space="preserve">нерацию метилового спирта </w:t>
      </w:r>
      <w:r w:rsidRPr="006D2474">
        <w:rPr>
          <w:rStyle w:val="FontStyle332"/>
          <w:sz w:val="28"/>
          <w:szCs w:val="28"/>
        </w:rPr>
        <w:lastRenderedPageBreak/>
        <w:t>из маточного раствора и щелоков осуществляют перегонкой без ректификации. Полученный при этом продукт возвращают в цикл.</w:t>
      </w:r>
    </w:p>
    <w:p w:rsidR="004400A2" w:rsidRPr="006D2474" w:rsidRDefault="004400A2" w:rsidP="004400A2">
      <w:pPr>
        <w:pStyle w:val="Style140"/>
        <w:widowControl/>
        <w:spacing w:before="34" w:line="240" w:lineRule="auto"/>
        <w:ind w:firstLine="709"/>
        <w:rPr>
          <w:rStyle w:val="FontStyle332"/>
          <w:spacing w:val="60"/>
          <w:sz w:val="28"/>
          <w:szCs w:val="28"/>
        </w:rPr>
      </w:pPr>
      <w:r w:rsidRPr="006D2474">
        <w:rPr>
          <w:rStyle w:val="FontStyle332"/>
          <w:sz w:val="28"/>
          <w:szCs w:val="28"/>
        </w:rPr>
        <w:t xml:space="preserve">Из хлористого калия и серной кислоты сульфат калия может быть получен способом, </w:t>
      </w:r>
      <w:r w:rsidRPr="006D2474">
        <w:rPr>
          <w:rStyle w:val="FontStyle332"/>
          <w:spacing w:val="60"/>
          <w:sz w:val="28"/>
          <w:szCs w:val="28"/>
        </w:rPr>
        <w:t>аналогичным</w:t>
      </w:r>
      <w:r w:rsidRPr="006D2474">
        <w:rPr>
          <w:rStyle w:val="FontStyle332"/>
          <w:sz w:val="28"/>
          <w:szCs w:val="28"/>
        </w:rPr>
        <w:t xml:space="preserve"> хорошо известному спо</w:t>
      </w:r>
      <w:r w:rsidRPr="006D2474">
        <w:rPr>
          <w:rStyle w:val="FontStyle332"/>
          <w:sz w:val="28"/>
          <w:szCs w:val="28"/>
        </w:rPr>
        <w:softHyphen/>
      </w:r>
      <w:r w:rsidRPr="006D2474">
        <w:rPr>
          <w:rStyle w:val="FontStyle332"/>
          <w:spacing w:val="60"/>
          <w:sz w:val="28"/>
          <w:szCs w:val="28"/>
        </w:rPr>
        <w:t>собу</w:t>
      </w:r>
      <w:r w:rsidRPr="006D2474">
        <w:rPr>
          <w:rStyle w:val="FontStyle332"/>
          <w:sz w:val="28"/>
          <w:szCs w:val="28"/>
        </w:rPr>
        <w:t xml:space="preserve"> </w:t>
      </w:r>
      <w:r w:rsidRPr="006D2474">
        <w:rPr>
          <w:rStyle w:val="FontStyle332"/>
          <w:spacing w:val="60"/>
          <w:sz w:val="28"/>
          <w:szCs w:val="28"/>
        </w:rPr>
        <w:t>получения</w:t>
      </w:r>
      <w:r w:rsidRPr="006D2474">
        <w:rPr>
          <w:rStyle w:val="FontStyle332"/>
          <w:sz w:val="28"/>
          <w:szCs w:val="28"/>
        </w:rPr>
        <w:t xml:space="preserve"> </w:t>
      </w:r>
      <w:r w:rsidRPr="006D2474">
        <w:rPr>
          <w:rStyle w:val="FontStyle332"/>
          <w:spacing w:val="60"/>
          <w:sz w:val="28"/>
          <w:szCs w:val="28"/>
        </w:rPr>
        <w:t>сульфата</w:t>
      </w:r>
      <w:r w:rsidRPr="006D2474">
        <w:rPr>
          <w:rStyle w:val="FontStyle332"/>
          <w:sz w:val="28"/>
          <w:szCs w:val="28"/>
        </w:rPr>
        <w:t xml:space="preserve"> </w:t>
      </w:r>
      <w:r w:rsidRPr="006D2474">
        <w:rPr>
          <w:rStyle w:val="FontStyle332"/>
          <w:spacing w:val="60"/>
          <w:sz w:val="28"/>
          <w:szCs w:val="28"/>
        </w:rPr>
        <w:t>натрия</w:t>
      </w:r>
      <w:r w:rsidRPr="006D2474">
        <w:rPr>
          <w:rStyle w:val="FontStyle332"/>
          <w:sz w:val="28"/>
          <w:szCs w:val="28"/>
        </w:rPr>
        <w:t xml:space="preserve"> </w:t>
      </w:r>
      <w:r w:rsidRPr="006D2474">
        <w:rPr>
          <w:rStyle w:val="FontStyle332"/>
          <w:spacing w:val="60"/>
          <w:sz w:val="28"/>
          <w:szCs w:val="28"/>
        </w:rPr>
        <w:t>из</w:t>
      </w:r>
      <w:r w:rsidRPr="006D2474">
        <w:rPr>
          <w:rStyle w:val="FontStyle332"/>
          <w:sz w:val="28"/>
          <w:szCs w:val="28"/>
        </w:rPr>
        <w:t xml:space="preserve"> </w:t>
      </w:r>
      <w:r w:rsidRPr="006D2474">
        <w:rPr>
          <w:rStyle w:val="FontStyle332"/>
          <w:spacing w:val="60"/>
          <w:sz w:val="28"/>
          <w:szCs w:val="28"/>
        </w:rPr>
        <w:t>поваренной соли</w:t>
      </w:r>
      <w:r w:rsidRPr="006D2474">
        <w:rPr>
          <w:rStyle w:val="FontStyle332"/>
          <w:sz w:val="28"/>
          <w:szCs w:val="28"/>
        </w:rPr>
        <w:t xml:space="preserve"> </w:t>
      </w:r>
      <w:r w:rsidRPr="006D2474">
        <w:rPr>
          <w:rStyle w:val="FontStyle332"/>
          <w:spacing w:val="60"/>
          <w:sz w:val="28"/>
          <w:szCs w:val="28"/>
        </w:rPr>
        <w:t>и</w:t>
      </w:r>
      <w:r w:rsidRPr="006D2474">
        <w:rPr>
          <w:rStyle w:val="FontStyle332"/>
          <w:sz w:val="28"/>
          <w:szCs w:val="28"/>
        </w:rPr>
        <w:t xml:space="preserve"> </w:t>
      </w:r>
      <w:r w:rsidRPr="006D2474">
        <w:rPr>
          <w:rStyle w:val="FontStyle332"/>
          <w:spacing w:val="60"/>
          <w:sz w:val="28"/>
          <w:szCs w:val="28"/>
        </w:rPr>
        <w:t>серной</w:t>
      </w:r>
      <w:r w:rsidRPr="006D2474">
        <w:rPr>
          <w:rStyle w:val="FontStyle332"/>
          <w:sz w:val="28"/>
          <w:szCs w:val="28"/>
        </w:rPr>
        <w:t xml:space="preserve"> </w:t>
      </w:r>
      <w:r w:rsidRPr="006D2474">
        <w:rPr>
          <w:rStyle w:val="FontStyle332"/>
          <w:spacing w:val="60"/>
          <w:sz w:val="28"/>
          <w:szCs w:val="28"/>
        </w:rPr>
        <w:t>кислоты.</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Взаимодействие хлористого калия с серной кислотой осуществ</w:t>
      </w:r>
      <w:r w:rsidRPr="006D2474">
        <w:rPr>
          <w:rStyle w:val="FontStyle332"/>
          <w:sz w:val="28"/>
          <w:szCs w:val="28"/>
        </w:rPr>
        <w:softHyphen/>
        <w:t>ляют в механической муфельной печи при 500—550°. Здесь проте</w:t>
      </w:r>
      <w:r w:rsidRPr="006D2474">
        <w:rPr>
          <w:rStyle w:val="FontStyle332"/>
          <w:sz w:val="28"/>
          <w:szCs w:val="28"/>
        </w:rPr>
        <w:softHyphen/>
        <w:t>кают следующие основные реакции:</w:t>
      </w:r>
    </w:p>
    <w:p w:rsidR="004400A2" w:rsidRPr="00502C94" w:rsidRDefault="004400A2" w:rsidP="004400A2">
      <w:pPr>
        <w:pStyle w:val="Style199"/>
        <w:widowControl/>
        <w:spacing w:before="91" w:line="240" w:lineRule="auto"/>
        <w:ind w:right="-1515" w:firstLine="709"/>
        <w:rPr>
          <w:rStyle w:val="FontStyle397"/>
          <w:b w:val="0"/>
          <w:sz w:val="28"/>
          <w:szCs w:val="28"/>
          <w:lang w:eastAsia="en-US"/>
        </w:rPr>
      </w:pPr>
      <w:r w:rsidRPr="00502C94">
        <w:rPr>
          <w:rStyle w:val="FontStyle397"/>
          <w:b w:val="0"/>
          <w:sz w:val="28"/>
          <w:szCs w:val="28"/>
          <w:lang w:val="en-US" w:eastAsia="en-US"/>
        </w:rPr>
        <w:t>KC</w:t>
      </w:r>
      <w:r w:rsidRPr="00502C94">
        <w:rPr>
          <w:rStyle w:val="FontStyle397"/>
          <w:b w:val="0"/>
          <w:sz w:val="28"/>
          <w:szCs w:val="28"/>
          <w:lang w:eastAsia="en-US"/>
        </w:rPr>
        <w:t xml:space="preserve">1 + </w:t>
      </w:r>
      <w:r w:rsidRPr="00502C94">
        <w:rPr>
          <w:rStyle w:val="FontStyle397"/>
          <w:b w:val="0"/>
          <w:sz w:val="28"/>
          <w:szCs w:val="28"/>
          <w:lang w:val="en-US" w:eastAsia="en-US"/>
        </w:rPr>
        <w:t>H</w:t>
      </w:r>
      <w:r w:rsidRPr="00502C94">
        <w:rPr>
          <w:rStyle w:val="FontStyle397"/>
          <w:b w:val="0"/>
          <w:sz w:val="28"/>
          <w:szCs w:val="28"/>
          <w:vertAlign w:val="subscript"/>
          <w:lang w:eastAsia="en-US"/>
        </w:rPr>
        <w:t>2</w:t>
      </w:r>
      <w:r w:rsidRPr="00502C94">
        <w:rPr>
          <w:rStyle w:val="FontStyle397"/>
          <w:b w:val="0"/>
          <w:sz w:val="28"/>
          <w:szCs w:val="28"/>
          <w:lang w:val="en-US" w:eastAsia="en-US"/>
        </w:rPr>
        <w:t>S</w:t>
      </w:r>
      <w:r w:rsidRPr="00502C94">
        <w:rPr>
          <w:rStyle w:val="FontStyle397"/>
          <w:b w:val="0"/>
          <w:sz w:val="28"/>
          <w:szCs w:val="28"/>
          <w:lang w:eastAsia="en-US"/>
        </w:rPr>
        <w:t>0</w:t>
      </w:r>
      <w:r w:rsidRPr="00502C94">
        <w:rPr>
          <w:rStyle w:val="FontStyle397"/>
          <w:b w:val="0"/>
          <w:sz w:val="28"/>
          <w:szCs w:val="28"/>
          <w:vertAlign w:val="subscript"/>
          <w:lang w:eastAsia="en-US"/>
        </w:rPr>
        <w:t>4</w:t>
      </w:r>
      <w:r w:rsidRPr="00502C94">
        <w:rPr>
          <w:rStyle w:val="FontStyle397"/>
          <w:b w:val="0"/>
          <w:sz w:val="28"/>
          <w:szCs w:val="28"/>
          <w:lang w:eastAsia="en-US"/>
        </w:rPr>
        <w:t xml:space="preserve"> = </w:t>
      </w:r>
      <w:r w:rsidRPr="00502C94">
        <w:rPr>
          <w:rStyle w:val="FontStyle397"/>
          <w:b w:val="0"/>
          <w:sz w:val="28"/>
          <w:szCs w:val="28"/>
          <w:lang w:val="en-US" w:eastAsia="en-US"/>
        </w:rPr>
        <w:t>KHS</w:t>
      </w:r>
      <w:r w:rsidRPr="00502C94">
        <w:rPr>
          <w:rStyle w:val="FontStyle397"/>
          <w:b w:val="0"/>
          <w:sz w:val="28"/>
          <w:szCs w:val="28"/>
          <w:lang w:eastAsia="en-US"/>
        </w:rPr>
        <w:t>0</w:t>
      </w:r>
      <w:r w:rsidRPr="00502C94">
        <w:rPr>
          <w:rStyle w:val="FontStyle397"/>
          <w:b w:val="0"/>
          <w:sz w:val="28"/>
          <w:szCs w:val="28"/>
          <w:vertAlign w:val="subscript"/>
          <w:lang w:eastAsia="en-US"/>
        </w:rPr>
        <w:t>4</w:t>
      </w:r>
      <w:r w:rsidRPr="00502C94">
        <w:rPr>
          <w:rStyle w:val="FontStyle397"/>
          <w:b w:val="0"/>
          <w:sz w:val="28"/>
          <w:szCs w:val="28"/>
          <w:lang w:eastAsia="en-US"/>
        </w:rPr>
        <w:t xml:space="preserve"> + </w:t>
      </w:r>
      <w:r w:rsidRPr="00502C94">
        <w:rPr>
          <w:rStyle w:val="FontStyle397"/>
          <w:b w:val="0"/>
          <w:sz w:val="28"/>
          <w:szCs w:val="28"/>
          <w:lang w:val="en-US" w:eastAsia="en-US"/>
        </w:rPr>
        <w:t>HC</w:t>
      </w:r>
      <w:r w:rsidRPr="00502C94">
        <w:rPr>
          <w:rStyle w:val="FontStyle397"/>
          <w:b w:val="0"/>
          <w:sz w:val="28"/>
          <w:szCs w:val="28"/>
          <w:lang w:eastAsia="en-US"/>
        </w:rPr>
        <w:t xml:space="preserve">1, </w:t>
      </w:r>
      <w:r w:rsidRPr="00502C94">
        <w:rPr>
          <w:rStyle w:val="FontStyle397"/>
          <w:b w:val="0"/>
          <w:sz w:val="28"/>
          <w:szCs w:val="28"/>
          <w:lang w:val="en-US" w:eastAsia="en-US"/>
        </w:rPr>
        <w:t>KHS</w:t>
      </w:r>
      <w:r w:rsidRPr="00502C94">
        <w:rPr>
          <w:rStyle w:val="FontStyle397"/>
          <w:b w:val="0"/>
          <w:sz w:val="28"/>
          <w:szCs w:val="28"/>
          <w:lang w:eastAsia="en-US"/>
        </w:rPr>
        <w:t>0</w:t>
      </w:r>
      <w:r w:rsidRPr="00502C94">
        <w:rPr>
          <w:rStyle w:val="FontStyle397"/>
          <w:b w:val="0"/>
          <w:sz w:val="28"/>
          <w:szCs w:val="28"/>
          <w:vertAlign w:val="subscript"/>
          <w:lang w:eastAsia="en-US"/>
        </w:rPr>
        <w:t>4</w:t>
      </w:r>
      <w:r w:rsidRPr="00502C94">
        <w:rPr>
          <w:rStyle w:val="FontStyle397"/>
          <w:b w:val="0"/>
          <w:sz w:val="28"/>
          <w:szCs w:val="28"/>
          <w:lang w:eastAsia="en-US"/>
        </w:rPr>
        <w:t xml:space="preserve"> + </w:t>
      </w:r>
      <w:r w:rsidRPr="00502C94">
        <w:rPr>
          <w:rStyle w:val="FontStyle397"/>
          <w:b w:val="0"/>
          <w:sz w:val="28"/>
          <w:szCs w:val="28"/>
          <w:lang w:val="en-US" w:eastAsia="en-US"/>
        </w:rPr>
        <w:t>KC</w:t>
      </w:r>
      <w:r w:rsidRPr="00502C94">
        <w:rPr>
          <w:rStyle w:val="FontStyle397"/>
          <w:b w:val="0"/>
          <w:sz w:val="28"/>
          <w:szCs w:val="28"/>
          <w:lang w:eastAsia="en-US"/>
        </w:rPr>
        <w:t xml:space="preserve">1 = </w:t>
      </w:r>
      <w:r w:rsidRPr="00502C94">
        <w:rPr>
          <w:rStyle w:val="FontStyle397"/>
          <w:b w:val="0"/>
          <w:sz w:val="28"/>
          <w:szCs w:val="28"/>
          <w:lang w:val="en-US" w:eastAsia="en-US"/>
        </w:rPr>
        <w:t>K</w:t>
      </w:r>
      <w:r w:rsidRPr="00502C94">
        <w:rPr>
          <w:rStyle w:val="FontStyle397"/>
          <w:b w:val="0"/>
          <w:sz w:val="28"/>
          <w:szCs w:val="28"/>
          <w:vertAlign w:val="subscript"/>
          <w:lang w:eastAsia="en-US"/>
        </w:rPr>
        <w:t>2</w:t>
      </w:r>
      <w:r w:rsidRPr="00502C94">
        <w:rPr>
          <w:rStyle w:val="FontStyle397"/>
          <w:b w:val="0"/>
          <w:sz w:val="28"/>
          <w:szCs w:val="28"/>
          <w:lang w:val="en-US" w:eastAsia="en-US"/>
        </w:rPr>
        <w:t>S</w:t>
      </w:r>
      <w:r w:rsidRPr="00502C94">
        <w:rPr>
          <w:rStyle w:val="FontStyle397"/>
          <w:b w:val="0"/>
          <w:sz w:val="28"/>
          <w:szCs w:val="28"/>
          <w:lang w:eastAsia="en-US"/>
        </w:rPr>
        <w:t>0</w:t>
      </w:r>
      <w:r w:rsidRPr="00502C94">
        <w:rPr>
          <w:rStyle w:val="FontStyle397"/>
          <w:b w:val="0"/>
          <w:sz w:val="28"/>
          <w:szCs w:val="28"/>
          <w:vertAlign w:val="subscript"/>
          <w:lang w:eastAsia="en-US"/>
        </w:rPr>
        <w:t>4</w:t>
      </w:r>
      <w:r w:rsidRPr="00502C94">
        <w:rPr>
          <w:rStyle w:val="FontStyle397"/>
          <w:b w:val="0"/>
          <w:sz w:val="28"/>
          <w:szCs w:val="28"/>
          <w:lang w:eastAsia="en-US"/>
        </w:rPr>
        <w:t xml:space="preserve"> + </w:t>
      </w:r>
      <w:r w:rsidRPr="00502C94">
        <w:rPr>
          <w:rStyle w:val="FontStyle397"/>
          <w:b w:val="0"/>
          <w:sz w:val="28"/>
          <w:szCs w:val="28"/>
          <w:lang w:val="en-US" w:eastAsia="en-US"/>
        </w:rPr>
        <w:t>HC</w:t>
      </w:r>
      <w:r w:rsidRPr="00502C94">
        <w:rPr>
          <w:rStyle w:val="FontStyle397"/>
          <w:b w:val="0"/>
          <w:sz w:val="28"/>
          <w:szCs w:val="28"/>
          <w:lang w:eastAsia="en-US"/>
        </w:rPr>
        <w:t>1.</w:t>
      </w:r>
    </w:p>
    <w:p w:rsidR="004400A2" w:rsidRPr="006D2474" w:rsidRDefault="004400A2" w:rsidP="004400A2">
      <w:pPr>
        <w:pStyle w:val="Style135"/>
        <w:widowControl/>
        <w:spacing w:before="72"/>
        <w:ind w:firstLine="709"/>
        <w:jc w:val="both"/>
        <w:rPr>
          <w:rStyle w:val="FontStyle332"/>
          <w:sz w:val="28"/>
          <w:szCs w:val="28"/>
        </w:rPr>
      </w:pPr>
      <w:r w:rsidRPr="006D2474">
        <w:rPr>
          <w:rStyle w:val="FontStyle332"/>
          <w:sz w:val="28"/>
          <w:szCs w:val="28"/>
        </w:rPr>
        <w:t>По этому методу получают весьма чистый сульфат калия, однако необходимость применения серной кислоты ограничивает распро</w:t>
      </w:r>
      <w:r w:rsidRPr="006D2474">
        <w:rPr>
          <w:rStyle w:val="FontStyle332"/>
          <w:sz w:val="28"/>
          <w:szCs w:val="28"/>
        </w:rPr>
        <w:softHyphen/>
        <w:t>странение его в промышленности.</w:t>
      </w:r>
    </w:p>
    <w:p w:rsidR="004400A2" w:rsidRPr="006D2474" w:rsidRDefault="004400A2" w:rsidP="004400A2">
      <w:pPr>
        <w:pStyle w:val="Style140"/>
        <w:widowControl/>
        <w:spacing w:line="240" w:lineRule="auto"/>
        <w:ind w:firstLine="709"/>
        <w:rPr>
          <w:rStyle w:val="FontStyle332"/>
          <w:sz w:val="28"/>
          <w:szCs w:val="28"/>
        </w:rPr>
      </w:pPr>
      <w:r w:rsidRPr="006D2474">
        <w:rPr>
          <w:rStyle w:val="FontStyle332"/>
          <w:sz w:val="28"/>
          <w:szCs w:val="28"/>
        </w:rPr>
        <w:t>Одно из видоизменений способа получения сульфата калия из серной кислоты и хлористого калия — проведение реакции в водных растворах с последующей экстракцией образовавшейся соляной кислоты амиловым спиртом.</w:t>
      </w:r>
    </w:p>
    <w:p w:rsidR="004400A2" w:rsidRPr="006D2474" w:rsidRDefault="004400A2" w:rsidP="004400A2">
      <w:pPr>
        <w:pStyle w:val="Style186"/>
        <w:widowControl/>
        <w:spacing w:before="43" w:line="240" w:lineRule="auto"/>
        <w:ind w:firstLine="709"/>
        <w:rPr>
          <w:rStyle w:val="FontStyle332"/>
          <w:sz w:val="28"/>
          <w:szCs w:val="28"/>
        </w:rPr>
      </w:pPr>
      <w:r w:rsidRPr="006D2474">
        <w:rPr>
          <w:rStyle w:val="FontStyle332"/>
          <w:sz w:val="28"/>
          <w:szCs w:val="28"/>
        </w:rPr>
        <w:t>Чтобы избежать затрат серной кислоты, в течение последних 10 лет в США для получения сульфата калия из хлористого калия и сернистого ангидрида снова успешно используют предложенный давно способ Харгривса. По этому способу брикетированный хлори</w:t>
      </w:r>
      <w:r w:rsidRPr="006D2474">
        <w:rPr>
          <w:rStyle w:val="FontStyle332"/>
          <w:sz w:val="28"/>
          <w:szCs w:val="28"/>
        </w:rPr>
        <w:softHyphen/>
        <w:t>стый калий обрабатывают газообразной смесью, состоящей из сер</w:t>
      </w:r>
      <w:r w:rsidRPr="006D2474">
        <w:rPr>
          <w:rStyle w:val="FontStyle332"/>
          <w:sz w:val="28"/>
          <w:szCs w:val="28"/>
        </w:rPr>
        <w:softHyphen/>
        <w:t>нистого ангидрида, воздуха и водяного пара:</w:t>
      </w:r>
    </w:p>
    <w:p w:rsidR="004400A2" w:rsidRPr="006D2474" w:rsidRDefault="004400A2" w:rsidP="004400A2">
      <w:pPr>
        <w:pStyle w:val="Style210"/>
        <w:widowControl/>
        <w:spacing w:before="86" w:line="240" w:lineRule="auto"/>
        <w:ind w:firstLine="709"/>
        <w:rPr>
          <w:rStyle w:val="FontStyle332"/>
          <w:sz w:val="28"/>
          <w:szCs w:val="28"/>
          <w:lang w:eastAsia="en-US"/>
        </w:rPr>
      </w:pPr>
      <w:r w:rsidRPr="006D2474">
        <w:rPr>
          <w:rStyle w:val="FontStyle332"/>
          <w:sz w:val="28"/>
          <w:szCs w:val="28"/>
          <w:lang w:eastAsia="en-US"/>
        </w:rPr>
        <w:t>4</w:t>
      </w:r>
      <w:r w:rsidRPr="006D2474">
        <w:rPr>
          <w:rStyle w:val="FontStyle332"/>
          <w:sz w:val="28"/>
          <w:szCs w:val="28"/>
          <w:lang w:val="en-US" w:eastAsia="en-US"/>
        </w:rPr>
        <w:t>K</w:t>
      </w:r>
      <w:r w:rsidRPr="006D2474">
        <w:rPr>
          <w:rStyle w:val="FontStyle332"/>
          <w:sz w:val="28"/>
          <w:szCs w:val="28"/>
          <w:vertAlign w:val="subscript"/>
          <w:lang w:eastAsia="en-US"/>
        </w:rPr>
        <w:t>2</w:t>
      </w:r>
      <w:r w:rsidRPr="006D2474">
        <w:rPr>
          <w:rStyle w:val="FontStyle332"/>
          <w:sz w:val="28"/>
          <w:szCs w:val="28"/>
          <w:lang w:val="en-US" w:eastAsia="en-US"/>
        </w:rPr>
        <w:t>S</w:t>
      </w:r>
      <w:r w:rsidRPr="006D2474">
        <w:rPr>
          <w:rStyle w:val="FontStyle332"/>
          <w:sz w:val="28"/>
          <w:szCs w:val="28"/>
          <w:lang w:eastAsia="en-US"/>
        </w:rPr>
        <w:t>0</w:t>
      </w:r>
      <w:r w:rsidRPr="006D2474">
        <w:rPr>
          <w:rStyle w:val="FontStyle332"/>
          <w:sz w:val="28"/>
          <w:szCs w:val="28"/>
          <w:vertAlign w:val="subscript"/>
          <w:lang w:eastAsia="en-US"/>
        </w:rPr>
        <w:t>4</w:t>
      </w:r>
      <w:r w:rsidRPr="006D2474">
        <w:rPr>
          <w:rStyle w:val="FontStyle332"/>
          <w:sz w:val="28"/>
          <w:szCs w:val="28"/>
          <w:lang w:eastAsia="en-US"/>
        </w:rPr>
        <w:t xml:space="preserve"> + 2Н</w:t>
      </w:r>
      <w:r w:rsidRPr="006D2474">
        <w:rPr>
          <w:rStyle w:val="FontStyle332"/>
          <w:sz w:val="28"/>
          <w:szCs w:val="28"/>
          <w:vertAlign w:val="subscript"/>
          <w:lang w:eastAsia="en-US"/>
        </w:rPr>
        <w:t>2</w:t>
      </w:r>
      <w:r w:rsidRPr="006D2474">
        <w:rPr>
          <w:rStyle w:val="FontStyle332"/>
          <w:sz w:val="28"/>
          <w:szCs w:val="28"/>
          <w:lang w:eastAsia="en-US"/>
        </w:rPr>
        <w:t>0 + 2</w:t>
      </w:r>
      <w:r w:rsidRPr="006D2474">
        <w:rPr>
          <w:rStyle w:val="FontStyle332"/>
          <w:sz w:val="28"/>
          <w:szCs w:val="28"/>
          <w:lang w:val="en-US" w:eastAsia="en-US"/>
        </w:rPr>
        <w:t>S</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+ 0</w:t>
      </w:r>
      <w:r w:rsidRPr="006D2474">
        <w:rPr>
          <w:rStyle w:val="FontStyle332"/>
          <w:sz w:val="28"/>
          <w:szCs w:val="28"/>
          <w:vertAlign w:val="subscript"/>
          <w:lang w:eastAsia="en-US"/>
        </w:rPr>
        <w:t>2</w:t>
      </w:r>
      <w:r w:rsidRPr="006D2474">
        <w:rPr>
          <w:rStyle w:val="FontStyle332"/>
          <w:sz w:val="28"/>
          <w:szCs w:val="28"/>
          <w:lang w:eastAsia="en-US"/>
        </w:rPr>
        <w:t xml:space="preserve"> = 2</w:t>
      </w:r>
      <w:r w:rsidRPr="006D2474">
        <w:rPr>
          <w:rStyle w:val="FontStyle332"/>
          <w:sz w:val="28"/>
          <w:szCs w:val="28"/>
          <w:lang w:val="en-US" w:eastAsia="en-US"/>
        </w:rPr>
        <w:t>K</w:t>
      </w:r>
      <w:r w:rsidRPr="006D2474">
        <w:rPr>
          <w:rStyle w:val="FontStyle332"/>
          <w:sz w:val="28"/>
          <w:szCs w:val="28"/>
          <w:vertAlign w:val="subscript"/>
          <w:lang w:eastAsia="en-US"/>
        </w:rPr>
        <w:t>2</w:t>
      </w:r>
      <w:r w:rsidRPr="006D2474">
        <w:rPr>
          <w:rStyle w:val="FontStyle332"/>
          <w:sz w:val="28"/>
          <w:szCs w:val="28"/>
          <w:lang w:val="en-US" w:eastAsia="en-US"/>
        </w:rPr>
        <w:t>S</w:t>
      </w:r>
      <w:r w:rsidRPr="006D2474">
        <w:rPr>
          <w:rStyle w:val="FontStyle332"/>
          <w:sz w:val="28"/>
          <w:szCs w:val="28"/>
          <w:lang w:eastAsia="en-US"/>
        </w:rPr>
        <w:t>0</w:t>
      </w:r>
      <w:r w:rsidRPr="006D2474">
        <w:rPr>
          <w:rStyle w:val="FontStyle332"/>
          <w:sz w:val="28"/>
          <w:szCs w:val="28"/>
          <w:vertAlign w:val="subscript"/>
          <w:lang w:eastAsia="en-US"/>
        </w:rPr>
        <w:t>4</w:t>
      </w:r>
      <w:r w:rsidRPr="006D2474">
        <w:rPr>
          <w:rStyle w:val="FontStyle332"/>
          <w:sz w:val="28"/>
          <w:szCs w:val="28"/>
          <w:lang w:eastAsia="en-US"/>
        </w:rPr>
        <w:t xml:space="preserve"> + 4НС1.</w:t>
      </w:r>
    </w:p>
    <w:p w:rsidR="004400A2" w:rsidRPr="006D2474" w:rsidRDefault="004400A2" w:rsidP="004400A2">
      <w:pPr>
        <w:pStyle w:val="Style210"/>
        <w:widowControl/>
        <w:spacing w:before="115" w:line="240" w:lineRule="auto"/>
        <w:ind w:firstLine="709"/>
        <w:rPr>
          <w:rStyle w:val="FontStyle332"/>
          <w:sz w:val="28"/>
          <w:szCs w:val="28"/>
        </w:rPr>
      </w:pPr>
      <w:r w:rsidRPr="006D2474">
        <w:rPr>
          <w:rStyle w:val="FontStyle332"/>
          <w:sz w:val="28"/>
          <w:szCs w:val="28"/>
        </w:rPr>
        <w:t>Реакция достаточно интенсивно протекает при 500—550° и при со</w:t>
      </w:r>
      <w:r w:rsidRPr="006D2474">
        <w:rPr>
          <w:rStyle w:val="FontStyle332"/>
          <w:sz w:val="28"/>
          <w:szCs w:val="28"/>
        </w:rPr>
        <w:softHyphen/>
        <w:t xml:space="preserve">держании в сульфатизируемой смеси 1—2% </w:t>
      </w:r>
      <w:r w:rsidRPr="006D2474">
        <w:rPr>
          <w:rStyle w:val="FontStyle332"/>
          <w:sz w:val="28"/>
          <w:szCs w:val="28"/>
          <w:lang w:val="en-US"/>
        </w:rPr>
        <w:t>Fe</w:t>
      </w:r>
      <w:r w:rsidRPr="006D2474">
        <w:rPr>
          <w:rStyle w:val="FontStyle332"/>
          <w:sz w:val="28"/>
          <w:szCs w:val="28"/>
          <w:vertAlign w:val="subscript"/>
        </w:rPr>
        <w:t>2</w:t>
      </w:r>
      <w:r w:rsidRPr="006D2474">
        <w:rPr>
          <w:rStyle w:val="FontStyle332"/>
          <w:sz w:val="28"/>
          <w:szCs w:val="28"/>
        </w:rPr>
        <w:t>О</w:t>
      </w:r>
      <w:r w:rsidRPr="006D2474">
        <w:rPr>
          <w:rStyle w:val="FontStyle363"/>
          <w:sz w:val="28"/>
          <w:szCs w:val="28"/>
          <w:vertAlign w:val="subscript"/>
        </w:rPr>
        <w:t>3</w:t>
      </w:r>
      <w:r w:rsidRPr="006D2474">
        <w:rPr>
          <w:rStyle w:val="FontStyle363"/>
          <w:sz w:val="28"/>
          <w:szCs w:val="28"/>
        </w:rPr>
        <w:t xml:space="preserve"> </w:t>
      </w:r>
      <w:r w:rsidRPr="006D2474">
        <w:rPr>
          <w:rStyle w:val="FontStyle332"/>
          <w:sz w:val="28"/>
          <w:szCs w:val="28"/>
        </w:rPr>
        <w:t>в качестве ката</w:t>
      </w:r>
      <w:r w:rsidRPr="006D2474">
        <w:rPr>
          <w:rStyle w:val="FontStyle332"/>
          <w:sz w:val="28"/>
          <w:szCs w:val="28"/>
        </w:rPr>
        <w:softHyphen/>
        <w:t>лизатора. Степень превращения хлорида в сульфат составляет 95— 98%. Выхлопные газы могут быть переработаны в соляную кислоту.</w:t>
      </w:r>
    </w:p>
    <w:p w:rsidR="004400A2" w:rsidRPr="006D2474" w:rsidRDefault="004400A2" w:rsidP="004400A2">
      <w:pPr>
        <w:pStyle w:val="Style186"/>
        <w:widowControl/>
        <w:spacing w:line="240" w:lineRule="auto"/>
        <w:ind w:firstLine="709"/>
        <w:rPr>
          <w:rStyle w:val="FontStyle332"/>
          <w:spacing w:val="60"/>
          <w:sz w:val="28"/>
          <w:szCs w:val="28"/>
        </w:rPr>
      </w:pPr>
      <w:r w:rsidRPr="006D2474">
        <w:rPr>
          <w:rStyle w:val="FontStyle332"/>
          <w:sz w:val="28"/>
          <w:szCs w:val="28"/>
        </w:rPr>
        <w:t xml:space="preserve">В последние годы проведены работы, доказавшие возможность обогащения полиминеральных руд, в частности сульфатно-хлорид-ных руд Стебниковского месторождения, </w:t>
      </w:r>
      <w:r w:rsidRPr="006D2474">
        <w:rPr>
          <w:rStyle w:val="FontStyle332"/>
          <w:spacing w:val="60"/>
          <w:sz w:val="28"/>
          <w:szCs w:val="28"/>
        </w:rPr>
        <w:t>флотационным</w:t>
      </w:r>
      <w:r w:rsidRPr="006D2474">
        <w:rPr>
          <w:rStyle w:val="FontStyle332"/>
          <w:sz w:val="28"/>
          <w:szCs w:val="28"/>
        </w:rPr>
        <w:t xml:space="preserve"> ме</w:t>
      </w:r>
      <w:r w:rsidRPr="006D2474">
        <w:rPr>
          <w:rStyle w:val="FontStyle332"/>
          <w:sz w:val="28"/>
          <w:szCs w:val="28"/>
        </w:rPr>
        <w:softHyphen/>
      </w:r>
      <w:r w:rsidRPr="006D2474">
        <w:rPr>
          <w:rStyle w:val="FontStyle332"/>
          <w:spacing w:val="60"/>
          <w:sz w:val="28"/>
          <w:szCs w:val="28"/>
        </w:rPr>
        <w:t>тодом.</w:t>
      </w:r>
    </w:p>
    <w:p w:rsidR="004400A2" w:rsidRPr="006D2474" w:rsidRDefault="004400A2" w:rsidP="004400A2">
      <w:pPr>
        <w:pStyle w:val="Style186"/>
        <w:widowControl/>
        <w:spacing w:line="240" w:lineRule="auto"/>
        <w:ind w:firstLine="709"/>
        <w:rPr>
          <w:rStyle w:val="FontStyle332"/>
          <w:spacing w:val="60"/>
          <w:sz w:val="28"/>
          <w:szCs w:val="28"/>
        </w:rPr>
      </w:pPr>
      <w:r w:rsidRPr="006D2474">
        <w:rPr>
          <w:rStyle w:val="FontStyle332"/>
          <w:sz w:val="28"/>
          <w:szCs w:val="28"/>
        </w:rPr>
        <w:t xml:space="preserve">Сульфат калия можно также получить </w:t>
      </w:r>
      <w:r w:rsidRPr="006D2474">
        <w:rPr>
          <w:rStyle w:val="FontStyle332"/>
          <w:spacing w:val="60"/>
          <w:sz w:val="28"/>
          <w:szCs w:val="28"/>
        </w:rPr>
        <w:t>переработкой алунитов.</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В алуните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w:t>
      </w:r>
      <w:r w:rsidRPr="006D2474">
        <w:rPr>
          <w:rStyle w:val="FontStyle332"/>
          <w:sz w:val="28"/>
          <w:szCs w:val="28"/>
          <w:lang w:val="en-US"/>
        </w:rPr>
        <w:t>A</w:t>
      </w:r>
      <w:r w:rsidRPr="006D2474">
        <w:rPr>
          <w:rStyle w:val="FontStyle332"/>
          <w:sz w:val="28"/>
          <w:szCs w:val="28"/>
        </w:rPr>
        <w:t>1</w:t>
      </w:r>
      <w:r w:rsidRPr="006D2474">
        <w:rPr>
          <w:rStyle w:val="FontStyle332"/>
          <w:sz w:val="28"/>
          <w:szCs w:val="28"/>
          <w:vertAlign w:val="subscript"/>
        </w:rPr>
        <w:t>2</w:t>
      </w:r>
      <w:r w:rsidRPr="006D2474">
        <w:rPr>
          <w:rStyle w:val="FontStyle332"/>
          <w:sz w:val="28"/>
          <w:szCs w:val="28"/>
        </w:rPr>
        <w:t>(</w:t>
      </w:r>
      <w:r w:rsidRPr="006D2474">
        <w:rPr>
          <w:rStyle w:val="FontStyle332"/>
          <w:sz w:val="28"/>
          <w:szCs w:val="28"/>
          <w:lang w:val="en-US"/>
        </w:rPr>
        <w:t>S</w:t>
      </w:r>
      <w:r w:rsidRPr="006D2474">
        <w:rPr>
          <w:rStyle w:val="FontStyle332"/>
          <w:sz w:val="28"/>
          <w:szCs w:val="28"/>
        </w:rPr>
        <w:t>0</w:t>
      </w:r>
      <w:r w:rsidRPr="006D2474">
        <w:rPr>
          <w:rStyle w:val="FontStyle363"/>
          <w:sz w:val="28"/>
          <w:szCs w:val="28"/>
          <w:vertAlign w:val="subscript"/>
        </w:rPr>
        <w:t>4</w:t>
      </w:r>
      <w:r w:rsidRPr="006D2474">
        <w:rPr>
          <w:rStyle w:val="FontStyle363"/>
          <w:sz w:val="28"/>
          <w:szCs w:val="28"/>
        </w:rPr>
        <w:t xml:space="preserve">)3 </w:t>
      </w:r>
      <w:r w:rsidRPr="006D2474">
        <w:rPr>
          <w:rStyle w:val="FontStyle332"/>
          <w:b/>
          <w:sz w:val="28"/>
          <w:szCs w:val="28"/>
        </w:rPr>
        <w:t>•</w:t>
      </w:r>
      <w:r w:rsidRPr="006D2474">
        <w:rPr>
          <w:rStyle w:val="FontStyle332"/>
          <w:sz w:val="28"/>
          <w:szCs w:val="28"/>
        </w:rPr>
        <w:t xml:space="preserve"> 4А1 (ОН)</w:t>
      </w:r>
      <w:r w:rsidRPr="006D2474">
        <w:rPr>
          <w:rStyle w:val="FontStyle332"/>
          <w:sz w:val="28"/>
          <w:szCs w:val="28"/>
          <w:vertAlign w:val="subscript"/>
        </w:rPr>
        <w:t>3</w:t>
      </w:r>
      <w:r w:rsidRPr="006D2474">
        <w:rPr>
          <w:rStyle w:val="FontStyle332"/>
          <w:sz w:val="28"/>
          <w:szCs w:val="28"/>
        </w:rPr>
        <w:t xml:space="preserve"> теоретически содержит</w:t>
      </w:r>
      <w:r w:rsidRPr="006D2474">
        <w:rPr>
          <w:rStyle w:val="FontStyle332"/>
          <w:sz w:val="28"/>
          <w:szCs w:val="28"/>
        </w:rPr>
        <w:softHyphen/>
        <w:t>ся 37% А1</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и 23% К</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Алуниты используют для производства глинозема и сульфат калия является при этом побочным продук</w:t>
      </w:r>
      <w:r w:rsidRPr="006D2474">
        <w:rPr>
          <w:rStyle w:val="FontStyle332"/>
          <w:sz w:val="28"/>
          <w:szCs w:val="28"/>
        </w:rPr>
        <w:softHyphen/>
        <w:t>том. Крупнейшее месторождение алунита в СНГ - Загликское (Азербайджан).</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Разработаны различные методы переработки алунитов на глинозем.</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По аммиачно-щелочному способу, разработанному в России (ВАМИ), прокаленный при 500—580° алунит выщелачивают аммиаком:</w:t>
      </w:r>
    </w:p>
    <w:p w:rsidR="004400A2" w:rsidRPr="006D2474" w:rsidRDefault="004400A2" w:rsidP="004400A2">
      <w:pPr>
        <w:pStyle w:val="Style210"/>
        <w:widowControl/>
        <w:spacing w:before="91" w:line="240" w:lineRule="auto"/>
        <w:ind w:firstLine="709"/>
        <w:rPr>
          <w:rStyle w:val="FontStyle332"/>
          <w:sz w:val="28"/>
          <w:szCs w:val="28"/>
          <w:lang w:val="en-US" w:eastAsia="en-US"/>
        </w:rPr>
      </w:pPr>
      <w:r w:rsidRPr="006D2474">
        <w:rPr>
          <w:rStyle w:val="FontStyle332"/>
          <w:sz w:val="28"/>
          <w:szCs w:val="28"/>
          <w:lang w:val="en-US" w:eastAsia="en-US"/>
        </w:rPr>
        <w:t>K</w:t>
      </w:r>
      <w:r w:rsidRPr="006D2474">
        <w:rPr>
          <w:rStyle w:val="FontStyle332"/>
          <w:sz w:val="28"/>
          <w:szCs w:val="28"/>
          <w:vertAlign w:val="subscript"/>
          <w:lang w:val="en-US" w:eastAsia="en-US"/>
        </w:rPr>
        <w:t>2</w:t>
      </w:r>
      <w:r w:rsidRPr="006D2474">
        <w:rPr>
          <w:rStyle w:val="FontStyle332"/>
          <w:sz w:val="28"/>
          <w:szCs w:val="28"/>
          <w:lang w:val="en-US" w:eastAsia="en-US"/>
        </w:rPr>
        <w:t>S0</w:t>
      </w:r>
      <w:r w:rsidRPr="006D2474">
        <w:rPr>
          <w:rStyle w:val="FontStyle332"/>
          <w:sz w:val="28"/>
          <w:szCs w:val="28"/>
          <w:vertAlign w:val="subscript"/>
          <w:lang w:val="en-US" w:eastAsia="en-US"/>
        </w:rPr>
        <w:t>4</w:t>
      </w:r>
      <w:r w:rsidRPr="006D2474">
        <w:rPr>
          <w:rStyle w:val="FontStyle332"/>
          <w:sz w:val="28"/>
          <w:szCs w:val="28"/>
          <w:lang w:val="en-US" w:eastAsia="en-US"/>
        </w:rPr>
        <w:t xml:space="preserve"> + Al</w:t>
      </w:r>
      <w:r w:rsidRPr="006D2474">
        <w:rPr>
          <w:rStyle w:val="FontStyle332"/>
          <w:sz w:val="28"/>
          <w:szCs w:val="28"/>
          <w:vertAlign w:val="subscript"/>
          <w:lang w:val="en-US" w:eastAsia="en-US"/>
        </w:rPr>
        <w:t>2</w:t>
      </w:r>
      <w:r w:rsidRPr="006D2474">
        <w:rPr>
          <w:rStyle w:val="FontStyle332"/>
          <w:sz w:val="28"/>
          <w:szCs w:val="28"/>
          <w:lang w:val="en-US" w:eastAsia="en-US"/>
        </w:rPr>
        <w:t>(S0</w:t>
      </w:r>
      <w:r w:rsidRPr="006D2474">
        <w:rPr>
          <w:rStyle w:val="FontStyle332"/>
          <w:sz w:val="28"/>
          <w:szCs w:val="28"/>
          <w:vertAlign w:val="subscript"/>
          <w:lang w:val="en-US" w:eastAsia="en-US"/>
        </w:rPr>
        <w:t>4</w:t>
      </w:r>
      <w:r w:rsidRPr="006D2474">
        <w:rPr>
          <w:rStyle w:val="FontStyle332"/>
          <w:sz w:val="28"/>
          <w:szCs w:val="28"/>
          <w:lang w:val="en-US" w:eastAsia="en-US"/>
        </w:rPr>
        <w:t>)</w:t>
      </w:r>
      <w:r w:rsidRPr="006D2474">
        <w:rPr>
          <w:rStyle w:val="FontStyle332"/>
          <w:sz w:val="28"/>
          <w:szCs w:val="28"/>
          <w:vertAlign w:val="subscript"/>
          <w:lang w:val="en-US" w:eastAsia="en-US"/>
        </w:rPr>
        <w:t>3</w:t>
      </w:r>
      <w:r w:rsidRPr="006D2474">
        <w:rPr>
          <w:rStyle w:val="FontStyle332"/>
          <w:sz w:val="28"/>
          <w:szCs w:val="28"/>
          <w:lang w:val="en-US" w:eastAsia="en-US"/>
        </w:rPr>
        <w:t xml:space="preserve"> + 2Al</w:t>
      </w:r>
      <w:r w:rsidRPr="006D2474">
        <w:rPr>
          <w:rStyle w:val="FontStyle363"/>
          <w:sz w:val="28"/>
          <w:szCs w:val="28"/>
          <w:vertAlign w:val="subscript"/>
          <w:lang w:val="en-US" w:eastAsia="en-US"/>
        </w:rPr>
        <w:t>2</w:t>
      </w:r>
      <w:r w:rsidRPr="006D2474">
        <w:rPr>
          <w:rStyle w:val="FontStyle363"/>
          <w:sz w:val="28"/>
          <w:szCs w:val="28"/>
          <w:lang w:val="en-US" w:eastAsia="en-US"/>
        </w:rPr>
        <w:t>0</w:t>
      </w:r>
      <w:r w:rsidRPr="006D2474">
        <w:rPr>
          <w:rStyle w:val="FontStyle363"/>
          <w:sz w:val="28"/>
          <w:szCs w:val="28"/>
          <w:vertAlign w:val="subscript"/>
          <w:lang w:val="en-US" w:eastAsia="en-US"/>
        </w:rPr>
        <w:t>3</w:t>
      </w:r>
      <w:r w:rsidRPr="006D2474">
        <w:rPr>
          <w:rStyle w:val="FontStyle363"/>
          <w:sz w:val="28"/>
          <w:szCs w:val="28"/>
          <w:lang w:val="en-US" w:eastAsia="en-US"/>
        </w:rPr>
        <w:t xml:space="preserve"> </w:t>
      </w:r>
      <w:r w:rsidRPr="006D2474">
        <w:rPr>
          <w:rStyle w:val="FontStyle332"/>
          <w:sz w:val="28"/>
          <w:szCs w:val="28"/>
          <w:lang w:val="en-US" w:eastAsia="en-US"/>
        </w:rPr>
        <w:t>+ 6NH</w:t>
      </w:r>
      <w:r w:rsidRPr="006D2474">
        <w:rPr>
          <w:rStyle w:val="FontStyle332"/>
          <w:sz w:val="28"/>
          <w:szCs w:val="28"/>
          <w:vertAlign w:val="subscript"/>
          <w:lang w:val="en-US" w:eastAsia="en-US"/>
        </w:rPr>
        <w:t>4</w:t>
      </w:r>
      <w:r w:rsidRPr="006D2474">
        <w:rPr>
          <w:rStyle w:val="FontStyle332"/>
          <w:sz w:val="28"/>
          <w:szCs w:val="28"/>
          <w:lang w:val="en-US" w:eastAsia="en-US"/>
        </w:rPr>
        <w:t>OH + H</w:t>
      </w:r>
      <w:r w:rsidRPr="006D2474">
        <w:rPr>
          <w:rStyle w:val="FontStyle332"/>
          <w:sz w:val="28"/>
          <w:szCs w:val="28"/>
          <w:vertAlign w:val="subscript"/>
          <w:lang w:val="en-US" w:eastAsia="en-US"/>
        </w:rPr>
        <w:t>2</w:t>
      </w:r>
      <w:r w:rsidRPr="006D2474">
        <w:rPr>
          <w:rStyle w:val="FontStyle332"/>
          <w:sz w:val="28"/>
          <w:szCs w:val="28"/>
          <w:lang w:val="en-US" w:eastAsia="en-US"/>
        </w:rPr>
        <w:t>0 = K</w:t>
      </w:r>
      <w:r w:rsidRPr="006D2474">
        <w:rPr>
          <w:rStyle w:val="FontStyle332"/>
          <w:sz w:val="28"/>
          <w:szCs w:val="28"/>
          <w:vertAlign w:val="subscript"/>
          <w:lang w:val="en-US" w:eastAsia="en-US"/>
        </w:rPr>
        <w:t>2</w:t>
      </w:r>
      <w:r w:rsidRPr="006D2474">
        <w:rPr>
          <w:rStyle w:val="FontStyle332"/>
          <w:sz w:val="28"/>
          <w:szCs w:val="28"/>
          <w:lang w:val="en-US" w:eastAsia="en-US"/>
        </w:rPr>
        <w:t>S0</w:t>
      </w:r>
      <w:r w:rsidRPr="006D2474">
        <w:rPr>
          <w:rStyle w:val="FontStyle332"/>
          <w:sz w:val="28"/>
          <w:szCs w:val="28"/>
          <w:vertAlign w:val="subscript"/>
          <w:lang w:val="en-US" w:eastAsia="en-US"/>
        </w:rPr>
        <w:t>4</w:t>
      </w:r>
      <w:r w:rsidRPr="006D2474">
        <w:rPr>
          <w:rStyle w:val="FontStyle332"/>
          <w:sz w:val="28"/>
          <w:szCs w:val="28"/>
          <w:lang w:val="en-US" w:eastAsia="en-US"/>
        </w:rPr>
        <w:t xml:space="preserve"> +</w:t>
      </w:r>
    </w:p>
    <w:p w:rsidR="004400A2" w:rsidRPr="006D2474" w:rsidRDefault="004400A2" w:rsidP="004400A2">
      <w:pPr>
        <w:pStyle w:val="Style3"/>
        <w:widowControl/>
        <w:spacing w:before="53"/>
        <w:ind w:firstLine="709"/>
        <w:rPr>
          <w:rStyle w:val="FontStyle332"/>
          <w:sz w:val="28"/>
          <w:szCs w:val="28"/>
          <w:lang w:eastAsia="en-US"/>
        </w:rPr>
      </w:pPr>
      <w:r w:rsidRPr="006D2474">
        <w:rPr>
          <w:rStyle w:val="FontStyle332"/>
          <w:sz w:val="28"/>
          <w:szCs w:val="28"/>
          <w:lang w:eastAsia="en-US"/>
        </w:rPr>
        <w:lastRenderedPageBreak/>
        <w:t>+ 3(</w:t>
      </w:r>
      <w:r w:rsidRPr="006D2474">
        <w:rPr>
          <w:rStyle w:val="FontStyle332"/>
          <w:sz w:val="28"/>
          <w:szCs w:val="28"/>
          <w:lang w:val="en-US" w:eastAsia="en-US"/>
        </w:rPr>
        <w:t>NH</w:t>
      </w:r>
      <w:r w:rsidRPr="006D2474">
        <w:rPr>
          <w:rStyle w:val="FontStyle332"/>
          <w:sz w:val="28"/>
          <w:szCs w:val="28"/>
          <w:vertAlign w:val="subscript"/>
          <w:lang w:eastAsia="en-US"/>
        </w:rPr>
        <w:t>4</w:t>
      </w:r>
      <w:r w:rsidRPr="006D2474">
        <w:rPr>
          <w:rStyle w:val="FontStyle332"/>
          <w:sz w:val="28"/>
          <w:szCs w:val="28"/>
          <w:lang w:eastAsia="en-US"/>
        </w:rPr>
        <w:t>)</w:t>
      </w:r>
      <w:r w:rsidRPr="006D2474">
        <w:rPr>
          <w:rStyle w:val="FontStyle332"/>
          <w:sz w:val="28"/>
          <w:szCs w:val="28"/>
          <w:vertAlign w:val="subscript"/>
          <w:lang w:eastAsia="en-US"/>
        </w:rPr>
        <w:t>2</w:t>
      </w:r>
      <w:r w:rsidRPr="006D2474">
        <w:rPr>
          <w:rStyle w:val="FontStyle332"/>
          <w:sz w:val="28"/>
          <w:szCs w:val="28"/>
          <w:lang w:val="en-US" w:eastAsia="en-US"/>
        </w:rPr>
        <w:t>S</w:t>
      </w:r>
      <w:r w:rsidRPr="006D2474">
        <w:rPr>
          <w:rStyle w:val="FontStyle332"/>
          <w:sz w:val="28"/>
          <w:szCs w:val="28"/>
          <w:lang w:eastAsia="en-US"/>
        </w:rPr>
        <w:t>0</w:t>
      </w:r>
      <w:r w:rsidRPr="006D2474">
        <w:rPr>
          <w:rStyle w:val="FontStyle332"/>
          <w:sz w:val="28"/>
          <w:szCs w:val="28"/>
          <w:vertAlign w:val="subscript"/>
          <w:lang w:eastAsia="en-US"/>
        </w:rPr>
        <w:t>4</w:t>
      </w:r>
      <w:r w:rsidRPr="006D2474">
        <w:rPr>
          <w:rStyle w:val="FontStyle332"/>
          <w:sz w:val="28"/>
          <w:szCs w:val="28"/>
          <w:lang w:eastAsia="en-US"/>
        </w:rPr>
        <w:t xml:space="preserve"> + 6</w:t>
      </w:r>
      <w:r w:rsidRPr="006D2474">
        <w:rPr>
          <w:rStyle w:val="FontStyle332"/>
          <w:sz w:val="28"/>
          <w:szCs w:val="28"/>
          <w:lang w:val="en-US" w:eastAsia="en-US"/>
        </w:rPr>
        <w:t>Al</w:t>
      </w:r>
      <w:r w:rsidRPr="006D2474">
        <w:rPr>
          <w:rStyle w:val="FontStyle332"/>
          <w:sz w:val="28"/>
          <w:szCs w:val="28"/>
          <w:lang w:eastAsia="en-US"/>
        </w:rPr>
        <w:t>(</w:t>
      </w:r>
      <w:r w:rsidRPr="006D2474">
        <w:rPr>
          <w:rStyle w:val="FontStyle332"/>
          <w:sz w:val="28"/>
          <w:szCs w:val="28"/>
          <w:lang w:val="en-US" w:eastAsia="en-US"/>
        </w:rPr>
        <w:t>OH</w:t>
      </w:r>
      <w:r w:rsidRPr="006D2474">
        <w:rPr>
          <w:rStyle w:val="FontStyle332"/>
          <w:sz w:val="28"/>
          <w:szCs w:val="28"/>
          <w:lang w:eastAsia="en-US"/>
        </w:rPr>
        <w:t>)</w:t>
      </w:r>
      <w:r w:rsidRPr="006D2474">
        <w:rPr>
          <w:rStyle w:val="FontStyle332"/>
          <w:sz w:val="28"/>
          <w:szCs w:val="28"/>
          <w:vertAlign w:val="subscript"/>
          <w:lang w:eastAsia="en-US"/>
        </w:rPr>
        <w:t>3</w:t>
      </w:r>
      <w:r w:rsidRPr="006D2474">
        <w:rPr>
          <w:rStyle w:val="FontStyle332"/>
          <w:sz w:val="28"/>
          <w:szCs w:val="28"/>
          <w:lang w:eastAsia="en-US"/>
        </w:rPr>
        <w:t>.</w:t>
      </w:r>
    </w:p>
    <w:p w:rsidR="004400A2" w:rsidRPr="006D2474" w:rsidRDefault="004400A2" w:rsidP="004400A2">
      <w:pPr>
        <w:pStyle w:val="Style210"/>
        <w:widowControl/>
        <w:spacing w:before="67" w:line="240" w:lineRule="auto"/>
        <w:ind w:firstLine="709"/>
        <w:rPr>
          <w:rStyle w:val="FontStyle332"/>
          <w:sz w:val="28"/>
          <w:szCs w:val="28"/>
        </w:rPr>
      </w:pPr>
      <w:r w:rsidRPr="006D2474">
        <w:rPr>
          <w:rStyle w:val="FontStyle332"/>
          <w:sz w:val="28"/>
          <w:szCs w:val="28"/>
        </w:rPr>
        <w:t>После отделения от гидроокиси алюминия раствор перерабатывают на сульфаты калия и аммония.</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Алунит можно переработать на сульфат калия и глинозем так</w:t>
      </w:r>
      <w:r w:rsidRPr="006D2474">
        <w:rPr>
          <w:rStyle w:val="FontStyle332"/>
          <w:sz w:val="28"/>
          <w:szCs w:val="28"/>
        </w:rPr>
        <w:softHyphen/>
        <w:t>же гидрометаллургическим методом и методом селективного восста</w:t>
      </w:r>
      <w:r w:rsidRPr="006D2474">
        <w:rPr>
          <w:rStyle w:val="FontStyle332"/>
          <w:sz w:val="28"/>
          <w:szCs w:val="28"/>
        </w:rPr>
        <w:softHyphen/>
        <w:t>новления.</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В последнем методе алунит предварительно восстанавливают окисью углерода при температуре не выше 550°. В этих условиях происходит только восстановление сульфата алюминия:</w:t>
      </w:r>
    </w:p>
    <w:p w:rsidR="004400A2" w:rsidRPr="00C468EB" w:rsidRDefault="004400A2" w:rsidP="004400A2">
      <w:pPr>
        <w:pStyle w:val="Style186"/>
        <w:widowControl/>
        <w:spacing w:before="82" w:line="240" w:lineRule="auto"/>
        <w:ind w:firstLine="709"/>
        <w:rPr>
          <w:rStyle w:val="FontStyle332"/>
          <w:sz w:val="28"/>
          <w:szCs w:val="28"/>
          <w:lang w:eastAsia="en-US"/>
        </w:rPr>
      </w:pPr>
      <w:r w:rsidRPr="006D2474">
        <w:rPr>
          <w:rStyle w:val="FontStyle332"/>
          <w:sz w:val="28"/>
          <w:szCs w:val="28"/>
          <w:lang w:val="en-US" w:eastAsia="en-US"/>
        </w:rPr>
        <w:t>K</w:t>
      </w:r>
      <w:r w:rsidRPr="00C468EB">
        <w:rPr>
          <w:rStyle w:val="FontStyle332"/>
          <w:sz w:val="28"/>
          <w:szCs w:val="28"/>
          <w:vertAlign w:val="subscript"/>
          <w:lang w:eastAsia="en-US"/>
        </w:rPr>
        <w:t>2</w:t>
      </w:r>
      <w:r w:rsidRPr="006D2474">
        <w:rPr>
          <w:rStyle w:val="FontStyle332"/>
          <w:sz w:val="28"/>
          <w:szCs w:val="28"/>
          <w:lang w:val="en-US" w:eastAsia="en-US"/>
        </w:rPr>
        <w:t>S</w:t>
      </w:r>
      <w:r w:rsidRPr="006D2474">
        <w:rPr>
          <w:rStyle w:val="FontStyle373"/>
          <w:rFonts w:ascii="Times New Roman" w:hAnsi="Times New Roman" w:cs="Times New Roman"/>
          <w:sz w:val="28"/>
          <w:szCs w:val="28"/>
          <w:lang w:val="en-US"/>
        </w:rPr>
        <w:t>O</w:t>
      </w:r>
      <w:r w:rsidRPr="00C468EB">
        <w:rPr>
          <w:rStyle w:val="FontStyle373"/>
          <w:rFonts w:ascii="Times New Roman" w:hAnsi="Times New Roman" w:cs="Times New Roman"/>
          <w:sz w:val="28"/>
          <w:szCs w:val="28"/>
          <w:vertAlign w:val="subscript"/>
        </w:rPr>
        <w:t>4</w:t>
      </w:r>
      <w:r w:rsidRPr="00C468EB">
        <w:rPr>
          <w:rStyle w:val="FontStyle332"/>
          <w:sz w:val="28"/>
          <w:szCs w:val="28"/>
          <w:lang w:eastAsia="en-US"/>
        </w:rPr>
        <w:t xml:space="preserve"> </w:t>
      </w:r>
      <w:r w:rsidRPr="006D2474">
        <w:rPr>
          <w:rStyle w:val="FontStyle332"/>
          <w:sz w:val="28"/>
          <w:szCs w:val="28"/>
          <w:lang w:val="en-US" w:eastAsia="en-US"/>
        </w:rPr>
        <w:t>Al</w:t>
      </w:r>
      <w:r w:rsidRPr="00C468EB">
        <w:rPr>
          <w:rStyle w:val="FontStyle332"/>
          <w:sz w:val="28"/>
          <w:szCs w:val="28"/>
          <w:vertAlign w:val="subscript"/>
          <w:lang w:eastAsia="en-US"/>
        </w:rPr>
        <w:t>2</w:t>
      </w:r>
      <w:r w:rsidRPr="00C468EB">
        <w:rPr>
          <w:rStyle w:val="FontStyle332"/>
          <w:sz w:val="28"/>
          <w:szCs w:val="28"/>
          <w:lang w:eastAsia="en-US"/>
        </w:rPr>
        <w:t>(</w:t>
      </w:r>
      <w:r w:rsidRPr="006D2474">
        <w:rPr>
          <w:rStyle w:val="FontStyle332"/>
          <w:sz w:val="28"/>
          <w:szCs w:val="28"/>
          <w:lang w:val="en-US" w:eastAsia="en-US"/>
        </w:rPr>
        <w:t>S</w:t>
      </w:r>
      <w:r w:rsidRPr="00C468EB">
        <w:rPr>
          <w:rStyle w:val="FontStyle332"/>
          <w:sz w:val="28"/>
          <w:szCs w:val="28"/>
          <w:lang w:eastAsia="en-US"/>
        </w:rPr>
        <w:t>0</w:t>
      </w:r>
      <w:r w:rsidRPr="00C468EB">
        <w:rPr>
          <w:rStyle w:val="FontStyle332"/>
          <w:sz w:val="28"/>
          <w:szCs w:val="28"/>
          <w:vertAlign w:val="subscript"/>
          <w:lang w:eastAsia="en-US"/>
        </w:rPr>
        <w:t>4</w:t>
      </w:r>
      <w:r w:rsidRPr="00C468EB">
        <w:rPr>
          <w:rStyle w:val="FontStyle332"/>
          <w:sz w:val="28"/>
          <w:szCs w:val="28"/>
          <w:lang w:eastAsia="en-US"/>
        </w:rPr>
        <w:t>)</w:t>
      </w:r>
      <w:r w:rsidRPr="00C468EB">
        <w:rPr>
          <w:rStyle w:val="FontStyle332"/>
          <w:sz w:val="28"/>
          <w:szCs w:val="28"/>
          <w:vertAlign w:val="subscript"/>
          <w:lang w:eastAsia="en-US"/>
        </w:rPr>
        <w:t>3</w:t>
      </w:r>
      <w:r w:rsidRPr="00C468EB">
        <w:rPr>
          <w:rStyle w:val="FontStyle332"/>
          <w:sz w:val="28"/>
          <w:szCs w:val="28"/>
          <w:lang w:eastAsia="en-US"/>
        </w:rPr>
        <w:t>-4</w:t>
      </w:r>
      <w:r w:rsidRPr="006D2474">
        <w:rPr>
          <w:rStyle w:val="FontStyle332"/>
          <w:sz w:val="28"/>
          <w:szCs w:val="28"/>
          <w:lang w:val="en-US" w:eastAsia="en-US"/>
        </w:rPr>
        <w:t>Al</w:t>
      </w:r>
      <w:r w:rsidRPr="00C468EB">
        <w:rPr>
          <w:rStyle w:val="FontStyle332"/>
          <w:sz w:val="28"/>
          <w:szCs w:val="28"/>
          <w:lang w:eastAsia="en-US"/>
        </w:rPr>
        <w:t>(</w:t>
      </w:r>
      <w:r w:rsidRPr="006D2474">
        <w:rPr>
          <w:rStyle w:val="FontStyle332"/>
          <w:sz w:val="28"/>
          <w:szCs w:val="28"/>
          <w:lang w:val="en-US" w:eastAsia="en-US"/>
        </w:rPr>
        <w:t>OH</w:t>
      </w:r>
      <w:r w:rsidRPr="00C468EB">
        <w:rPr>
          <w:rStyle w:val="FontStyle363"/>
          <w:sz w:val="28"/>
          <w:szCs w:val="28"/>
          <w:lang w:eastAsia="en-US"/>
        </w:rPr>
        <w:t>)</w:t>
      </w:r>
      <w:r w:rsidRPr="00C468EB">
        <w:rPr>
          <w:rStyle w:val="FontStyle363"/>
          <w:sz w:val="28"/>
          <w:szCs w:val="28"/>
          <w:vertAlign w:val="subscript"/>
          <w:lang w:eastAsia="en-US"/>
        </w:rPr>
        <w:t>3</w:t>
      </w:r>
      <w:r w:rsidRPr="00C468EB">
        <w:rPr>
          <w:rStyle w:val="FontStyle363"/>
          <w:sz w:val="28"/>
          <w:szCs w:val="28"/>
          <w:lang w:eastAsia="en-US"/>
        </w:rPr>
        <w:t xml:space="preserve"> </w:t>
      </w:r>
      <w:r w:rsidRPr="00C468EB">
        <w:rPr>
          <w:rStyle w:val="FontStyle332"/>
          <w:sz w:val="28"/>
          <w:szCs w:val="28"/>
          <w:lang w:eastAsia="en-US"/>
        </w:rPr>
        <w:t xml:space="preserve">+ </w:t>
      </w:r>
      <w:r w:rsidRPr="006D2474">
        <w:rPr>
          <w:rStyle w:val="FontStyle332"/>
          <w:sz w:val="28"/>
          <w:szCs w:val="28"/>
          <w:lang w:val="en-US" w:eastAsia="en-US"/>
        </w:rPr>
        <w:t>CO</w:t>
      </w:r>
      <w:r w:rsidRPr="00C468EB">
        <w:rPr>
          <w:rStyle w:val="FontStyle332"/>
          <w:sz w:val="28"/>
          <w:szCs w:val="28"/>
          <w:lang w:eastAsia="en-US"/>
        </w:rPr>
        <w:t xml:space="preserve"> = </w:t>
      </w:r>
      <w:r w:rsidRPr="006D2474">
        <w:rPr>
          <w:rStyle w:val="FontStyle332"/>
          <w:sz w:val="28"/>
          <w:szCs w:val="28"/>
          <w:lang w:val="en-US" w:eastAsia="en-US"/>
        </w:rPr>
        <w:t>K</w:t>
      </w:r>
      <w:r w:rsidRPr="00C468EB">
        <w:rPr>
          <w:rStyle w:val="FontStyle332"/>
          <w:sz w:val="28"/>
          <w:szCs w:val="28"/>
          <w:vertAlign w:val="subscript"/>
          <w:lang w:eastAsia="en-US"/>
        </w:rPr>
        <w:t>2</w:t>
      </w:r>
      <w:r w:rsidRPr="006D2474">
        <w:rPr>
          <w:rStyle w:val="FontStyle332"/>
          <w:sz w:val="28"/>
          <w:szCs w:val="28"/>
          <w:lang w:val="en-US" w:eastAsia="en-US"/>
        </w:rPr>
        <w:t>S</w:t>
      </w:r>
      <w:r w:rsidRPr="00C468EB">
        <w:rPr>
          <w:rStyle w:val="FontStyle332"/>
          <w:sz w:val="28"/>
          <w:szCs w:val="28"/>
          <w:lang w:eastAsia="en-US"/>
        </w:rPr>
        <w:t>0</w:t>
      </w:r>
      <w:r w:rsidRPr="00C468EB">
        <w:rPr>
          <w:rStyle w:val="FontStyle332"/>
          <w:sz w:val="28"/>
          <w:szCs w:val="28"/>
          <w:vertAlign w:val="subscript"/>
          <w:lang w:eastAsia="en-US"/>
        </w:rPr>
        <w:t>4</w:t>
      </w:r>
      <w:r w:rsidRPr="00C468EB">
        <w:rPr>
          <w:rStyle w:val="FontStyle332"/>
          <w:sz w:val="28"/>
          <w:szCs w:val="28"/>
          <w:lang w:eastAsia="en-US"/>
        </w:rPr>
        <w:t xml:space="preserve"> + 3</w:t>
      </w:r>
      <w:r w:rsidRPr="006D2474">
        <w:rPr>
          <w:rStyle w:val="FontStyle332"/>
          <w:sz w:val="28"/>
          <w:szCs w:val="28"/>
          <w:lang w:val="en-US" w:eastAsia="en-US"/>
        </w:rPr>
        <w:t>Al</w:t>
      </w:r>
      <w:r w:rsidRPr="00C468EB">
        <w:rPr>
          <w:rStyle w:val="FontStyle332"/>
          <w:sz w:val="28"/>
          <w:szCs w:val="28"/>
          <w:vertAlign w:val="subscript"/>
          <w:lang w:eastAsia="en-US"/>
        </w:rPr>
        <w:t>2</w:t>
      </w:r>
      <w:r w:rsidRPr="00C468EB">
        <w:rPr>
          <w:rStyle w:val="FontStyle332"/>
          <w:sz w:val="28"/>
          <w:szCs w:val="28"/>
          <w:lang w:eastAsia="en-US"/>
        </w:rPr>
        <w:t>0</w:t>
      </w:r>
      <w:r w:rsidRPr="00C468EB">
        <w:rPr>
          <w:rStyle w:val="FontStyle332"/>
          <w:sz w:val="28"/>
          <w:szCs w:val="28"/>
          <w:vertAlign w:val="subscript"/>
          <w:lang w:eastAsia="en-US"/>
        </w:rPr>
        <w:t>3</w:t>
      </w:r>
      <w:r w:rsidRPr="00C468EB">
        <w:rPr>
          <w:rStyle w:val="FontStyle332"/>
          <w:sz w:val="28"/>
          <w:szCs w:val="28"/>
          <w:lang w:eastAsia="en-US"/>
        </w:rPr>
        <w:t xml:space="preserve"> + 3</w:t>
      </w:r>
      <w:r w:rsidRPr="006D2474">
        <w:rPr>
          <w:rStyle w:val="FontStyle332"/>
          <w:sz w:val="28"/>
          <w:szCs w:val="28"/>
          <w:lang w:val="en-US" w:eastAsia="en-US"/>
        </w:rPr>
        <w:t>C</w:t>
      </w:r>
      <w:r w:rsidRPr="00C468EB">
        <w:rPr>
          <w:rStyle w:val="FontStyle332"/>
          <w:sz w:val="28"/>
          <w:szCs w:val="28"/>
          <w:lang w:eastAsia="en-US"/>
        </w:rPr>
        <w:t>0</w:t>
      </w:r>
      <w:r w:rsidRPr="00C468EB">
        <w:rPr>
          <w:rStyle w:val="FontStyle332"/>
          <w:sz w:val="28"/>
          <w:szCs w:val="28"/>
          <w:vertAlign w:val="subscript"/>
          <w:lang w:eastAsia="en-US"/>
        </w:rPr>
        <w:t>2</w:t>
      </w:r>
      <w:r w:rsidRPr="00C468EB">
        <w:rPr>
          <w:rStyle w:val="FontStyle332"/>
          <w:sz w:val="28"/>
          <w:szCs w:val="28"/>
          <w:lang w:eastAsia="en-US"/>
        </w:rPr>
        <w:t xml:space="preserve"> +</w:t>
      </w:r>
    </w:p>
    <w:p w:rsidR="004400A2" w:rsidRPr="006D2474" w:rsidRDefault="004400A2" w:rsidP="004400A2">
      <w:pPr>
        <w:pStyle w:val="Style253"/>
        <w:widowControl/>
        <w:spacing w:before="38"/>
        <w:ind w:firstLine="709"/>
        <w:jc w:val="both"/>
        <w:rPr>
          <w:rStyle w:val="FontStyle332"/>
          <w:sz w:val="28"/>
          <w:szCs w:val="28"/>
          <w:lang w:eastAsia="en-US"/>
        </w:rPr>
      </w:pPr>
      <w:r w:rsidRPr="006D2474">
        <w:rPr>
          <w:rStyle w:val="FontStyle332"/>
          <w:sz w:val="28"/>
          <w:szCs w:val="28"/>
          <w:lang w:eastAsia="en-US"/>
        </w:rPr>
        <w:t>+ 3</w:t>
      </w:r>
      <w:r w:rsidRPr="006D2474">
        <w:rPr>
          <w:rStyle w:val="FontStyle332"/>
          <w:sz w:val="28"/>
          <w:szCs w:val="28"/>
          <w:lang w:val="en-US" w:eastAsia="en-US"/>
        </w:rPr>
        <w:t>S</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+6</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0.</w:t>
      </w:r>
    </w:p>
    <w:p w:rsidR="004400A2" w:rsidRPr="006D2474" w:rsidRDefault="004400A2" w:rsidP="004400A2">
      <w:pPr>
        <w:pStyle w:val="Style210"/>
        <w:widowControl/>
        <w:spacing w:before="82" w:line="240" w:lineRule="auto"/>
        <w:ind w:firstLine="709"/>
        <w:rPr>
          <w:rStyle w:val="FontStyle332"/>
          <w:sz w:val="28"/>
          <w:szCs w:val="28"/>
        </w:rPr>
      </w:pPr>
      <w:r w:rsidRPr="006D2474">
        <w:rPr>
          <w:rStyle w:val="FontStyle332"/>
          <w:sz w:val="28"/>
          <w:szCs w:val="28"/>
        </w:rPr>
        <w:t>После выщелачивания спека получают раствор сульфата калия и осадок, который можно переработать на глинозем щелочным спосо</w:t>
      </w:r>
      <w:r w:rsidRPr="006D2474">
        <w:rPr>
          <w:rStyle w:val="FontStyle332"/>
          <w:sz w:val="28"/>
          <w:szCs w:val="28"/>
        </w:rPr>
        <w:softHyphen/>
        <w:t>бом. Отходящие газы пригодны для получения из них серной кисло</w:t>
      </w:r>
      <w:r w:rsidRPr="006D2474">
        <w:rPr>
          <w:rStyle w:val="FontStyle332"/>
          <w:sz w:val="28"/>
          <w:szCs w:val="28"/>
        </w:rPr>
        <w:softHyphen/>
        <w:t>ты. Следовательно, рассмотренный метод обеспечивает комплекс</w:t>
      </w:r>
      <w:r w:rsidRPr="006D2474">
        <w:rPr>
          <w:rStyle w:val="FontStyle332"/>
          <w:sz w:val="28"/>
          <w:szCs w:val="28"/>
        </w:rPr>
        <w:softHyphen/>
        <w:t>ную переработку алунитов. Этот метод внедряется на Кироваканском химическом заводе.</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В настоящее время производство сульфата калия и сульфата калия-магния не превышает 5—6% общего количества выпу</w:t>
      </w:r>
      <w:r w:rsidRPr="006D2474">
        <w:rPr>
          <w:rStyle w:val="FontStyle332"/>
          <w:sz w:val="28"/>
          <w:szCs w:val="28"/>
        </w:rPr>
        <w:softHyphen/>
        <w:t>скаемых калийных удобрений, но потребность в сульфате калия, как одной из основных форм калийных удобрений, не содержащих хлора, непрерывно растет.</w:t>
      </w:r>
    </w:p>
    <w:p w:rsidR="004400A2" w:rsidRPr="006D2474" w:rsidRDefault="004400A2" w:rsidP="00805200">
      <w:pPr>
        <w:pStyle w:val="Style22"/>
        <w:widowControl/>
        <w:numPr>
          <w:ilvl w:val="0"/>
          <w:numId w:val="33"/>
        </w:numPr>
        <w:spacing w:before="230" w:line="240" w:lineRule="auto"/>
        <w:ind w:right="1166"/>
        <w:jc w:val="both"/>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Физико-химические основы производства сульфата калия галургическим методом</w:t>
      </w:r>
    </w:p>
    <w:p w:rsidR="004400A2" w:rsidRPr="006D2474" w:rsidRDefault="004400A2" w:rsidP="004400A2">
      <w:pPr>
        <w:pStyle w:val="Style186"/>
        <w:widowControl/>
        <w:spacing w:before="168" w:line="240" w:lineRule="auto"/>
        <w:ind w:firstLine="709"/>
        <w:rPr>
          <w:rStyle w:val="FontStyle373"/>
          <w:rFonts w:ascii="Times New Roman" w:hAnsi="Times New Roman" w:cs="Times New Roman"/>
          <w:sz w:val="28"/>
          <w:szCs w:val="28"/>
        </w:rPr>
      </w:pPr>
      <w:r w:rsidRPr="006D2474">
        <w:rPr>
          <w:rStyle w:val="FontStyle332"/>
          <w:sz w:val="28"/>
          <w:szCs w:val="28"/>
        </w:rPr>
        <w:t>Сырьем для производства сульфата калия галургическим мето</w:t>
      </w:r>
      <w:r w:rsidRPr="006D2474">
        <w:rPr>
          <w:rStyle w:val="FontStyle332"/>
          <w:sz w:val="28"/>
          <w:szCs w:val="28"/>
        </w:rPr>
        <w:softHyphen/>
        <w:t>дом служат или природные двойные (и тройные) сульфаты, содер</w:t>
      </w:r>
      <w:r w:rsidRPr="006D2474">
        <w:rPr>
          <w:rStyle w:val="FontStyle332"/>
          <w:sz w:val="28"/>
          <w:szCs w:val="28"/>
        </w:rPr>
        <w:softHyphen/>
        <w:t xml:space="preserve">жащие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в химически связанном состоянии, или КС1 и природ</w:t>
      </w:r>
      <w:r w:rsidRPr="006D2474">
        <w:rPr>
          <w:rStyle w:val="FontStyle332"/>
          <w:sz w:val="28"/>
          <w:szCs w:val="28"/>
        </w:rPr>
        <w:softHyphen/>
        <w:t xml:space="preserve">ные растворимые сульфаты, не содержащие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В зависимости от имеющегося сырья меняется и технология производства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Если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входит в состав сложных соединений (солей) в связанном состоянии, то важное значение имеет их растворимость в воде, а также характер растворения. Так, если сложная соль, содержащая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растворима инконгруэнтно, то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 xml:space="preserve">4 </w:t>
      </w:r>
      <w:r w:rsidRPr="006D2474">
        <w:rPr>
          <w:rStyle w:val="FontStyle332"/>
          <w:sz w:val="28"/>
          <w:szCs w:val="28"/>
        </w:rPr>
        <w:t>можно по</w:t>
      </w:r>
      <w:r w:rsidRPr="006D2474">
        <w:rPr>
          <w:rStyle w:val="FontStyle332"/>
          <w:sz w:val="28"/>
          <w:szCs w:val="28"/>
        </w:rPr>
        <w:softHyphen/>
        <w:t>лучить путем водного разложения. В случае, если происходит кон</w:t>
      </w:r>
      <w:r w:rsidRPr="006D2474">
        <w:rPr>
          <w:rStyle w:val="FontStyle332"/>
          <w:sz w:val="28"/>
          <w:szCs w:val="28"/>
        </w:rPr>
        <w:softHyphen/>
        <w:t>груэнтное растворение, водное разложение не имеет смысла и ука</w:t>
      </w:r>
      <w:r w:rsidRPr="006D2474">
        <w:rPr>
          <w:rStyle w:val="FontStyle332"/>
          <w:sz w:val="28"/>
          <w:szCs w:val="28"/>
        </w:rPr>
        <w:softHyphen/>
        <w:t xml:space="preserve">занным путем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получить невозможно. Здесь необходимо или разделять компоненты раствора на основе некоторой последова</w:t>
      </w:r>
      <w:r w:rsidRPr="006D2474">
        <w:rPr>
          <w:rStyle w:val="FontStyle332"/>
          <w:sz w:val="28"/>
          <w:szCs w:val="28"/>
        </w:rPr>
        <w:softHyphen/>
        <w:t>тельности процессов кристаллизации, возможно, в сочетании с про</w:t>
      </w:r>
      <w:r w:rsidRPr="006D2474">
        <w:rPr>
          <w:rStyle w:val="FontStyle332"/>
          <w:sz w:val="28"/>
          <w:szCs w:val="28"/>
        </w:rPr>
        <w:softHyphen/>
        <w:t>цессами растворения, или использовать процессы обменного разло</w:t>
      </w:r>
      <w:r w:rsidRPr="006D2474">
        <w:rPr>
          <w:rStyle w:val="FontStyle332"/>
          <w:sz w:val="28"/>
          <w:szCs w:val="28"/>
        </w:rPr>
        <w:softHyphen/>
        <w:t xml:space="preserve">жения. Широкое применение последних характерно для галургичес-ких процессов получения </w:t>
      </w:r>
      <w:r w:rsidRPr="006D2474">
        <w:rPr>
          <w:rStyle w:val="FontStyle332"/>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(в отличие от производства КС1, переработки природного карналлита и т. п.).</w:t>
      </w:r>
    </w:p>
    <w:p w:rsidR="004400A2" w:rsidRPr="006D2474" w:rsidRDefault="004400A2" w:rsidP="004400A2">
      <w:pPr>
        <w:pStyle w:val="Style186"/>
        <w:widowControl/>
        <w:spacing w:before="62" w:line="240" w:lineRule="auto"/>
        <w:ind w:firstLine="709"/>
        <w:rPr>
          <w:rStyle w:val="FontStyle332"/>
          <w:sz w:val="28"/>
          <w:szCs w:val="28"/>
        </w:rPr>
      </w:pPr>
      <w:r w:rsidRPr="006D2474">
        <w:rPr>
          <w:rStyle w:val="FontStyle332"/>
          <w:sz w:val="28"/>
          <w:szCs w:val="28"/>
        </w:rPr>
        <w:lastRenderedPageBreak/>
        <w:t xml:space="preserve">Сопоставление стоимостей исходных и конечных продуктов реакций позволяет отнести технологические процессы, основанные на реакции, к числу экономически целесообразных, так как стоимость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выше стоимости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а стоимость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выше стоимости КС1. Эффективность технологических схем, основанных на реакции, значительно ниже, так как </w:t>
      </w:r>
      <w:r w:rsidRPr="006D2474">
        <w:rPr>
          <w:rStyle w:val="FontStyle332"/>
          <w:sz w:val="28"/>
          <w:szCs w:val="28"/>
          <w:lang w:val="en-US"/>
        </w:rPr>
        <w:t>NaCl</w:t>
      </w:r>
      <w:r w:rsidRPr="006D2474">
        <w:rPr>
          <w:rStyle w:val="FontStyle332"/>
          <w:sz w:val="28"/>
          <w:szCs w:val="28"/>
        </w:rPr>
        <w:t xml:space="preserve"> име</w:t>
      </w:r>
      <w:r w:rsidRPr="006D2474">
        <w:rPr>
          <w:rStyle w:val="FontStyle332"/>
          <w:sz w:val="28"/>
          <w:szCs w:val="28"/>
        </w:rPr>
        <w:softHyphen/>
        <w:t>ет невысокую стоимость. Поэтому в дальнейшем реакцию совсем не будем рассматривать.</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Отличительная особенность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 низкая растворимость в воде. Из рисунка видно, что в системе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О имеются следующие солевые фазы: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 Н</w:t>
      </w:r>
      <w:r w:rsidRPr="006D2474">
        <w:rPr>
          <w:rStyle w:val="FontStyle397"/>
          <w:sz w:val="28"/>
          <w:szCs w:val="28"/>
          <w:vertAlign w:val="subscript"/>
        </w:rPr>
        <w:t>2</w:t>
      </w:r>
      <w:r w:rsidRPr="006D2474">
        <w:rPr>
          <w:rStyle w:val="FontStyle397"/>
          <w:sz w:val="28"/>
          <w:szCs w:val="28"/>
        </w:rPr>
        <w:t xml:space="preserve">0. </w:t>
      </w:r>
      <w:r w:rsidRPr="006D2474">
        <w:rPr>
          <w:rStyle w:val="FontStyle332"/>
          <w:sz w:val="28"/>
          <w:szCs w:val="28"/>
        </w:rPr>
        <w:t xml:space="preserve">Фаза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97"/>
          <w:sz w:val="28"/>
          <w:szCs w:val="28"/>
        </w:rPr>
        <w:t>-</w:t>
      </w:r>
      <w:r w:rsidRPr="006D2474">
        <w:rPr>
          <w:rStyle w:val="FontStyle397"/>
          <w:sz w:val="28"/>
          <w:szCs w:val="28"/>
          <w:lang w:val="en-US"/>
        </w:rPr>
        <w:t>H</w:t>
      </w:r>
      <w:r w:rsidRPr="006D2474">
        <w:rPr>
          <w:rStyle w:val="FontStyle397"/>
          <w:sz w:val="28"/>
          <w:szCs w:val="28"/>
          <w:vertAlign w:val="subscript"/>
        </w:rPr>
        <w:t>2</w:t>
      </w:r>
      <w:r w:rsidRPr="006D2474">
        <w:rPr>
          <w:rStyle w:val="FontStyle397"/>
          <w:sz w:val="28"/>
          <w:szCs w:val="28"/>
        </w:rPr>
        <w:t xml:space="preserve">0 </w:t>
      </w:r>
      <w:r w:rsidRPr="006D2474">
        <w:rPr>
          <w:rStyle w:val="FontStyle332"/>
          <w:sz w:val="28"/>
          <w:szCs w:val="28"/>
        </w:rPr>
        <w:t xml:space="preserve">существует в узком температурном интервале от +9,7° до криогидратной точки — 1,55° в насыщенных растворах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содержащих соответствен</w:t>
      </w:r>
      <w:r w:rsidRPr="006D2474">
        <w:rPr>
          <w:rStyle w:val="FontStyle332"/>
          <w:sz w:val="28"/>
          <w:szCs w:val="28"/>
        </w:rPr>
        <w:softHyphen/>
        <w:t xml:space="preserve">но 8,47 и 6,5%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При +9,7° моногидрат сульфата калия пре</w:t>
      </w:r>
      <w:r w:rsidRPr="006D2474">
        <w:rPr>
          <w:rStyle w:val="FontStyle332"/>
          <w:sz w:val="28"/>
          <w:szCs w:val="28"/>
        </w:rPr>
        <w:softHyphen/>
        <w:t xml:space="preserve">терпевает инконгруэнтное плавление и переходит в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При повышении температуры растворимость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422"/>
          <w:sz w:val="28"/>
          <w:szCs w:val="28"/>
        </w:rPr>
        <w:t xml:space="preserve"> </w:t>
      </w:r>
      <w:r w:rsidRPr="006D2474">
        <w:rPr>
          <w:rStyle w:val="FontStyle332"/>
          <w:sz w:val="28"/>
          <w:szCs w:val="28"/>
        </w:rPr>
        <w:t>постепенно повыша</w:t>
      </w:r>
      <w:r w:rsidRPr="006D2474">
        <w:rPr>
          <w:rStyle w:val="FontStyle332"/>
          <w:sz w:val="28"/>
          <w:szCs w:val="28"/>
        </w:rPr>
        <w:softHyphen/>
        <w:t>ется, достигая 10,75% при 25°, 19,4% при 100° и максимального зна</w:t>
      </w:r>
      <w:r w:rsidRPr="006D2474">
        <w:rPr>
          <w:rStyle w:val="FontStyle332"/>
          <w:sz w:val="28"/>
          <w:szCs w:val="28"/>
        </w:rPr>
        <w:softHyphen/>
        <w:t xml:space="preserve">чения— 26,67о —при 275° и давлении около 70 атм. Насыщенный водный раствор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(19,5%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rPr>
        <w:t xml:space="preserve">4) </w:t>
      </w:r>
      <w:r w:rsidRPr="006D2474">
        <w:rPr>
          <w:rStyle w:val="FontStyle332"/>
          <w:sz w:val="28"/>
          <w:szCs w:val="28"/>
        </w:rPr>
        <w:t>кипит при 101,1° и давле</w:t>
      </w:r>
      <w:r w:rsidRPr="006D2474">
        <w:rPr>
          <w:rStyle w:val="FontStyle332"/>
          <w:sz w:val="28"/>
          <w:szCs w:val="28"/>
        </w:rPr>
        <w:softHyphen/>
        <w:t>нии 1 атм.</w:t>
      </w:r>
    </w:p>
    <w:p w:rsidR="004400A2" w:rsidRPr="006D2474" w:rsidRDefault="004400A2" w:rsidP="004400A2">
      <w:pPr>
        <w:pStyle w:val="Style186"/>
        <w:widowControl/>
        <w:spacing w:before="38" w:line="240" w:lineRule="auto"/>
        <w:ind w:firstLine="709"/>
        <w:rPr>
          <w:rStyle w:val="FontStyle332"/>
          <w:sz w:val="28"/>
          <w:szCs w:val="28"/>
        </w:rPr>
      </w:pPr>
      <w:r w:rsidRPr="006D2474">
        <w:rPr>
          <w:rStyle w:val="FontStyle332"/>
          <w:sz w:val="28"/>
          <w:szCs w:val="28"/>
        </w:rPr>
        <w:t>Растворимость сульфата калия сильно снижается в присут</w:t>
      </w:r>
      <w:r w:rsidRPr="006D2474">
        <w:rPr>
          <w:rStyle w:val="FontStyle332"/>
          <w:sz w:val="28"/>
          <w:szCs w:val="28"/>
        </w:rPr>
        <w:softHyphen/>
        <w:t xml:space="preserve">ствии солей с одноименным катионом, что видно из состава эвтони-ческих растворов соответствующих тройных систем. Так, в системе </w:t>
      </w:r>
      <w:r w:rsidRPr="006D2474">
        <w:rPr>
          <w:rStyle w:val="FontStyle332"/>
          <w:sz w:val="28"/>
          <w:szCs w:val="28"/>
          <w:lang w:val="en-US"/>
        </w:rPr>
        <w:t>KCI</w:t>
      </w:r>
      <w:r w:rsidRPr="006D2474">
        <w:rPr>
          <w:rStyle w:val="FontStyle332"/>
          <w:sz w:val="28"/>
          <w:szCs w:val="28"/>
        </w:rPr>
        <w:t>—</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при 25° эвтонический раствор содержит 1,1%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и 25,6% К</w:t>
      </w:r>
      <w:r w:rsidRPr="006D2474">
        <w:rPr>
          <w:rStyle w:val="FontStyle332"/>
          <w:sz w:val="28"/>
          <w:szCs w:val="28"/>
          <w:lang w:val="en-US"/>
        </w:rPr>
        <w:t>Cl</w:t>
      </w:r>
      <w:r w:rsidRPr="006D2474">
        <w:rPr>
          <w:rStyle w:val="FontStyle332"/>
          <w:sz w:val="28"/>
          <w:szCs w:val="28"/>
        </w:rPr>
        <w:t>. В системе К</w:t>
      </w:r>
      <w:r w:rsidRPr="006D2474">
        <w:rPr>
          <w:rStyle w:val="FontStyle332"/>
          <w:sz w:val="28"/>
          <w:szCs w:val="28"/>
          <w:vertAlign w:val="subscript"/>
        </w:rPr>
        <w:t>2</w:t>
      </w:r>
      <w:r w:rsidRPr="006D2474">
        <w:rPr>
          <w:rStyle w:val="FontStyle332"/>
          <w:sz w:val="28"/>
          <w:szCs w:val="28"/>
        </w:rPr>
        <w:t>С0</w:t>
      </w:r>
      <w:r w:rsidRPr="006D2474">
        <w:rPr>
          <w:rStyle w:val="FontStyle332"/>
          <w:sz w:val="28"/>
          <w:szCs w:val="28"/>
          <w:vertAlign w:val="subscript"/>
        </w:rPr>
        <w:t>3</w:t>
      </w:r>
      <w:r w:rsidRPr="006D2474">
        <w:rPr>
          <w:rStyle w:val="FontStyle332"/>
          <w:sz w:val="28"/>
          <w:szCs w:val="28"/>
        </w:rPr>
        <w:t>—</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в интервале температур 35—100° в эвтонических растворах содержание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 xml:space="preserve">4 </w:t>
      </w:r>
      <w:r w:rsidRPr="006D2474">
        <w:rPr>
          <w:rStyle w:val="FontStyle332"/>
          <w:sz w:val="28"/>
          <w:szCs w:val="28"/>
        </w:rPr>
        <w:t>менее 0,06%.</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В водно-солевых растворах, где, кроме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имеются другие сульфаты, растворимость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повышается, если концентрация посторонних сульфатов невелика. Другими словами, почти все раст</w:t>
      </w:r>
      <w:r w:rsidRPr="006D2474">
        <w:rPr>
          <w:rStyle w:val="FontStyle332"/>
          <w:sz w:val="28"/>
          <w:szCs w:val="28"/>
        </w:rPr>
        <w:softHyphen/>
        <w:t>воримые сульфаты при малой их концентрации всаливают сульфат калия, что свидетельствует о наличии комплексообразования в таких системах.</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Для иллюстрации сошлемся на систему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32"/>
          <w:sz w:val="28"/>
          <w:szCs w:val="28"/>
        </w:rPr>
        <w:t>—</w:t>
      </w:r>
      <w:r w:rsidRPr="006D2474">
        <w:rPr>
          <w:rStyle w:val="FontStyle332"/>
          <w:sz w:val="28"/>
          <w:szCs w:val="28"/>
          <w:lang w:val="en-US"/>
        </w:rPr>
        <w:t>Li</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где в эвтоническом растворе при 20° растворимость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на 17% выше (по отношению к постоянному количеству растворителя), чем в чистой воде. В системе </w:t>
      </w:r>
      <w:r w:rsidRPr="006D2474">
        <w:rPr>
          <w:rStyle w:val="FontStyle332"/>
          <w:sz w:val="28"/>
          <w:szCs w:val="28"/>
          <w:lang w:val="en-US"/>
        </w:rPr>
        <w:t>Na</w:t>
      </w:r>
      <w:r w:rsidRPr="006D2474">
        <w:rPr>
          <w:rStyle w:val="FontStyle365"/>
          <w:sz w:val="28"/>
          <w:szCs w:val="28"/>
          <w:vertAlign w:val="subscript"/>
        </w:rPr>
        <w:t>2</w:t>
      </w:r>
      <w:r w:rsidRPr="006D2474">
        <w:rPr>
          <w:rStyle w:val="FontStyle365"/>
          <w:sz w:val="28"/>
          <w:szCs w:val="28"/>
          <w:lang w:val="en-US"/>
        </w:rPr>
        <w:t>S</w:t>
      </w:r>
      <w:r w:rsidRPr="006D2474">
        <w:rPr>
          <w:rStyle w:val="FontStyle365"/>
          <w:sz w:val="28"/>
          <w:szCs w:val="28"/>
        </w:rPr>
        <w:t>0</w:t>
      </w:r>
      <w:r w:rsidRPr="006D2474">
        <w:rPr>
          <w:rStyle w:val="FontStyle365"/>
          <w:sz w:val="28"/>
          <w:szCs w:val="28"/>
          <w:vertAlign w:val="subscript"/>
        </w:rPr>
        <w:t>4</w:t>
      </w:r>
      <w:r w:rsidRPr="006D2474">
        <w:rPr>
          <w:rStyle w:val="FontStyle365"/>
          <w:sz w:val="28"/>
          <w:szCs w:val="28"/>
        </w:rPr>
        <w:t>—</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при 25° в эвтониче-ском растворе растворимость </w:t>
      </w:r>
      <w:r w:rsidRPr="006D2474">
        <w:rPr>
          <w:rStyle w:val="FontStyle332"/>
          <w:sz w:val="28"/>
          <w:szCs w:val="28"/>
          <w:lang w:val="en-US"/>
        </w:rPr>
        <w:t>K</w:t>
      </w:r>
      <w:r w:rsidRPr="006D2474">
        <w:rPr>
          <w:rStyle w:val="FontStyle365"/>
          <w:sz w:val="28"/>
          <w:szCs w:val="28"/>
          <w:vertAlign w:val="subscript"/>
        </w:rPr>
        <w:t>2</w:t>
      </w:r>
      <w:r w:rsidRPr="006D2474">
        <w:rPr>
          <w:rStyle w:val="FontStyle365"/>
          <w:sz w:val="28"/>
          <w:szCs w:val="28"/>
          <w:lang w:val="en-US"/>
        </w:rPr>
        <w:t>S</w:t>
      </w:r>
      <w:r w:rsidRPr="006D2474">
        <w:rPr>
          <w:rStyle w:val="FontStyle365"/>
          <w:sz w:val="28"/>
          <w:szCs w:val="28"/>
        </w:rPr>
        <w:t>0</w:t>
      </w:r>
      <w:r w:rsidRPr="006D2474">
        <w:rPr>
          <w:rStyle w:val="FontStyle365"/>
          <w:sz w:val="28"/>
          <w:szCs w:val="28"/>
          <w:vertAlign w:val="subscript"/>
        </w:rPr>
        <w:t>4</w:t>
      </w:r>
      <w:r w:rsidRPr="006D2474">
        <w:rPr>
          <w:rStyle w:val="FontStyle365"/>
          <w:sz w:val="28"/>
          <w:szCs w:val="28"/>
        </w:rPr>
        <w:t xml:space="preserve"> </w:t>
      </w:r>
      <w:r w:rsidRPr="006D2474">
        <w:rPr>
          <w:rStyle w:val="FontStyle332"/>
          <w:sz w:val="28"/>
          <w:szCs w:val="28"/>
        </w:rPr>
        <w:t>на 10% выше, чем в воде. Ана</w:t>
      </w:r>
      <w:r w:rsidRPr="006D2474">
        <w:rPr>
          <w:rStyle w:val="FontStyle332"/>
          <w:sz w:val="28"/>
          <w:szCs w:val="28"/>
        </w:rPr>
        <w:softHyphen/>
        <w:t>логичная картина наблюдается и в остальных случаях.</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Наличие комплексообразования между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и другими суль</w:t>
      </w:r>
      <w:r w:rsidRPr="006D2474">
        <w:rPr>
          <w:rStyle w:val="FontStyle332"/>
          <w:sz w:val="28"/>
          <w:szCs w:val="28"/>
        </w:rPr>
        <w:softHyphen/>
        <w:t xml:space="preserve">фатами подтверждается и существованием двойных сульфатов, в состав которых входит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Так, в рассмотренных примерах систем с </w:t>
      </w:r>
      <w:r w:rsidRPr="006D2474">
        <w:rPr>
          <w:rStyle w:val="FontStyle332"/>
          <w:sz w:val="28"/>
          <w:szCs w:val="28"/>
          <w:lang w:val="en-US"/>
        </w:rPr>
        <w:t>Li</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и </w:t>
      </w:r>
      <w:r w:rsidRPr="006D2474">
        <w:rPr>
          <w:rStyle w:val="FontStyle332"/>
          <w:sz w:val="28"/>
          <w:szCs w:val="28"/>
          <w:lang w:val="en-US"/>
        </w:rPr>
        <w:t>Na</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существуют фазы </w:t>
      </w:r>
      <w:r w:rsidRPr="006D2474">
        <w:rPr>
          <w:rStyle w:val="FontStyle332"/>
          <w:sz w:val="28"/>
          <w:szCs w:val="28"/>
          <w:lang w:val="en-US"/>
        </w:rPr>
        <w:t>LiKS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и </w:t>
      </w:r>
      <w:r w:rsidRPr="006D2474">
        <w:rPr>
          <w:rStyle w:val="FontStyle332"/>
          <w:sz w:val="28"/>
          <w:szCs w:val="28"/>
          <w:lang w:val="en-US"/>
        </w:rPr>
        <w:t>NaK</w:t>
      </w:r>
      <w:r w:rsidRPr="006D2474">
        <w:rPr>
          <w:rStyle w:val="FontStyle332"/>
          <w:sz w:val="28"/>
          <w:szCs w:val="28"/>
        </w:rPr>
        <w:t>3.(</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w:t>
      </w:r>
      <w:r w:rsidRPr="006D2474">
        <w:rPr>
          <w:rStyle w:val="FontStyle332"/>
          <w:sz w:val="28"/>
          <w:szCs w:val="28"/>
          <w:vertAlign w:val="subscript"/>
        </w:rPr>
        <w:t>2</w:t>
      </w:r>
      <w:r w:rsidRPr="006D2474">
        <w:rPr>
          <w:rStyle w:val="FontStyle332"/>
          <w:sz w:val="28"/>
          <w:szCs w:val="28"/>
        </w:rPr>
        <w:t xml:space="preserve">. Несколько двойных сульфатов известно в системе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Н</w:t>
      </w:r>
      <w:r w:rsidRPr="006D2474">
        <w:rPr>
          <w:rStyle w:val="FontStyle332"/>
          <w:sz w:val="28"/>
          <w:szCs w:val="28"/>
          <w:vertAlign w:val="subscript"/>
        </w:rPr>
        <w:t>2</w:t>
      </w:r>
      <w:r w:rsidRPr="006D2474">
        <w:rPr>
          <w:rStyle w:val="FontStyle332"/>
          <w:sz w:val="28"/>
          <w:szCs w:val="28"/>
        </w:rPr>
        <w:t xml:space="preserve">0, например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6Н</w:t>
      </w:r>
      <w:r w:rsidRPr="006D2474">
        <w:rPr>
          <w:rStyle w:val="FontStyle332"/>
          <w:sz w:val="28"/>
          <w:szCs w:val="28"/>
          <w:vertAlign w:val="subscript"/>
        </w:rPr>
        <w:t>2</w:t>
      </w:r>
      <w:r w:rsidRPr="006D2474">
        <w:rPr>
          <w:rStyle w:val="FontStyle332"/>
          <w:sz w:val="28"/>
          <w:szCs w:val="28"/>
        </w:rPr>
        <w:t xml:space="preserve">0 (шенит),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4Н</w:t>
      </w:r>
      <w:r w:rsidRPr="006D2474">
        <w:rPr>
          <w:rStyle w:val="FontStyle332"/>
          <w:sz w:val="28"/>
          <w:szCs w:val="28"/>
          <w:vertAlign w:val="subscript"/>
        </w:rPr>
        <w:t>2</w:t>
      </w:r>
      <w:r w:rsidRPr="006D2474">
        <w:rPr>
          <w:rStyle w:val="FontStyle332"/>
          <w:sz w:val="28"/>
          <w:szCs w:val="28"/>
        </w:rPr>
        <w:t xml:space="preserve">0 (леонит),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(лангбейнит). Перечисленные двойные калийно-магниевые сульфаты имеют важное значение, как природ</w:t>
      </w:r>
      <w:r w:rsidRPr="006D2474">
        <w:rPr>
          <w:rStyle w:val="FontStyle332"/>
          <w:sz w:val="28"/>
          <w:szCs w:val="28"/>
        </w:rPr>
        <w:softHyphen/>
        <w:t xml:space="preserve">ные минералы. В присутствии </w:t>
      </w:r>
      <w:r w:rsidRPr="006D2474">
        <w:rPr>
          <w:rStyle w:val="FontStyle332"/>
          <w:sz w:val="28"/>
          <w:szCs w:val="28"/>
        </w:rPr>
        <w:lastRenderedPageBreak/>
        <w:t xml:space="preserve">ионов кальция образуется также полигалит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2Н</w:t>
      </w:r>
      <w:r w:rsidRPr="006D2474">
        <w:rPr>
          <w:rStyle w:val="FontStyle332"/>
          <w:sz w:val="28"/>
          <w:szCs w:val="28"/>
          <w:vertAlign w:val="subscript"/>
        </w:rPr>
        <w:t>2</w:t>
      </w:r>
      <w:r w:rsidRPr="006D2474">
        <w:rPr>
          <w:rStyle w:val="FontStyle332"/>
          <w:sz w:val="28"/>
          <w:szCs w:val="28"/>
        </w:rPr>
        <w:t>0 и другие соединения.</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Таким образом, способность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входить в состав многочис</w:t>
      </w:r>
      <w:r w:rsidRPr="006D2474">
        <w:rPr>
          <w:rStyle w:val="FontStyle332"/>
          <w:sz w:val="28"/>
          <w:szCs w:val="28"/>
        </w:rPr>
        <w:softHyphen/>
        <w:t>ленных двойных и тройных солей обусловливает чрезвычайную пестроту минералогического состава калийных месторождений, со</w:t>
      </w:r>
      <w:r w:rsidRPr="006D2474">
        <w:rPr>
          <w:rStyle w:val="FontStyle332"/>
          <w:sz w:val="28"/>
          <w:szCs w:val="28"/>
        </w:rPr>
        <w:softHyphen/>
        <w:t>держащих сульфаты. Поэтому переработка сульфатно-калийных руд значительно сложнее, чем сильвинитовых и карналлитовых. Задача также усложняется необходимостью утилизации сульфат-магниевых щелоков.</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 xml:space="preserve">Сульфат магния, встречающийся в отложениях в виде эпсоми-та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7Н</w:t>
      </w:r>
      <w:r w:rsidRPr="006D2474">
        <w:rPr>
          <w:rStyle w:val="FontStyle332"/>
          <w:sz w:val="28"/>
          <w:szCs w:val="28"/>
          <w:vertAlign w:val="subscript"/>
        </w:rPr>
        <w:t>2</w:t>
      </w:r>
      <w:r w:rsidRPr="006D2474">
        <w:rPr>
          <w:rStyle w:val="FontStyle332"/>
          <w:sz w:val="28"/>
          <w:szCs w:val="28"/>
        </w:rPr>
        <w:t xml:space="preserve">0, сакиита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6Н</w:t>
      </w:r>
      <w:r w:rsidRPr="006D2474">
        <w:rPr>
          <w:rStyle w:val="FontStyle332"/>
          <w:sz w:val="28"/>
          <w:szCs w:val="28"/>
          <w:vertAlign w:val="subscript"/>
        </w:rPr>
        <w:t>2</w:t>
      </w:r>
      <w:r w:rsidRPr="006D2474">
        <w:rPr>
          <w:rStyle w:val="FontStyle332"/>
          <w:sz w:val="28"/>
          <w:szCs w:val="28"/>
        </w:rPr>
        <w:t xml:space="preserve">0 и кизерита </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 Н</w:t>
      </w:r>
      <w:r w:rsidRPr="006D2474">
        <w:rPr>
          <w:rStyle w:val="FontStyle332"/>
          <w:sz w:val="28"/>
          <w:szCs w:val="28"/>
          <w:vertAlign w:val="subscript"/>
        </w:rPr>
        <w:t>2</w:t>
      </w:r>
      <w:r w:rsidRPr="006D2474">
        <w:rPr>
          <w:rStyle w:val="FontStyle332"/>
          <w:sz w:val="28"/>
          <w:szCs w:val="28"/>
        </w:rPr>
        <w:t>0, не может использоваться как сырье для производства магния элек</w:t>
      </w:r>
      <w:r w:rsidRPr="006D2474">
        <w:rPr>
          <w:rStyle w:val="FontStyle332"/>
          <w:sz w:val="28"/>
          <w:szCs w:val="28"/>
        </w:rPr>
        <w:softHyphen/>
        <w:t>трохимическим методом: для этих целей его необходимо превра</w:t>
      </w:r>
      <w:r w:rsidRPr="006D2474">
        <w:rPr>
          <w:rStyle w:val="FontStyle332"/>
          <w:sz w:val="28"/>
          <w:szCs w:val="28"/>
        </w:rPr>
        <w:softHyphen/>
        <w:t xml:space="preserve">щать в безводный хлорид магния конверсией с </w:t>
      </w:r>
      <w:r w:rsidRPr="006D2474">
        <w:rPr>
          <w:rStyle w:val="FontStyle332"/>
          <w:sz w:val="28"/>
          <w:szCs w:val="28"/>
          <w:lang w:val="en-US"/>
        </w:rPr>
        <w:t>NaCl</w:t>
      </w:r>
      <w:r w:rsidRPr="006D2474">
        <w:rPr>
          <w:rStyle w:val="FontStyle332"/>
          <w:sz w:val="28"/>
          <w:szCs w:val="28"/>
        </w:rPr>
        <w:t xml:space="preserve"> или КС1. </w:t>
      </w:r>
    </w:p>
    <w:p w:rsidR="004400A2" w:rsidRPr="006D2474" w:rsidRDefault="004400A2" w:rsidP="004400A2">
      <w:pPr>
        <w:pStyle w:val="Style186"/>
        <w:widowControl/>
        <w:spacing w:line="240" w:lineRule="auto"/>
        <w:ind w:firstLine="709"/>
        <w:rPr>
          <w:rStyle w:val="FontStyle332"/>
          <w:sz w:val="28"/>
          <w:szCs w:val="28"/>
        </w:rPr>
      </w:pPr>
    </w:p>
    <w:p w:rsidR="004400A2" w:rsidRPr="00502C94" w:rsidRDefault="004400A2" w:rsidP="004400A2">
      <w:pPr>
        <w:pStyle w:val="Style186"/>
        <w:widowControl/>
        <w:spacing w:line="240" w:lineRule="auto"/>
        <w:ind w:firstLine="709"/>
        <w:rPr>
          <w:rStyle w:val="FontStyle332"/>
          <w:b/>
          <w:sz w:val="28"/>
          <w:szCs w:val="28"/>
        </w:rPr>
      </w:pPr>
      <w:r w:rsidRPr="00502C94">
        <w:rPr>
          <w:rStyle w:val="FontStyle332"/>
          <w:b/>
          <w:sz w:val="28"/>
          <w:szCs w:val="28"/>
        </w:rPr>
        <w:t>Контрольные вопросы:</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1. Назовите методы переработки сульфатсодержащей руды</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2. В чем сущность гидротермического метода переработки полиминеральных руд?</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3. В чем сущность конверионного метода переработки полиминеральных руд?</w:t>
      </w:r>
    </w:p>
    <w:p w:rsidR="004400A2" w:rsidRPr="006D2474" w:rsidRDefault="004400A2" w:rsidP="004400A2">
      <w:pPr>
        <w:pStyle w:val="Style186"/>
        <w:widowControl/>
        <w:spacing w:line="240" w:lineRule="auto"/>
        <w:ind w:firstLine="709"/>
        <w:rPr>
          <w:rStyle w:val="FontStyle332"/>
          <w:sz w:val="28"/>
          <w:szCs w:val="28"/>
        </w:rPr>
      </w:pPr>
      <w:r w:rsidRPr="006D2474">
        <w:rPr>
          <w:rStyle w:val="FontStyle332"/>
          <w:sz w:val="28"/>
          <w:szCs w:val="28"/>
        </w:rPr>
        <w:t>4. Физико-химические особенности производства сульфата калия галлургическим методом.</w:t>
      </w:r>
    </w:p>
    <w:p w:rsidR="004400A2" w:rsidRPr="006D2474" w:rsidRDefault="004400A2" w:rsidP="004400A2">
      <w:pPr>
        <w:pStyle w:val="Style186"/>
        <w:widowControl/>
        <w:spacing w:line="240" w:lineRule="auto"/>
        <w:ind w:firstLine="709"/>
        <w:rPr>
          <w:rStyle w:val="FontStyle332"/>
          <w:sz w:val="28"/>
          <w:szCs w:val="28"/>
        </w:rPr>
      </w:pPr>
    </w:p>
    <w:p w:rsidR="004400A2" w:rsidRPr="00502C94" w:rsidRDefault="004400A2" w:rsidP="004400A2">
      <w:pPr>
        <w:pStyle w:val="Style186"/>
        <w:widowControl/>
        <w:spacing w:line="240" w:lineRule="auto"/>
        <w:ind w:firstLine="709"/>
        <w:rPr>
          <w:rStyle w:val="FontStyle332"/>
          <w:b/>
          <w:sz w:val="28"/>
          <w:szCs w:val="28"/>
        </w:rPr>
      </w:pPr>
      <w:r w:rsidRPr="00502C94">
        <w:rPr>
          <w:rStyle w:val="FontStyle332"/>
          <w:b/>
          <w:sz w:val="28"/>
          <w:szCs w:val="28"/>
        </w:rPr>
        <w:t>Список</w:t>
      </w:r>
      <w:r w:rsidR="00805200">
        <w:rPr>
          <w:rStyle w:val="FontStyle332"/>
          <w:b/>
          <w:sz w:val="28"/>
          <w:szCs w:val="28"/>
        </w:rPr>
        <w:t xml:space="preserve"> рекомендованной</w:t>
      </w:r>
      <w:r w:rsidRPr="00502C94">
        <w:rPr>
          <w:rStyle w:val="FontStyle332"/>
          <w:b/>
          <w:sz w:val="28"/>
          <w:szCs w:val="28"/>
        </w:rPr>
        <w:t xml:space="preserve"> литературы:</w:t>
      </w:r>
    </w:p>
    <w:p w:rsidR="004400A2" w:rsidRPr="00502C94" w:rsidRDefault="004400A2" w:rsidP="004400A2">
      <w:pPr>
        <w:pStyle w:val="Style313"/>
        <w:widowControl/>
        <w:numPr>
          <w:ilvl w:val="0"/>
          <w:numId w:val="17"/>
        </w:numPr>
        <w:spacing w:line="240" w:lineRule="auto"/>
        <w:rPr>
          <w:rStyle w:val="FontStyle328"/>
          <w:b w:val="0"/>
          <w:sz w:val="28"/>
          <w:szCs w:val="28"/>
        </w:rPr>
      </w:pPr>
      <w:r w:rsidRPr="00502C94">
        <w:rPr>
          <w:rStyle w:val="FontStyle328"/>
          <w:b w:val="0"/>
          <w:sz w:val="28"/>
          <w:szCs w:val="28"/>
        </w:rPr>
        <w:t>Труды совещания по использованию и обогащению калийных солей Белоруссии. Под ред. М. М. Павлючеико. Минск, 1961.</w:t>
      </w:r>
    </w:p>
    <w:p w:rsidR="004400A2" w:rsidRPr="00502C94" w:rsidRDefault="004400A2" w:rsidP="004400A2">
      <w:pPr>
        <w:pStyle w:val="Style313"/>
        <w:widowControl/>
        <w:numPr>
          <w:ilvl w:val="0"/>
          <w:numId w:val="17"/>
        </w:numPr>
        <w:spacing w:line="240" w:lineRule="auto"/>
        <w:rPr>
          <w:rStyle w:val="FontStyle328"/>
          <w:b w:val="0"/>
          <w:sz w:val="28"/>
          <w:szCs w:val="28"/>
        </w:rPr>
      </w:pPr>
      <w:r w:rsidRPr="00502C94">
        <w:rPr>
          <w:rStyle w:val="FontStyle328"/>
          <w:b w:val="0"/>
          <w:spacing w:val="50"/>
          <w:sz w:val="28"/>
          <w:szCs w:val="28"/>
        </w:rPr>
        <w:t>Ребиндер</w:t>
      </w:r>
      <w:r w:rsidRPr="00502C94">
        <w:rPr>
          <w:rStyle w:val="FontStyle328"/>
          <w:b w:val="0"/>
          <w:sz w:val="28"/>
          <w:szCs w:val="28"/>
        </w:rPr>
        <w:t xml:space="preserve"> П. А. Физико-химия флотационных процессов. М., 1933.</w:t>
      </w:r>
    </w:p>
    <w:p w:rsidR="004400A2" w:rsidRPr="00502C94" w:rsidRDefault="004400A2" w:rsidP="004400A2">
      <w:pPr>
        <w:pStyle w:val="Style313"/>
        <w:widowControl/>
        <w:numPr>
          <w:ilvl w:val="0"/>
          <w:numId w:val="17"/>
        </w:numPr>
        <w:spacing w:line="240" w:lineRule="auto"/>
        <w:jc w:val="left"/>
        <w:rPr>
          <w:rStyle w:val="FontStyle328"/>
          <w:b w:val="0"/>
          <w:sz w:val="28"/>
          <w:szCs w:val="28"/>
        </w:rPr>
      </w:pPr>
      <w:r w:rsidRPr="00502C94">
        <w:rPr>
          <w:rStyle w:val="FontStyle328"/>
          <w:b w:val="0"/>
          <w:sz w:val="28"/>
          <w:szCs w:val="28"/>
        </w:rPr>
        <w:t>Справочник по обогащению полезных ископаемых. Т. 3. М„ 1952.</w:t>
      </w:r>
    </w:p>
    <w:p w:rsidR="004400A2" w:rsidRPr="00502C94" w:rsidRDefault="004400A2" w:rsidP="004400A2">
      <w:pPr>
        <w:pStyle w:val="Style300"/>
        <w:widowControl/>
        <w:numPr>
          <w:ilvl w:val="0"/>
          <w:numId w:val="17"/>
        </w:numPr>
        <w:spacing w:before="14" w:line="240" w:lineRule="auto"/>
        <w:rPr>
          <w:rStyle w:val="FontStyle328"/>
          <w:b w:val="0"/>
          <w:sz w:val="28"/>
          <w:szCs w:val="28"/>
          <w:lang w:val="en-US"/>
        </w:rPr>
      </w:pPr>
      <w:r w:rsidRPr="00502C94">
        <w:rPr>
          <w:rStyle w:val="FontStyle328"/>
          <w:b w:val="0"/>
          <w:spacing w:val="50"/>
          <w:sz w:val="28"/>
          <w:szCs w:val="28"/>
        </w:rPr>
        <w:t>Марголин</w:t>
      </w:r>
      <w:r w:rsidRPr="00502C94">
        <w:rPr>
          <w:rStyle w:val="FontStyle328"/>
          <w:b w:val="0"/>
          <w:sz w:val="28"/>
          <w:szCs w:val="28"/>
        </w:rPr>
        <w:t xml:space="preserve"> И. 3. Обогащение углей, неметаллических полезных ископаемых в тяжелых суспензиях. М., 1962. </w:t>
      </w:r>
    </w:p>
    <w:p w:rsidR="004400A2" w:rsidRPr="006D2474" w:rsidRDefault="004400A2" w:rsidP="004400A2">
      <w:pPr>
        <w:pStyle w:val="Style313"/>
        <w:widowControl/>
        <w:spacing w:line="240" w:lineRule="auto"/>
        <w:ind w:left="720" w:firstLine="0"/>
        <w:rPr>
          <w:rStyle w:val="FontStyle328"/>
          <w:b w:val="0"/>
          <w:sz w:val="28"/>
          <w:szCs w:val="28"/>
        </w:rPr>
      </w:pPr>
    </w:p>
    <w:p w:rsidR="004400A2" w:rsidRPr="006D2474" w:rsidRDefault="004400A2" w:rsidP="004400A2">
      <w:pPr>
        <w:pStyle w:val="Style186"/>
        <w:widowControl/>
        <w:spacing w:line="240" w:lineRule="auto"/>
        <w:rPr>
          <w:rStyle w:val="FontStyle332"/>
          <w:sz w:val="28"/>
          <w:szCs w:val="28"/>
        </w:rPr>
      </w:pPr>
    </w:p>
    <w:p w:rsidR="004400A2" w:rsidRPr="006D2474" w:rsidRDefault="004400A2">
      <w:pPr>
        <w:widowControl/>
        <w:autoSpaceDE/>
        <w:autoSpaceDN/>
        <w:adjustRightInd/>
        <w:spacing w:after="200" w:line="276" w:lineRule="auto"/>
        <w:rPr>
          <w:sz w:val="28"/>
        </w:rPr>
      </w:pPr>
    </w:p>
    <w:p w:rsidR="004400A2" w:rsidRPr="006D2474" w:rsidRDefault="004400A2">
      <w:pPr>
        <w:widowControl/>
        <w:autoSpaceDE/>
        <w:autoSpaceDN/>
        <w:adjustRightInd/>
        <w:spacing w:after="200" w:line="276" w:lineRule="auto"/>
        <w:rPr>
          <w:sz w:val="28"/>
        </w:rPr>
      </w:pPr>
    </w:p>
    <w:p w:rsidR="00502C94" w:rsidRDefault="00502C94">
      <w:pPr>
        <w:widowControl/>
        <w:autoSpaceDE/>
        <w:autoSpaceDN/>
        <w:adjustRightInd/>
        <w:spacing w:after="200" w:line="276" w:lineRule="auto"/>
        <w:rPr>
          <w:rStyle w:val="FontStyle331"/>
          <w:rFonts w:ascii="Times New Roman" w:eastAsiaTheme="minorEastAsia" w:hAnsi="Times New Roman" w:cs="Times New Roman"/>
          <w:b w:val="0"/>
          <w:sz w:val="28"/>
          <w:szCs w:val="28"/>
        </w:rPr>
      </w:pPr>
      <w:r>
        <w:rPr>
          <w:rStyle w:val="FontStyle331"/>
          <w:rFonts w:ascii="Times New Roman" w:hAnsi="Times New Roman" w:cs="Times New Roman"/>
          <w:b w:val="0"/>
          <w:sz w:val="28"/>
          <w:szCs w:val="28"/>
        </w:rPr>
        <w:br w:type="page"/>
      </w:r>
    </w:p>
    <w:p w:rsidR="004400A2" w:rsidRPr="00502C94" w:rsidRDefault="004400A2" w:rsidP="00502C94">
      <w:pPr>
        <w:pStyle w:val="Style22"/>
        <w:widowControl/>
        <w:spacing w:before="48" w:line="240" w:lineRule="auto"/>
        <w:ind w:firstLine="567"/>
        <w:jc w:val="left"/>
        <w:rPr>
          <w:rStyle w:val="FontStyle331"/>
          <w:rFonts w:ascii="Times New Roman" w:hAnsi="Times New Roman" w:cs="Times New Roman"/>
          <w:sz w:val="28"/>
          <w:szCs w:val="28"/>
        </w:rPr>
      </w:pPr>
      <w:r w:rsidRPr="00502C94">
        <w:rPr>
          <w:rStyle w:val="FontStyle331"/>
          <w:rFonts w:ascii="Times New Roman" w:hAnsi="Times New Roman" w:cs="Times New Roman"/>
          <w:sz w:val="28"/>
          <w:szCs w:val="28"/>
        </w:rPr>
        <w:lastRenderedPageBreak/>
        <w:t>Лекция 15</w:t>
      </w:r>
    </w:p>
    <w:p w:rsidR="004400A2" w:rsidRPr="006D2474" w:rsidRDefault="004400A2" w:rsidP="004400A2">
      <w:pPr>
        <w:shd w:val="clear" w:color="auto" w:fill="FFFFFF"/>
        <w:suppressAutoHyphens/>
        <w:ind w:firstLine="567"/>
        <w:jc w:val="both"/>
        <w:rPr>
          <w:sz w:val="28"/>
          <w:szCs w:val="28"/>
        </w:rPr>
      </w:pPr>
      <w:r w:rsidRPr="006D2474">
        <w:rPr>
          <w:rStyle w:val="FontStyle328"/>
          <w:sz w:val="28"/>
          <w:szCs w:val="28"/>
        </w:rPr>
        <w:t>Поташ.</w:t>
      </w:r>
      <w:r w:rsidRPr="006D2474">
        <w:rPr>
          <w:rStyle w:val="FontStyle328"/>
          <w:sz w:val="28"/>
        </w:rPr>
        <w:t xml:space="preserve"> Нитрат калия. Орто- и метафосфаты калия. Нитрофоска.</w:t>
      </w:r>
      <w:r w:rsidRPr="006D2474">
        <w:rPr>
          <w:sz w:val="28"/>
          <w:szCs w:val="28"/>
        </w:rPr>
        <w:t xml:space="preserve">  </w:t>
      </w:r>
    </w:p>
    <w:p w:rsidR="004400A2" w:rsidRPr="006D2474" w:rsidRDefault="004400A2" w:rsidP="004400A2">
      <w:pPr>
        <w:shd w:val="clear" w:color="auto" w:fill="FFFFFF"/>
        <w:suppressAutoHyphens/>
        <w:ind w:firstLine="567"/>
        <w:jc w:val="both"/>
        <w:rPr>
          <w:rStyle w:val="FontStyle331"/>
          <w:rFonts w:ascii="Times New Roman" w:hAnsi="Times New Roman" w:cs="Times New Roman"/>
          <w:b w:val="0"/>
          <w:sz w:val="28"/>
          <w:szCs w:val="28"/>
        </w:rPr>
      </w:pPr>
    </w:p>
    <w:p w:rsidR="004400A2" w:rsidRPr="00805200" w:rsidRDefault="004400A2" w:rsidP="004400A2">
      <w:pPr>
        <w:pStyle w:val="Style22"/>
        <w:widowControl/>
        <w:spacing w:before="48" w:line="240" w:lineRule="auto"/>
        <w:ind w:firstLine="567"/>
        <w:jc w:val="left"/>
        <w:rPr>
          <w:rStyle w:val="FontStyle331"/>
          <w:rFonts w:ascii="Times New Roman" w:hAnsi="Times New Roman" w:cs="Times New Roman"/>
          <w:sz w:val="28"/>
          <w:szCs w:val="28"/>
        </w:rPr>
      </w:pPr>
      <w:r w:rsidRPr="00805200">
        <w:rPr>
          <w:rStyle w:val="FontStyle331"/>
          <w:rFonts w:ascii="Times New Roman" w:hAnsi="Times New Roman" w:cs="Times New Roman"/>
          <w:sz w:val="28"/>
          <w:szCs w:val="28"/>
        </w:rPr>
        <w:t xml:space="preserve">План </w:t>
      </w:r>
      <w:r w:rsidR="00805200" w:rsidRPr="00805200">
        <w:rPr>
          <w:rStyle w:val="FontStyle331"/>
          <w:rFonts w:ascii="Times New Roman" w:hAnsi="Times New Roman" w:cs="Times New Roman"/>
          <w:sz w:val="28"/>
          <w:szCs w:val="28"/>
        </w:rPr>
        <w:t>изложения лекции:</w:t>
      </w:r>
    </w:p>
    <w:p w:rsidR="004400A2" w:rsidRPr="00805200" w:rsidRDefault="004400A2" w:rsidP="00805200">
      <w:pPr>
        <w:pStyle w:val="a6"/>
        <w:numPr>
          <w:ilvl w:val="0"/>
          <w:numId w:val="37"/>
        </w:numPr>
        <w:shd w:val="clear" w:color="auto" w:fill="FFFFFF"/>
        <w:suppressAutoHyphens/>
        <w:jc w:val="both"/>
        <w:rPr>
          <w:rStyle w:val="FontStyle328"/>
          <w:b w:val="0"/>
          <w:sz w:val="28"/>
        </w:rPr>
      </w:pPr>
      <w:r w:rsidRPr="00805200">
        <w:rPr>
          <w:rStyle w:val="FontStyle328"/>
          <w:b w:val="0"/>
          <w:sz w:val="28"/>
          <w:szCs w:val="28"/>
        </w:rPr>
        <w:t>Поташ.</w:t>
      </w:r>
      <w:r w:rsidRPr="00805200">
        <w:rPr>
          <w:rStyle w:val="FontStyle328"/>
          <w:b w:val="0"/>
          <w:sz w:val="28"/>
        </w:rPr>
        <w:t xml:space="preserve"> Нитрат калия. </w:t>
      </w:r>
    </w:p>
    <w:p w:rsidR="00805200" w:rsidRPr="00805200" w:rsidRDefault="00805200" w:rsidP="00805200">
      <w:pPr>
        <w:pStyle w:val="a6"/>
        <w:numPr>
          <w:ilvl w:val="0"/>
          <w:numId w:val="37"/>
        </w:numPr>
        <w:shd w:val="clear" w:color="auto" w:fill="FFFFFF"/>
        <w:suppressAutoHyphens/>
        <w:spacing w:after="0" w:line="240" w:lineRule="auto"/>
        <w:jc w:val="both"/>
        <w:rPr>
          <w:rStyle w:val="FontStyle328"/>
          <w:b w:val="0"/>
          <w:sz w:val="28"/>
        </w:rPr>
      </w:pPr>
      <w:r w:rsidRPr="00805200">
        <w:rPr>
          <w:rStyle w:val="FontStyle329"/>
          <w:b w:val="0"/>
          <w:sz w:val="28"/>
          <w:szCs w:val="28"/>
        </w:rPr>
        <w:t>Получение поташа при комплексной переработке нефелиново</w:t>
      </w:r>
      <w:r w:rsidRPr="00805200">
        <w:rPr>
          <w:rStyle w:val="FontStyle329"/>
          <w:b w:val="0"/>
          <w:sz w:val="28"/>
          <w:szCs w:val="28"/>
        </w:rPr>
        <w:softHyphen/>
        <w:t>го концентрата.</w:t>
      </w:r>
    </w:p>
    <w:p w:rsidR="004400A2" w:rsidRPr="00805200" w:rsidRDefault="00805200" w:rsidP="00805200">
      <w:pPr>
        <w:pStyle w:val="a6"/>
        <w:numPr>
          <w:ilvl w:val="0"/>
          <w:numId w:val="37"/>
        </w:numPr>
        <w:shd w:val="clear" w:color="auto" w:fill="FFFFFF"/>
        <w:suppressAutoHyphens/>
        <w:jc w:val="both"/>
        <w:rPr>
          <w:rStyle w:val="FontStyle328"/>
          <w:b w:val="0"/>
          <w:sz w:val="28"/>
        </w:rPr>
      </w:pPr>
      <w:r w:rsidRPr="00805200">
        <w:rPr>
          <w:rStyle w:val="FontStyle328"/>
          <w:b w:val="0"/>
          <w:sz w:val="28"/>
        </w:rPr>
        <w:t>Нитрат</w:t>
      </w:r>
      <w:r w:rsidR="004400A2" w:rsidRPr="00805200">
        <w:rPr>
          <w:rStyle w:val="FontStyle328"/>
          <w:b w:val="0"/>
          <w:sz w:val="28"/>
        </w:rPr>
        <w:t xml:space="preserve"> калия. </w:t>
      </w:r>
    </w:p>
    <w:p w:rsidR="00805200" w:rsidRPr="00805200" w:rsidRDefault="00805200" w:rsidP="00805200">
      <w:pPr>
        <w:pStyle w:val="a6"/>
        <w:numPr>
          <w:ilvl w:val="0"/>
          <w:numId w:val="37"/>
        </w:numPr>
        <w:shd w:val="clear" w:color="auto" w:fill="FFFFFF"/>
        <w:suppressAutoHyphens/>
        <w:spacing w:after="0" w:line="240" w:lineRule="auto"/>
        <w:jc w:val="both"/>
        <w:rPr>
          <w:rStyle w:val="FontStyle328"/>
          <w:b w:val="0"/>
          <w:sz w:val="28"/>
        </w:rPr>
      </w:pPr>
      <w:r>
        <w:rPr>
          <w:rStyle w:val="FontStyle328"/>
          <w:b w:val="0"/>
          <w:sz w:val="28"/>
        </w:rPr>
        <w:t>Орто- и метафосфаты калия</w:t>
      </w:r>
    </w:p>
    <w:p w:rsidR="004400A2" w:rsidRPr="00502C94" w:rsidRDefault="00805200" w:rsidP="004400A2">
      <w:pPr>
        <w:shd w:val="clear" w:color="auto" w:fill="FFFFFF"/>
        <w:suppressAutoHyphens/>
        <w:ind w:firstLine="567"/>
        <w:jc w:val="both"/>
        <w:rPr>
          <w:bCs/>
          <w:spacing w:val="3"/>
          <w:sz w:val="28"/>
          <w:szCs w:val="28"/>
        </w:rPr>
      </w:pPr>
      <w:r>
        <w:rPr>
          <w:rStyle w:val="FontStyle328"/>
          <w:b w:val="0"/>
          <w:sz w:val="28"/>
        </w:rPr>
        <w:t>5</w:t>
      </w:r>
      <w:r w:rsidR="004400A2" w:rsidRPr="00502C94">
        <w:rPr>
          <w:rStyle w:val="FontStyle328"/>
          <w:b w:val="0"/>
          <w:sz w:val="28"/>
        </w:rPr>
        <w:t>. Нитрофоска.</w:t>
      </w:r>
      <w:r w:rsidR="004400A2" w:rsidRPr="00502C94">
        <w:rPr>
          <w:sz w:val="28"/>
          <w:szCs w:val="28"/>
        </w:rPr>
        <w:t xml:space="preserve">  </w:t>
      </w:r>
    </w:p>
    <w:p w:rsidR="004400A2" w:rsidRPr="006D2474" w:rsidRDefault="004400A2" w:rsidP="004400A2">
      <w:pPr>
        <w:pStyle w:val="Style22"/>
        <w:widowControl/>
        <w:spacing w:before="48" w:line="240" w:lineRule="auto"/>
        <w:ind w:firstLine="567"/>
        <w:jc w:val="left"/>
        <w:rPr>
          <w:rStyle w:val="FontStyle331"/>
          <w:rFonts w:ascii="Times New Roman" w:hAnsi="Times New Roman" w:cs="Times New Roman"/>
          <w:b w:val="0"/>
          <w:sz w:val="28"/>
          <w:szCs w:val="28"/>
        </w:rPr>
      </w:pPr>
    </w:p>
    <w:p w:rsidR="004400A2" w:rsidRPr="006D2474" w:rsidRDefault="004400A2" w:rsidP="00805200">
      <w:pPr>
        <w:pStyle w:val="Style22"/>
        <w:widowControl/>
        <w:numPr>
          <w:ilvl w:val="0"/>
          <w:numId w:val="36"/>
        </w:numPr>
        <w:spacing w:before="48"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Поташ</w:t>
      </w:r>
    </w:p>
    <w:p w:rsidR="004400A2" w:rsidRPr="006D2474" w:rsidRDefault="004400A2" w:rsidP="004400A2">
      <w:pPr>
        <w:pStyle w:val="Style186"/>
        <w:widowControl/>
        <w:spacing w:before="211" w:line="240" w:lineRule="auto"/>
        <w:ind w:firstLine="567"/>
        <w:rPr>
          <w:rStyle w:val="FontStyle332"/>
          <w:sz w:val="28"/>
          <w:szCs w:val="28"/>
        </w:rPr>
      </w:pPr>
      <w:r w:rsidRPr="006D2474">
        <w:rPr>
          <w:rStyle w:val="FontStyle332"/>
          <w:sz w:val="28"/>
          <w:szCs w:val="28"/>
        </w:rPr>
        <w:t xml:space="preserve">Карбонат калия </w:t>
      </w:r>
      <w:r w:rsidRPr="00502C94">
        <w:rPr>
          <w:rStyle w:val="FontStyle450"/>
          <w:rFonts w:ascii="Times New Roman" w:hAnsi="Times New Roman" w:cs="Times New Roman"/>
          <w:b w:val="0"/>
          <w:sz w:val="28"/>
          <w:szCs w:val="28"/>
        </w:rPr>
        <w:t>К</w:t>
      </w:r>
      <w:r w:rsidRPr="00502C94">
        <w:rPr>
          <w:rStyle w:val="FontStyle450"/>
          <w:rFonts w:ascii="Times New Roman" w:hAnsi="Times New Roman" w:cs="Times New Roman"/>
          <w:b w:val="0"/>
          <w:sz w:val="28"/>
          <w:szCs w:val="28"/>
          <w:vertAlign w:val="subscript"/>
        </w:rPr>
        <w:t>2</w:t>
      </w:r>
      <w:r w:rsidRPr="00502C94">
        <w:rPr>
          <w:rStyle w:val="FontStyle450"/>
          <w:rFonts w:ascii="Times New Roman" w:hAnsi="Times New Roman" w:cs="Times New Roman"/>
          <w:b w:val="0"/>
          <w:sz w:val="28"/>
          <w:szCs w:val="28"/>
        </w:rPr>
        <w:t>СО</w:t>
      </w:r>
      <w:r w:rsidRPr="00502C94">
        <w:rPr>
          <w:rStyle w:val="FontStyle450"/>
          <w:rFonts w:ascii="Times New Roman" w:hAnsi="Times New Roman" w:cs="Times New Roman"/>
          <w:b w:val="0"/>
          <w:sz w:val="28"/>
          <w:szCs w:val="28"/>
          <w:vertAlign w:val="subscript"/>
        </w:rPr>
        <w:t>3</w:t>
      </w:r>
      <w:r w:rsidRPr="006D2474">
        <w:rPr>
          <w:rStyle w:val="FontStyle450"/>
          <w:rFonts w:ascii="Times New Roman" w:hAnsi="Times New Roman" w:cs="Times New Roman"/>
          <w:sz w:val="28"/>
          <w:szCs w:val="28"/>
        </w:rPr>
        <w:t xml:space="preserve">, </w:t>
      </w:r>
      <w:r w:rsidRPr="006D2474">
        <w:rPr>
          <w:rStyle w:val="FontStyle332"/>
          <w:sz w:val="28"/>
          <w:szCs w:val="28"/>
        </w:rPr>
        <w:t>называемый обычно поташом,— белое кристаллическое вещество с плотностью 2,43 г/см</w:t>
      </w:r>
      <w:r w:rsidRPr="006D2474">
        <w:rPr>
          <w:rStyle w:val="FontStyle332"/>
          <w:sz w:val="28"/>
          <w:szCs w:val="28"/>
          <w:vertAlign w:val="superscript"/>
        </w:rPr>
        <w:t>3</w:t>
      </w:r>
      <w:r w:rsidRPr="006D2474">
        <w:rPr>
          <w:rStyle w:val="FontStyle332"/>
          <w:sz w:val="28"/>
          <w:szCs w:val="28"/>
        </w:rPr>
        <w:t>. Чистый продукт содержит 68,16% К</w:t>
      </w:r>
      <w:r w:rsidRPr="006D2474">
        <w:rPr>
          <w:rStyle w:val="FontStyle332"/>
          <w:sz w:val="28"/>
          <w:szCs w:val="28"/>
          <w:vertAlign w:val="subscript"/>
        </w:rPr>
        <w:t>2</w:t>
      </w:r>
      <w:r w:rsidRPr="006D2474">
        <w:rPr>
          <w:rStyle w:val="FontStyle332"/>
          <w:sz w:val="28"/>
          <w:szCs w:val="28"/>
        </w:rPr>
        <w:t>О и плавится при 891°. При более высокой тем</w:t>
      </w:r>
      <w:r w:rsidRPr="006D2474">
        <w:rPr>
          <w:rStyle w:val="FontStyle332"/>
          <w:sz w:val="28"/>
          <w:szCs w:val="28"/>
        </w:rPr>
        <w:softHyphen/>
        <w:t>пературе происходит диссоциация поташа в расплаве по урав</w:t>
      </w:r>
      <w:r w:rsidRPr="006D2474">
        <w:rPr>
          <w:rStyle w:val="FontStyle332"/>
          <w:sz w:val="28"/>
          <w:szCs w:val="28"/>
        </w:rPr>
        <w:softHyphen/>
        <w:t>нению</w:t>
      </w:r>
    </w:p>
    <w:p w:rsidR="004400A2" w:rsidRPr="006D2474" w:rsidRDefault="004400A2" w:rsidP="004400A2">
      <w:pPr>
        <w:pStyle w:val="Style210"/>
        <w:widowControl/>
        <w:spacing w:before="48" w:line="240" w:lineRule="auto"/>
        <w:ind w:firstLine="567"/>
        <w:jc w:val="center"/>
        <w:rPr>
          <w:rStyle w:val="FontStyle332"/>
          <w:sz w:val="28"/>
          <w:szCs w:val="28"/>
        </w:rPr>
      </w:pPr>
      <w:r w:rsidRPr="006D2474">
        <w:rPr>
          <w:rStyle w:val="FontStyle332"/>
          <w:sz w:val="28"/>
          <w:szCs w:val="28"/>
        </w:rPr>
        <w:t>К</w:t>
      </w:r>
      <w:r w:rsidRPr="006D2474">
        <w:rPr>
          <w:rStyle w:val="FontStyle332"/>
          <w:sz w:val="28"/>
          <w:szCs w:val="28"/>
          <w:vertAlign w:val="subscript"/>
        </w:rPr>
        <w:t>2</w:t>
      </w:r>
      <w:r w:rsidRPr="006D2474">
        <w:rPr>
          <w:rStyle w:val="FontStyle332"/>
          <w:sz w:val="28"/>
          <w:szCs w:val="28"/>
        </w:rPr>
        <w:t>С0</w:t>
      </w:r>
      <w:r w:rsidRPr="006D2474">
        <w:rPr>
          <w:rStyle w:val="FontStyle332"/>
          <w:sz w:val="28"/>
          <w:szCs w:val="28"/>
          <w:vertAlign w:val="subscript"/>
        </w:rPr>
        <w:t>3</w:t>
      </w:r>
      <w:r w:rsidRPr="006D2474">
        <w:rPr>
          <w:rStyle w:val="FontStyle332"/>
          <w:sz w:val="28"/>
          <w:szCs w:val="28"/>
        </w:rPr>
        <w:t xml:space="preserve"> = К</w:t>
      </w:r>
      <w:r w:rsidRPr="006D2474">
        <w:rPr>
          <w:rStyle w:val="FontStyle332"/>
          <w:sz w:val="28"/>
          <w:szCs w:val="28"/>
          <w:vertAlign w:val="subscript"/>
        </w:rPr>
        <w:t>2</w:t>
      </w:r>
      <w:r w:rsidRPr="006D2474">
        <w:rPr>
          <w:rStyle w:val="FontStyle332"/>
          <w:sz w:val="28"/>
          <w:szCs w:val="28"/>
        </w:rPr>
        <w:t>0 + С0</w:t>
      </w:r>
      <w:r w:rsidRPr="006D2474">
        <w:rPr>
          <w:rStyle w:val="FontStyle332"/>
          <w:sz w:val="28"/>
          <w:szCs w:val="28"/>
          <w:vertAlign w:val="subscript"/>
        </w:rPr>
        <w:t>2</w:t>
      </w:r>
      <w:r w:rsidRPr="006D2474">
        <w:rPr>
          <w:rStyle w:val="FontStyle332"/>
          <w:sz w:val="28"/>
          <w:szCs w:val="28"/>
        </w:rPr>
        <w:t>.</w:t>
      </w:r>
    </w:p>
    <w:p w:rsidR="004400A2" w:rsidRPr="006D2474" w:rsidRDefault="004400A2" w:rsidP="004400A2">
      <w:pPr>
        <w:pStyle w:val="Style186"/>
        <w:widowControl/>
        <w:spacing w:before="115" w:line="240" w:lineRule="auto"/>
        <w:ind w:firstLine="567"/>
        <w:rPr>
          <w:rStyle w:val="FontStyle332"/>
          <w:sz w:val="28"/>
          <w:szCs w:val="28"/>
        </w:rPr>
      </w:pPr>
      <w:r w:rsidRPr="006D2474">
        <w:rPr>
          <w:rStyle w:val="FontStyle332"/>
          <w:sz w:val="28"/>
          <w:szCs w:val="28"/>
        </w:rPr>
        <w:t>Поташ — очень гигроскопичное вещество: равновесная отно</w:t>
      </w:r>
      <w:r w:rsidRPr="006D2474">
        <w:rPr>
          <w:rStyle w:val="FontStyle332"/>
          <w:sz w:val="28"/>
          <w:szCs w:val="28"/>
        </w:rPr>
        <w:softHyphen/>
        <w:t>сительная влажность над К</w:t>
      </w:r>
      <w:r w:rsidRPr="006D2474">
        <w:rPr>
          <w:rStyle w:val="FontStyle332"/>
          <w:sz w:val="28"/>
          <w:szCs w:val="28"/>
          <w:vertAlign w:val="subscript"/>
        </w:rPr>
        <w:t>2</w:t>
      </w:r>
      <w:r w:rsidRPr="006D2474">
        <w:rPr>
          <w:rStyle w:val="FontStyle332"/>
          <w:sz w:val="28"/>
          <w:szCs w:val="28"/>
        </w:rPr>
        <w:t>С0</w:t>
      </w:r>
      <w:r w:rsidRPr="006D2474">
        <w:rPr>
          <w:rStyle w:val="FontStyle332"/>
          <w:sz w:val="28"/>
          <w:szCs w:val="28"/>
          <w:vertAlign w:val="subscript"/>
        </w:rPr>
        <w:t>3</w:t>
      </w:r>
      <w:r w:rsidRPr="006D2474">
        <w:rPr>
          <w:rStyle w:val="FontStyle332"/>
          <w:sz w:val="28"/>
          <w:szCs w:val="28"/>
        </w:rPr>
        <w:t>-1,5Н</w:t>
      </w:r>
      <w:r w:rsidRPr="006D2474">
        <w:rPr>
          <w:rStyle w:val="FontStyle332"/>
          <w:sz w:val="28"/>
          <w:szCs w:val="28"/>
          <w:vertAlign w:val="subscript"/>
        </w:rPr>
        <w:t>2</w:t>
      </w:r>
      <w:r w:rsidRPr="006D2474">
        <w:rPr>
          <w:rStyle w:val="FontStyle332"/>
          <w:sz w:val="28"/>
          <w:szCs w:val="28"/>
        </w:rPr>
        <w:t>0 при 25° составляет 43%, поэтому на воздухе он энергично поглощает влагу и расплывается.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Поташ получали из золы растений с незапамятных времен. В XVIII—XIX вв. Россия (наряду с Польшей и Литвой) была глав</w:t>
      </w:r>
      <w:r w:rsidRPr="006D2474">
        <w:rPr>
          <w:rStyle w:val="FontStyle332"/>
          <w:sz w:val="28"/>
          <w:szCs w:val="28"/>
        </w:rPr>
        <w:softHyphen/>
        <w:t>ным поставщиком поташа на мировой рынок. С появлением деше</w:t>
      </w:r>
      <w:r w:rsidRPr="006D2474">
        <w:rPr>
          <w:rStyle w:val="FontStyle332"/>
          <w:sz w:val="28"/>
          <w:szCs w:val="28"/>
        </w:rPr>
        <w:softHyphen/>
        <w:t>вой кальцинированной соды и промышленного производства пота</w:t>
      </w:r>
      <w:r w:rsidRPr="006D2474">
        <w:rPr>
          <w:rStyle w:val="FontStyle332"/>
          <w:sz w:val="28"/>
          <w:szCs w:val="28"/>
        </w:rPr>
        <w:softHyphen/>
        <w:t>ша из калийных руд Стасфуртского месторождения получение его из золы растений полностью утратило свое значение.</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Известные методы промышленного производства поташа, как правило, основаны на применении дефицитного сырья, поэтому вы</w:t>
      </w:r>
      <w:r w:rsidRPr="006D2474">
        <w:rPr>
          <w:rStyle w:val="FontStyle332"/>
          <w:sz w:val="28"/>
          <w:szCs w:val="28"/>
        </w:rPr>
        <w:softHyphen/>
        <w:t>сокая стоимость поташа — пока одна из главных причин, ограни</w:t>
      </w:r>
      <w:r w:rsidRPr="006D2474">
        <w:rPr>
          <w:rStyle w:val="FontStyle332"/>
          <w:sz w:val="28"/>
          <w:szCs w:val="28"/>
        </w:rPr>
        <w:softHyphen/>
        <w:t>чивающих его широкое использование в промышленности и сель</w:t>
      </w:r>
      <w:r w:rsidRPr="006D2474">
        <w:rPr>
          <w:rStyle w:val="FontStyle332"/>
          <w:sz w:val="28"/>
          <w:szCs w:val="28"/>
        </w:rPr>
        <w:softHyphen/>
        <w:t>ском хозяйстве.</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В США и ГДР поташ получают </w:t>
      </w:r>
      <w:r w:rsidRPr="006D2474">
        <w:rPr>
          <w:rStyle w:val="FontStyle332"/>
          <w:spacing w:val="60"/>
          <w:sz w:val="28"/>
          <w:szCs w:val="28"/>
        </w:rPr>
        <w:t>нейтрализацией растворов</w:t>
      </w:r>
      <w:r w:rsidRPr="006D2474">
        <w:rPr>
          <w:rStyle w:val="FontStyle332"/>
          <w:sz w:val="28"/>
          <w:szCs w:val="28"/>
        </w:rPr>
        <w:t xml:space="preserve"> </w:t>
      </w:r>
      <w:r w:rsidRPr="006D2474">
        <w:rPr>
          <w:rStyle w:val="FontStyle332"/>
          <w:spacing w:val="60"/>
          <w:sz w:val="28"/>
          <w:szCs w:val="28"/>
        </w:rPr>
        <w:t>едкого</w:t>
      </w:r>
      <w:r w:rsidRPr="006D2474">
        <w:rPr>
          <w:rStyle w:val="FontStyle332"/>
          <w:sz w:val="28"/>
          <w:szCs w:val="28"/>
        </w:rPr>
        <w:t xml:space="preserve"> </w:t>
      </w:r>
      <w:r w:rsidRPr="006D2474">
        <w:rPr>
          <w:rStyle w:val="FontStyle332"/>
          <w:spacing w:val="60"/>
          <w:sz w:val="28"/>
          <w:szCs w:val="28"/>
        </w:rPr>
        <w:t>кали</w:t>
      </w:r>
      <w:r w:rsidRPr="006D2474">
        <w:rPr>
          <w:rStyle w:val="FontStyle332"/>
          <w:sz w:val="28"/>
          <w:szCs w:val="28"/>
        </w:rPr>
        <w:t xml:space="preserve"> </w:t>
      </w:r>
      <w:r w:rsidRPr="006D2474">
        <w:rPr>
          <w:rStyle w:val="FontStyle332"/>
          <w:spacing w:val="60"/>
          <w:sz w:val="28"/>
          <w:szCs w:val="28"/>
        </w:rPr>
        <w:t>газообразной</w:t>
      </w:r>
      <w:r w:rsidRPr="006D2474">
        <w:rPr>
          <w:rStyle w:val="FontStyle332"/>
          <w:sz w:val="28"/>
          <w:szCs w:val="28"/>
        </w:rPr>
        <w:t xml:space="preserve"> </w:t>
      </w:r>
      <w:r w:rsidRPr="006D2474">
        <w:rPr>
          <w:rStyle w:val="FontStyle332"/>
          <w:spacing w:val="60"/>
          <w:sz w:val="28"/>
          <w:szCs w:val="28"/>
        </w:rPr>
        <w:t>углекисло</w:t>
      </w:r>
      <w:r w:rsidRPr="006D2474">
        <w:rPr>
          <w:rStyle w:val="FontStyle332"/>
          <w:spacing w:val="60"/>
          <w:sz w:val="28"/>
          <w:szCs w:val="28"/>
        </w:rPr>
        <w:softHyphen/>
        <w:t>той.</w:t>
      </w:r>
      <w:r w:rsidRPr="006D2474">
        <w:rPr>
          <w:rStyle w:val="FontStyle332"/>
          <w:sz w:val="28"/>
          <w:szCs w:val="28"/>
        </w:rPr>
        <w:t xml:space="preserve"> При этом используют растворы едкого кали концентрацией от 30 до 50%- Полученные концентрированные растворы поташа после очистки отправляют потребителю. В некоторых случаях эти растворы подвергают упарке, а выкристаллизовавшийся К</w:t>
      </w:r>
      <w:r w:rsidRPr="006D2474">
        <w:rPr>
          <w:rStyle w:val="FontStyle332"/>
          <w:sz w:val="28"/>
          <w:szCs w:val="28"/>
          <w:vertAlign w:val="subscript"/>
        </w:rPr>
        <w:t>2</w:t>
      </w:r>
      <w:r w:rsidRPr="006D2474">
        <w:rPr>
          <w:rStyle w:val="FontStyle332"/>
          <w:sz w:val="28"/>
          <w:szCs w:val="28"/>
        </w:rPr>
        <w:t>СОз • 1,5Н</w:t>
      </w:r>
      <w:r w:rsidRPr="006D2474">
        <w:rPr>
          <w:rStyle w:val="FontStyle332"/>
          <w:sz w:val="28"/>
          <w:szCs w:val="28"/>
          <w:vertAlign w:val="subscript"/>
        </w:rPr>
        <w:t>2</w:t>
      </w:r>
      <w:r w:rsidRPr="006D2474">
        <w:rPr>
          <w:rStyle w:val="FontStyle332"/>
          <w:sz w:val="28"/>
          <w:szCs w:val="28"/>
        </w:rPr>
        <w:t>0 кальцинируют, что позволяет получить продукт, со</w:t>
      </w:r>
      <w:r w:rsidRPr="006D2474">
        <w:rPr>
          <w:rStyle w:val="FontStyle332"/>
          <w:sz w:val="28"/>
          <w:szCs w:val="28"/>
        </w:rPr>
        <w:softHyphen/>
        <w:t>держащий до 99% К</w:t>
      </w:r>
      <w:r w:rsidRPr="006D2474">
        <w:rPr>
          <w:rStyle w:val="FontStyle332"/>
          <w:sz w:val="28"/>
          <w:szCs w:val="28"/>
          <w:vertAlign w:val="subscript"/>
        </w:rPr>
        <w:t>2</w:t>
      </w:r>
      <w:r w:rsidRPr="006D2474">
        <w:rPr>
          <w:rStyle w:val="FontStyle332"/>
          <w:sz w:val="28"/>
          <w:szCs w:val="28"/>
        </w:rPr>
        <w:t>С0</w:t>
      </w:r>
      <w:r w:rsidRPr="006D2474">
        <w:rPr>
          <w:rStyle w:val="FontStyle332"/>
          <w:sz w:val="28"/>
          <w:szCs w:val="28"/>
          <w:vertAlign w:val="subscript"/>
        </w:rPr>
        <w:t>3</w:t>
      </w:r>
      <w:r w:rsidRPr="006D2474">
        <w:rPr>
          <w:rStyle w:val="FontStyle332"/>
          <w:sz w:val="28"/>
          <w:szCs w:val="28"/>
        </w:rPr>
        <w:t>.</w:t>
      </w:r>
    </w:p>
    <w:p w:rsidR="004400A2" w:rsidRPr="006D2474" w:rsidRDefault="004400A2" w:rsidP="004400A2">
      <w:pPr>
        <w:pStyle w:val="Style210"/>
        <w:widowControl/>
        <w:spacing w:before="115" w:line="240" w:lineRule="auto"/>
        <w:ind w:firstLine="567"/>
        <w:rPr>
          <w:rStyle w:val="FontStyle377"/>
          <w:rFonts w:ascii="Times New Roman" w:hAnsi="Times New Roman" w:cs="Times New Roman"/>
          <w:sz w:val="28"/>
          <w:szCs w:val="28"/>
        </w:rPr>
      </w:pPr>
      <w:r w:rsidRPr="006D2474">
        <w:rPr>
          <w:rStyle w:val="FontStyle332"/>
          <w:sz w:val="28"/>
          <w:szCs w:val="28"/>
        </w:rPr>
        <w:t>Способ заключается в каустификации известковым молоком раст</w:t>
      </w:r>
      <w:r w:rsidRPr="006D2474">
        <w:rPr>
          <w:rStyle w:val="FontStyle332"/>
          <w:sz w:val="28"/>
          <w:szCs w:val="28"/>
        </w:rPr>
        <w:softHyphen/>
        <w:t>вора сульфата калия в атмосфере окиси углерода. Реакцию кау</w:t>
      </w:r>
      <w:r w:rsidRPr="006D2474">
        <w:rPr>
          <w:rStyle w:val="FontStyle332"/>
          <w:sz w:val="28"/>
          <w:szCs w:val="28"/>
        </w:rPr>
        <w:softHyphen/>
        <w:t>стификации проводят в автоклаве под давлением 32 ата. Получен</w:t>
      </w:r>
      <w:r w:rsidRPr="006D2474">
        <w:rPr>
          <w:rStyle w:val="FontStyle332"/>
          <w:sz w:val="28"/>
          <w:szCs w:val="28"/>
        </w:rPr>
        <w:softHyphen/>
        <w:t xml:space="preserve">ную </w:t>
      </w:r>
      <w:r w:rsidRPr="006D2474">
        <w:rPr>
          <w:rStyle w:val="FontStyle332"/>
          <w:sz w:val="28"/>
          <w:szCs w:val="28"/>
        </w:rPr>
        <w:lastRenderedPageBreak/>
        <w:t>пульпу направляют в экспанзер, где происходит снижение дав</w:t>
      </w:r>
      <w:r w:rsidRPr="006D2474">
        <w:rPr>
          <w:rStyle w:val="FontStyle332"/>
          <w:sz w:val="28"/>
          <w:szCs w:val="28"/>
        </w:rPr>
        <w:softHyphen/>
        <w:t xml:space="preserve">ления до атмосферного и частичная упарка раствора за счет самоиспарения. Отделенный от сульфата кальция раствор содержит до 175 г/л муравьинокислого калия. </w:t>
      </w:r>
    </w:p>
    <w:p w:rsidR="004400A2" w:rsidRPr="006D2474" w:rsidRDefault="004400A2" w:rsidP="004400A2">
      <w:pPr>
        <w:pStyle w:val="Style210"/>
        <w:widowControl/>
        <w:spacing w:before="106" w:line="240" w:lineRule="auto"/>
        <w:ind w:firstLine="567"/>
        <w:rPr>
          <w:rStyle w:val="FontStyle332"/>
          <w:sz w:val="28"/>
          <w:szCs w:val="28"/>
        </w:rPr>
      </w:pPr>
      <w:r w:rsidRPr="006D2474">
        <w:rPr>
          <w:rStyle w:val="FontStyle332"/>
          <w:sz w:val="28"/>
          <w:szCs w:val="28"/>
        </w:rPr>
        <w:t>Этим методом получают кальцинированный поташ с содержанием 98% К</w:t>
      </w:r>
      <w:r w:rsidRPr="006D2474">
        <w:rPr>
          <w:rStyle w:val="FontStyle332"/>
          <w:sz w:val="28"/>
          <w:szCs w:val="28"/>
          <w:vertAlign w:val="subscript"/>
        </w:rPr>
        <w:t>2</w:t>
      </w:r>
      <w:r w:rsidRPr="006D2474">
        <w:rPr>
          <w:rStyle w:val="FontStyle332"/>
          <w:sz w:val="28"/>
          <w:szCs w:val="28"/>
        </w:rPr>
        <w:t>С0</w:t>
      </w:r>
      <w:r w:rsidRPr="006D2474">
        <w:rPr>
          <w:rStyle w:val="FontStyle332"/>
          <w:sz w:val="28"/>
          <w:szCs w:val="28"/>
          <w:vertAlign w:val="subscript"/>
        </w:rPr>
        <w:t>3</w:t>
      </w:r>
      <w:r w:rsidRPr="006D2474">
        <w:rPr>
          <w:rStyle w:val="FontStyle332"/>
          <w:sz w:val="28"/>
          <w:szCs w:val="28"/>
        </w:rPr>
        <w:t>.</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Из сульфата калия поташ можно получить по известному </w:t>
      </w:r>
      <w:r w:rsidRPr="006D2474">
        <w:rPr>
          <w:rStyle w:val="FontStyle332"/>
          <w:spacing w:val="60"/>
          <w:sz w:val="28"/>
          <w:szCs w:val="28"/>
        </w:rPr>
        <w:t>способу</w:t>
      </w:r>
      <w:r w:rsidRPr="006D2474">
        <w:rPr>
          <w:rStyle w:val="FontStyle332"/>
          <w:sz w:val="28"/>
          <w:szCs w:val="28"/>
        </w:rPr>
        <w:t xml:space="preserve"> </w:t>
      </w:r>
      <w:r w:rsidRPr="006D2474">
        <w:rPr>
          <w:rStyle w:val="FontStyle332"/>
          <w:spacing w:val="60"/>
          <w:sz w:val="28"/>
          <w:szCs w:val="28"/>
        </w:rPr>
        <w:t>Леблана,</w:t>
      </w:r>
      <w:r w:rsidRPr="006D2474">
        <w:rPr>
          <w:rStyle w:val="FontStyle332"/>
          <w:sz w:val="28"/>
          <w:szCs w:val="28"/>
        </w:rPr>
        <w:t xml:space="preserve"> который в свое время широко применял</w:t>
      </w:r>
      <w:r w:rsidRPr="006D2474">
        <w:rPr>
          <w:rStyle w:val="FontStyle332"/>
          <w:sz w:val="28"/>
          <w:szCs w:val="28"/>
        </w:rPr>
        <w:softHyphen/>
        <w:t>ся для производства кальцинированной соды. Процесс основан на спекании сульфата калия с известью в присутствии восстановителя;</w:t>
      </w:r>
    </w:p>
    <w:p w:rsidR="004400A2" w:rsidRPr="006D2474" w:rsidRDefault="004400A2" w:rsidP="004400A2">
      <w:pPr>
        <w:pStyle w:val="Style210"/>
        <w:widowControl/>
        <w:spacing w:before="120" w:line="240" w:lineRule="auto"/>
        <w:ind w:firstLine="567"/>
        <w:jc w:val="center"/>
        <w:rPr>
          <w:rStyle w:val="FontStyle332"/>
          <w:sz w:val="28"/>
          <w:szCs w:val="28"/>
          <w:lang w:val="en-US" w:eastAsia="en-US"/>
        </w:rPr>
      </w:pPr>
      <w:r w:rsidRPr="006D2474">
        <w:rPr>
          <w:rStyle w:val="FontStyle440"/>
          <w:sz w:val="28"/>
          <w:szCs w:val="28"/>
          <w:lang w:val="en-US" w:eastAsia="en-US"/>
        </w:rPr>
        <w:t>K</w:t>
      </w:r>
      <w:r w:rsidRPr="006D2474">
        <w:rPr>
          <w:rStyle w:val="FontStyle440"/>
          <w:sz w:val="28"/>
          <w:szCs w:val="28"/>
          <w:vertAlign w:val="subscript"/>
          <w:lang w:val="en-US" w:eastAsia="en-US"/>
        </w:rPr>
        <w:t>2</w:t>
      </w:r>
      <w:r w:rsidRPr="006D2474">
        <w:rPr>
          <w:rStyle w:val="FontStyle440"/>
          <w:sz w:val="28"/>
          <w:szCs w:val="28"/>
          <w:lang w:val="en-US" w:eastAsia="en-US"/>
        </w:rPr>
        <w:t>S0</w:t>
      </w:r>
      <w:r w:rsidRPr="006D2474">
        <w:rPr>
          <w:rStyle w:val="FontStyle332"/>
          <w:sz w:val="28"/>
          <w:szCs w:val="28"/>
          <w:vertAlign w:val="subscript"/>
          <w:lang w:val="en-US" w:eastAsia="en-US"/>
        </w:rPr>
        <w:t>4</w:t>
      </w:r>
      <w:r w:rsidRPr="006D2474">
        <w:rPr>
          <w:rStyle w:val="FontStyle332"/>
          <w:sz w:val="28"/>
          <w:szCs w:val="28"/>
          <w:lang w:val="en-US" w:eastAsia="en-US"/>
        </w:rPr>
        <w:t>+2C + CaC0</w:t>
      </w:r>
      <w:r w:rsidRPr="006D2474">
        <w:rPr>
          <w:rStyle w:val="FontStyle332"/>
          <w:sz w:val="28"/>
          <w:szCs w:val="28"/>
          <w:vertAlign w:val="subscript"/>
          <w:lang w:val="en-US" w:eastAsia="en-US"/>
        </w:rPr>
        <w:t>3</w:t>
      </w:r>
      <w:r w:rsidRPr="006D2474">
        <w:rPr>
          <w:rStyle w:val="FontStyle332"/>
          <w:sz w:val="28"/>
          <w:szCs w:val="28"/>
          <w:lang w:val="en-US" w:eastAsia="en-US"/>
        </w:rPr>
        <w:t>=KC0</w:t>
      </w:r>
      <w:r w:rsidRPr="006D2474">
        <w:rPr>
          <w:rStyle w:val="FontStyle332"/>
          <w:sz w:val="28"/>
          <w:szCs w:val="28"/>
          <w:vertAlign w:val="subscript"/>
          <w:lang w:val="en-US" w:eastAsia="en-US"/>
        </w:rPr>
        <w:t>3</w:t>
      </w:r>
      <w:r w:rsidRPr="006D2474">
        <w:rPr>
          <w:rStyle w:val="FontStyle332"/>
          <w:sz w:val="28"/>
          <w:szCs w:val="28"/>
          <w:lang w:val="en-US" w:eastAsia="en-US"/>
        </w:rPr>
        <w:t>+2C0</w:t>
      </w:r>
      <w:r w:rsidRPr="006D2474">
        <w:rPr>
          <w:rStyle w:val="FontStyle332"/>
          <w:sz w:val="28"/>
          <w:szCs w:val="28"/>
          <w:vertAlign w:val="subscript"/>
          <w:lang w:val="en-US" w:eastAsia="en-US"/>
        </w:rPr>
        <w:t>2</w:t>
      </w:r>
      <w:r w:rsidRPr="006D2474">
        <w:rPr>
          <w:rStyle w:val="FontStyle332"/>
          <w:sz w:val="28"/>
          <w:szCs w:val="28"/>
          <w:lang w:val="en-US" w:eastAsia="en-US"/>
        </w:rPr>
        <w:t xml:space="preserve"> + CaS.</w:t>
      </w:r>
    </w:p>
    <w:p w:rsidR="004400A2" w:rsidRPr="006D2474" w:rsidRDefault="004400A2" w:rsidP="004400A2">
      <w:pPr>
        <w:pStyle w:val="Style210"/>
        <w:widowControl/>
        <w:spacing w:before="125" w:line="240" w:lineRule="auto"/>
        <w:ind w:firstLine="567"/>
        <w:rPr>
          <w:rStyle w:val="FontStyle332"/>
          <w:sz w:val="28"/>
          <w:szCs w:val="28"/>
        </w:rPr>
      </w:pPr>
      <w:r w:rsidRPr="006D2474">
        <w:rPr>
          <w:rStyle w:val="FontStyle332"/>
          <w:sz w:val="28"/>
          <w:szCs w:val="28"/>
        </w:rPr>
        <w:t>Из спека поташ выщелачивают оборотными растворами, а шлам, состоящий в основном из сульфида кальция, выбрасывают в отвал.</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При производстве поташа перечисленными способами в ка</w:t>
      </w:r>
      <w:r w:rsidRPr="006D2474">
        <w:rPr>
          <w:rStyle w:val="FontStyle332"/>
          <w:sz w:val="28"/>
          <w:szCs w:val="28"/>
        </w:rPr>
        <w:softHyphen/>
        <w:t>честве исходного сырья используют сравнительно дорогие соеди</w:t>
      </w:r>
      <w:r w:rsidRPr="006D2474">
        <w:rPr>
          <w:rStyle w:val="FontStyle332"/>
          <w:sz w:val="28"/>
          <w:szCs w:val="28"/>
        </w:rPr>
        <w:softHyphen/>
        <w:t xml:space="preserve">нения калия —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и КОН, поэтому получаемый из них поташ не может быть дешевым.</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Естествен по этой причине интерес к способам получения поташа, где в качестве сырья можно использовать менее дефицит</w:t>
      </w:r>
      <w:r w:rsidRPr="006D2474">
        <w:rPr>
          <w:rStyle w:val="FontStyle332"/>
          <w:sz w:val="28"/>
          <w:szCs w:val="28"/>
        </w:rPr>
        <w:softHyphen/>
        <w:t>ные соединения калия.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Известны </w:t>
      </w:r>
      <w:r w:rsidRPr="006D2474">
        <w:rPr>
          <w:rStyle w:val="FontStyle332"/>
          <w:spacing w:val="60"/>
          <w:sz w:val="28"/>
          <w:szCs w:val="28"/>
        </w:rPr>
        <w:t>магнезиальный</w:t>
      </w:r>
      <w:r w:rsidRPr="006D2474">
        <w:rPr>
          <w:rStyle w:val="FontStyle332"/>
          <w:sz w:val="28"/>
          <w:szCs w:val="28"/>
        </w:rPr>
        <w:t xml:space="preserve"> </w:t>
      </w:r>
      <w:r w:rsidRPr="006D2474">
        <w:rPr>
          <w:rStyle w:val="FontStyle332"/>
          <w:spacing w:val="60"/>
          <w:sz w:val="28"/>
          <w:szCs w:val="28"/>
        </w:rPr>
        <w:t>способ</w:t>
      </w:r>
      <w:r w:rsidRPr="006D2474">
        <w:rPr>
          <w:rStyle w:val="FontStyle332"/>
          <w:sz w:val="28"/>
          <w:szCs w:val="28"/>
        </w:rPr>
        <w:t xml:space="preserve"> </w:t>
      </w:r>
      <w:r w:rsidRPr="006D2474">
        <w:rPr>
          <w:rStyle w:val="FontStyle332"/>
          <w:spacing w:val="60"/>
          <w:sz w:val="28"/>
          <w:szCs w:val="28"/>
        </w:rPr>
        <w:t>Энгел</w:t>
      </w:r>
      <w:r w:rsidRPr="006D2474">
        <w:rPr>
          <w:rStyle w:val="FontStyle332"/>
          <w:sz w:val="28"/>
          <w:szCs w:val="28"/>
        </w:rPr>
        <w:t xml:space="preserve"> я—П р е х-</w:t>
      </w:r>
      <w:r w:rsidRPr="006D2474">
        <w:rPr>
          <w:rStyle w:val="FontStyle332"/>
          <w:spacing w:val="60"/>
          <w:sz w:val="28"/>
          <w:szCs w:val="28"/>
        </w:rPr>
        <w:t>та</w:t>
      </w:r>
      <w:r w:rsidRPr="006D2474">
        <w:rPr>
          <w:rStyle w:val="FontStyle332"/>
          <w:sz w:val="28"/>
          <w:szCs w:val="28"/>
        </w:rPr>
        <w:t xml:space="preserve"> </w:t>
      </w:r>
      <w:r w:rsidRPr="006D2474">
        <w:rPr>
          <w:rStyle w:val="FontStyle332"/>
          <w:spacing w:val="60"/>
          <w:sz w:val="28"/>
          <w:szCs w:val="28"/>
        </w:rPr>
        <w:t>и</w:t>
      </w:r>
      <w:r w:rsidRPr="006D2474">
        <w:rPr>
          <w:rStyle w:val="FontStyle332"/>
          <w:sz w:val="28"/>
          <w:szCs w:val="28"/>
        </w:rPr>
        <w:t xml:space="preserve"> </w:t>
      </w:r>
      <w:r w:rsidRPr="006D2474">
        <w:rPr>
          <w:rStyle w:val="FontStyle332"/>
          <w:spacing w:val="60"/>
          <w:sz w:val="28"/>
          <w:szCs w:val="28"/>
        </w:rPr>
        <w:t>поташный</w:t>
      </w:r>
      <w:r w:rsidRPr="006D2474">
        <w:rPr>
          <w:rStyle w:val="FontStyle332"/>
          <w:sz w:val="28"/>
          <w:szCs w:val="28"/>
        </w:rPr>
        <w:t xml:space="preserve"> </w:t>
      </w:r>
      <w:r w:rsidRPr="006D2474">
        <w:rPr>
          <w:rStyle w:val="FontStyle332"/>
          <w:spacing w:val="60"/>
          <w:sz w:val="28"/>
          <w:szCs w:val="28"/>
        </w:rPr>
        <w:t>способ</w:t>
      </w:r>
      <w:r w:rsidRPr="006D2474">
        <w:rPr>
          <w:rStyle w:val="FontStyle332"/>
          <w:sz w:val="28"/>
          <w:szCs w:val="28"/>
        </w:rPr>
        <w:t xml:space="preserve"> </w:t>
      </w:r>
      <w:r w:rsidRPr="006D2474">
        <w:rPr>
          <w:rStyle w:val="FontStyle332"/>
          <w:spacing w:val="60"/>
          <w:sz w:val="28"/>
          <w:szCs w:val="28"/>
        </w:rPr>
        <w:t>производства</w:t>
      </w:r>
      <w:r w:rsidRPr="006D2474">
        <w:rPr>
          <w:rStyle w:val="FontStyle332"/>
          <w:sz w:val="28"/>
          <w:szCs w:val="28"/>
        </w:rPr>
        <w:t xml:space="preserve"> </w:t>
      </w:r>
      <w:r w:rsidRPr="006D2474">
        <w:rPr>
          <w:rStyle w:val="FontStyle332"/>
          <w:spacing w:val="60"/>
          <w:sz w:val="28"/>
          <w:szCs w:val="28"/>
        </w:rPr>
        <w:t>фторида натрия,</w:t>
      </w:r>
      <w:r w:rsidRPr="006D2474">
        <w:rPr>
          <w:rStyle w:val="FontStyle332"/>
          <w:sz w:val="28"/>
          <w:szCs w:val="28"/>
        </w:rPr>
        <w:t xml:space="preserve"> в которых поташ получают из хлористого калия. В по</w:t>
      </w:r>
      <w:r w:rsidRPr="006D2474">
        <w:rPr>
          <w:rStyle w:val="FontStyle332"/>
          <w:sz w:val="28"/>
          <w:szCs w:val="28"/>
        </w:rPr>
        <w:softHyphen/>
        <w:t xml:space="preserve">ташном способе производства </w:t>
      </w:r>
      <w:r w:rsidRPr="006D2474">
        <w:rPr>
          <w:rStyle w:val="FontStyle332"/>
          <w:sz w:val="28"/>
          <w:szCs w:val="28"/>
          <w:lang w:val="en-US"/>
        </w:rPr>
        <w:t>NaF</w:t>
      </w:r>
      <w:r w:rsidRPr="006D2474">
        <w:rPr>
          <w:rStyle w:val="FontStyle332"/>
          <w:sz w:val="28"/>
          <w:szCs w:val="28"/>
        </w:rPr>
        <w:t xml:space="preserve"> поташ является побочным продуктом. В основе этого способа лежат следующие реакции:</w:t>
      </w:r>
    </w:p>
    <w:p w:rsidR="004400A2" w:rsidRPr="006D2474" w:rsidRDefault="004400A2" w:rsidP="004400A2">
      <w:pPr>
        <w:pStyle w:val="Style210"/>
        <w:widowControl/>
        <w:spacing w:before="91" w:line="240" w:lineRule="auto"/>
        <w:ind w:firstLine="567"/>
        <w:jc w:val="center"/>
        <w:rPr>
          <w:rStyle w:val="FontStyle332"/>
          <w:sz w:val="28"/>
          <w:szCs w:val="28"/>
          <w:lang w:eastAsia="en-US"/>
        </w:rPr>
      </w:pPr>
      <w:r w:rsidRPr="006D2474">
        <w:rPr>
          <w:rStyle w:val="FontStyle332"/>
          <w:sz w:val="28"/>
          <w:szCs w:val="28"/>
          <w:lang w:val="en-US" w:eastAsia="en-US"/>
        </w:rPr>
        <w:t>H</w:t>
      </w:r>
      <w:r w:rsidRPr="006D2474">
        <w:rPr>
          <w:rStyle w:val="FontStyle328"/>
          <w:sz w:val="28"/>
          <w:szCs w:val="28"/>
          <w:vertAlign w:val="subscript"/>
          <w:lang w:eastAsia="en-US"/>
        </w:rPr>
        <w:t>2</w:t>
      </w:r>
      <w:r w:rsidRPr="006D2474">
        <w:rPr>
          <w:rStyle w:val="FontStyle328"/>
          <w:sz w:val="28"/>
          <w:szCs w:val="28"/>
          <w:lang w:val="en-US" w:eastAsia="en-US"/>
        </w:rPr>
        <w:t>SiF</w:t>
      </w:r>
      <w:r w:rsidRPr="006D2474">
        <w:rPr>
          <w:rStyle w:val="FontStyle328"/>
          <w:sz w:val="28"/>
          <w:szCs w:val="28"/>
          <w:vertAlign w:val="subscript"/>
          <w:lang w:eastAsia="en-US"/>
        </w:rPr>
        <w:t>6</w:t>
      </w:r>
      <w:r w:rsidRPr="006D2474">
        <w:rPr>
          <w:rStyle w:val="FontStyle332"/>
          <w:sz w:val="28"/>
          <w:szCs w:val="28"/>
          <w:lang w:eastAsia="en-US"/>
        </w:rPr>
        <w:t>+2</w:t>
      </w:r>
      <w:r w:rsidRPr="006D2474">
        <w:rPr>
          <w:rStyle w:val="FontStyle332"/>
          <w:sz w:val="28"/>
          <w:szCs w:val="28"/>
          <w:lang w:val="en-US" w:eastAsia="en-US"/>
        </w:rPr>
        <w:t>KCl</w:t>
      </w:r>
      <w:r w:rsidRPr="006D2474">
        <w:rPr>
          <w:rStyle w:val="FontStyle332"/>
          <w:sz w:val="28"/>
          <w:szCs w:val="28"/>
          <w:lang w:eastAsia="en-US"/>
        </w:rPr>
        <w:t xml:space="preserve"> = </w:t>
      </w:r>
      <w:r w:rsidRPr="006D2474">
        <w:rPr>
          <w:rStyle w:val="FontStyle332"/>
          <w:sz w:val="28"/>
          <w:szCs w:val="28"/>
          <w:lang w:val="en-US" w:eastAsia="en-US"/>
        </w:rPr>
        <w:t>K</w:t>
      </w:r>
      <w:r w:rsidRPr="006D2474">
        <w:rPr>
          <w:rStyle w:val="FontStyle332"/>
          <w:sz w:val="28"/>
          <w:szCs w:val="28"/>
          <w:vertAlign w:val="subscript"/>
          <w:lang w:eastAsia="en-US"/>
        </w:rPr>
        <w:t>2</w:t>
      </w:r>
      <w:r w:rsidRPr="006D2474">
        <w:rPr>
          <w:rStyle w:val="FontStyle332"/>
          <w:sz w:val="28"/>
          <w:szCs w:val="28"/>
          <w:lang w:val="en-US" w:eastAsia="en-US"/>
        </w:rPr>
        <w:t>SiF</w:t>
      </w:r>
      <w:r w:rsidRPr="006D2474">
        <w:rPr>
          <w:rStyle w:val="FontStyle332"/>
          <w:sz w:val="28"/>
          <w:szCs w:val="28"/>
          <w:vertAlign w:val="subscript"/>
          <w:lang w:eastAsia="en-US"/>
        </w:rPr>
        <w:t>6</w:t>
      </w:r>
      <w:r w:rsidRPr="006D2474">
        <w:rPr>
          <w:rStyle w:val="FontStyle332"/>
          <w:sz w:val="28"/>
          <w:szCs w:val="28"/>
          <w:lang w:eastAsia="en-US"/>
        </w:rPr>
        <w:t>+2</w:t>
      </w:r>
      <w:r w:rsidRPr="006D2474">
        <w:rPr>
          <w:rStyle w:val="FontStyle332"/>
          <w:sz w:val="28"/>
          <w:szCs w:val="28"/>
          <w:lang w:val="en-US" w:eastAsia="en-US"/>
        </w:rPr>
        <w:t>HCl</w:t>
      </w:r>
      <w:r w:rsidRPr="006D2474">
        <w:rPr>
          <w:rStyle w:val="FontStyle332"/>
          <w:sz w:val="28"/>
          <w:szCs w:val="28"/>
          <w:lang w:eastAsia="en-US"/>
        </w:rPr>
        <w:t>.</w:t>
      </w:r>
    </w:p>
    <w:p w:rsidR="004400A2" w:rsidRPr="006D2474" w:rsidRDefault="004400A2" w:rsidP="004400A2">
      <w:pPr>
        <w:pStyle w:val="Style210"/>
        <w:widowControl/>
        <w:spacing w:before="120" w:line="240" w:lineRule="auto"/>
        <w:ind w:firstLine="567"/>
        <w:rPr>
          <w:rStyle w:val="FontStyle332"/>
          <w:sz w:val="28"/>
          <w:szCs w:val="28"/>
        </w:rPr>
      </w:pPr>
      <w:r w:rsidRPr="006D2474">
        <w:rPr>
          <w:rStyle w:val="FontStyle332"/>
          <w:sz w:val="28"/>
          <w:szCs w:val="28"/>
        </w:rPr>
        <w:t>Полученные растворы кремнефтористого калия разлагают раство</w:t>
      </w:r>
      <w:r w:rsidRPr="006D2474">
        <w:rPr>
          <w:rStyle w:val="FontStyle332"/>
          <w:sz w:val="28"/>
          <w:szCs w:val="28"/>
        </w:rPr>
        <w:softHyphen/>
        <w:t>ром поташа при 103—113°:</w:t>
      </w:r>
    </w:p>
    <w:p w:rsidR="004400A2" w:rsidRPr="006D2474" w:rsidRDefault="004400A2" w:rsidP="004400A2">
      <w:pPr>
        <w:pStyle w:val="Style210"/>
        <w:widowControl/>
        <w:spacing w:before="77" w:line="240" w:lineRule="auto"/>
        <w:ind w:firstLine="567"/>
        <w:jc w:val="center"/>
        <w:rPr>
          <w:rStyle w:val="FontStyle332"/>
          <w:sz w:val="28"/>
          <w:szCs w:val="28"/>
          <w:lang w:eastAsia="en-US"/>
        </w:rPr>
      </w:pPr>
      <w:r w:rsidRPr="006D2474">
        <w:rPr>
          <w:rStyle w:val="FontStyle332"/>
          <w:sz w:val="28"/>
          <w:szCs w:val="28"/>
          <w:lang w:val="en-US" w:eastAsia="en-US"/>
        </w:rPr>
        <w:t>K</w:t>
      </w:r>
      <w:r w:rsidRPr="006D2474">
        <w:rPr>
          <w:rStyle w:val="FontStyle332"/>
          <w:sz w:val="28"/>
          <w:szCs w:val="28"/>
          <w:vertAlign w:val="subscript"/>
          <w:lang w:eastAsia="en-US"/>
        </w:rPr>
        <w:t>2</w:t>
      </w:r>
      <w:r w:rsidRPr="006D2474">
        <w:rPr>
          <w:rStyle w:val="FontStyle332"/>
          <w:sz w:val="28"/>
          <w:szCs w:val="28"/>
          <w:lang w:val="en-US" w:eastAsia="en-US"/>
        </w:rPr>
        <w:t>SiF</w:t>
      </w:r>
      <w:r w:rsidRPr="006D2474">
        <w:rPr>
          <w:rStyle w:val="FontStyle332"/>
          <w:sz w:val="28"/>
          <w:szCs w:val="28"/>
          <w:vertAlign w:val="subscript"/>
          <w:lang w:eastAsia="en-US"/>
        </w:rPr>
        <w:t>6</w:t>
      </w:r>
      <w:r w:rsidRPr="006D2474">
        <w:rPr>
          <w:rStyle w:val="FontStyle332"/>
          <w:sz w:val="28"/>
          <w:szCs w:val="28"/>
          <w:lang w:eastAsia="en-US"/>
        </w:rPr>
        <w:t>+2К</w:t>
      </w:r>
      <w:r w:rsidRPr="006D2474">
        <w:rPr>
          <w:rStyle w:val="FontStyle332"/>
          <w:sz w:val="28"/>
          <w:szCs w:val="28"/>
          <w:vertAlign w:val="subscript"/>
          <w:lang w:eastAsia="en-US"/>
        </w:rPr>
        <w:t>2</w:t>
      </w:r>
      <w:r w:rsidRPr="006D2474">
        <w:rPr>
          <w:rStyle w:val="FontStyle332"/>
          <w:sz w:val="28"/>
          <w:szCs w:val="28"/>
          <w:lang w:eastAsia="en-US"/>
        </w:rPr>
        <w:t>С0</w:t>
      </w:r>
      <w:r w:rsidRPr="006D2474">
        <w:rPr>
          <w:rStyle w:val="FontStyle332"/>
          <w:sz w:val="28"/>
          <w:szCs w:val="28"/>
          <w:vertAlign w:val="subscript"/>
          <w:lang w:eastAsia="en-US"/>
        </w:rPr>
        <w:t>3</w:t>
      </w:r>
      <w:r w:rsidRPr="006D2474">
        <w:rPr>
          <w:rStyle w:val="FontStyle332"/>
          <w:sz w:val="28"/>
          <w:szCs w:val="28"/>
          <w:lang w:eastAsia="en-US"/>
        </w:rPr>
        <w:t>=6</w:t>
      </w:r>
      <w:r w:rsidRPr="006D2474">
        <w:rPr>
          <w:rStyle w:val="FontStyle332"/>
          <w:sz w:val="28"/>
          <w:szCs w:val="28"/>
          <w:lang w:val="en-US" w:eastAsia="en-US"/>
        </w:rPr>
        <w:t>KF</w:t>
      </w:r>
      <w:r w:rsidRPr="006D2474">
        <w:rPr>
          <w:rStyle w:val="FontStyle332"/>
          <w:sz w:val="28"/>
          <w:szCs w:val="28"/>
          <w:lang w:eastAsia="en-US"/>
        </w:rPr>
        <w:t xml:space="preserve"> + </w:t>
      </w:r>
      <w:r w:rsidRPr="006D2474">
        <w:rPr>
          <w:rStyle w:val="FontStyle332"/>
          <w:sz w:val="28"/>
          <w:szCs w:val="28"/>
          <w:lang w:val="en-US" w:eastAsia="en-US"/>
        </w:rPr>
        <w:t>Si</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+ 2С0</w:t>
      </w:r>
      <w:r w:rsidRPr="006D2474">
        <w:rPr>
          <w:rStyle w:val="FontStyle332"/>
          <w:sz w:val="28"/>
          <w:szCs w:val="28"/>
          <w:vertAlign w:val="subscript"/>
          <w:lang w:eastAsia="en-US"/>
        </w:rPr>
        <w:t>2</w:t>
      </w:r>
      <w:r w:rsidRPr="006D2474">
        <w:rPr>
          <w:rStyle w:val="FontStyle332"/>
          <w:sz w:val="28"/>
          <w:szCs w:val="28"/>
          <w:lang w:eastAsia="en-US"/>
        </w:rPr>
        <w:t>.</w:t>
      </w:r>
    </w:p>
    <w:p w:rsidR="004400A2" w:rsidRPr="006D2474" w:rsidRDefault="004400A2" w:rsidP="004400A2">
      <w:pPr>
        <w:pStyle w:val="Style210"/>
        <w:widowControl/>
        <w:spacing w:before="125" w:line="240" w:lineRule="auto"/>
        <w:ind w:firstLine="567"/>
        <w:rPr>
          <w:rStyle w:val="FontStyle332"/>
          <w:sz w:val="28"/>
          <w:szCs w:val="28"/>
        </w:rPr>
      </w:pPr>
      <w:r w:rsidRPr="006D2474">
        <w:rPr>
          <w:rStyle w:val="FontStyle332"/>
          <w:sz w:val="28"/>
          <w:szCs w:val="28"/>
        </w:rPr>
        <w:t>После отделения от раствора фтористого калия геля кремниевой кислоты проводят реакцию:</w:t>
      </w:r>
    </w:p>
    <w:p w:rsidR="004400A2" w:rsidRPr="006D2474" w:rsidRDefault="004400A2" w:rsidP="004400A2">
      <w:pPr>
        <w:pStyle w:val="Style210"/>
        <w:widowControl/>
        <w:spacing w:before="86" w:line="240" w:lineRule="auto"/>
        <w:ind w:firstLine="567"/>
        <w:jc w:val="center"/>
        <w:rPr>
          <w:rStyle w:val="FontStyle332"/>
          <w:sz w:val="28"/>
          <w:szCs w:val="28"/>
          <w:lang w:eastAsia="en-US"/>
        </w:rPr>
      </w:pPr>
      <w:r w:rsidRPr="006D2474">
        <w:rPr>
          <w:rStyle w:val="FontStyle332"/>
          <w:sz w:val="28"/>
          <w:szCs w:val="28"/>
          <w:lang w:eastAsia="en-US"/>
        </w:rPr>
        <w:t>6</w:t>
      </w:r>
      <w:r w:rsidRPr="006D2474">
        <w:rPr>
          <w:rStyle w:val="FontStyle332"/>
          <w:sz w:val="28"/>
          <w:szCs w:val="28"/>
          <w:lang w:val="en-US" w:eastAsia="en-US"/>
        </w:rPr>
        <w:t>KF</w:t>
      </w:r>
      <w:r w:rsidRPr="006D2474">
        <w:rPr>
          <w:rStyle w:val="FontStyle332"/>
          <w:sz w:val="28"/>
          <w:szCs w:val="28"/>
          <w:lang w:eastAsia="en-US"/>
        </w:rPr>
        <w:t xml:space="preserve"> + 3</w:t>
      </w:r>
      <w:r w:rsidRPr="006D2474">
        <w:rPr>
          <w:rStyle w:val="FontStyle332"/>
          <w:sz w:val="28"/>
          <w:szCs w:val="28"/>
          <w:lang w:val="en-US" w:eastAsia="en-US"/>
        </w:rPr>
        <w:t>Na</w:t>
      </w:r>
      <w:r w:rsidRPr="006D2474">
        <w:rPr>
          <w:rStyle w:val="FontStyle332"/>
          <w:sz w:val="28"/>
          <w:szCs w:val="28"/>
          <w:vertAlign w:val="subscript"/>
          <w:lang w:eastAsia="en-US"/>
        </w:rPr>
        <w:t>2</w:t>
      </w:r>
      <w:r w:rsidRPr="006D2474">
        <w:rPr>
          <w:rStyle w:val="FontStyle332"/>
          <w:sz w:val="28"/>
          <w:szCs w:val="28"/>
          <w:lang w:val="en-US" w:eastAsia="en-US"/>
        </w:rPr>
        <w:t>C</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ЗК</w:t>
      </w:r>
      <w:r w:rsidRPr="006D2474">
        <w:rPr>
          <w:rStyle w:val="FontStyle332"/>
          <w:sz w:val="28"/>
          <w:szCs w:val="28"/>
          <w:vertAlign w:val="subscript"/>
          <w:lang w:eastAsia="en-US"/>
        </w:rPr>
        <w:t>2</w:t>
      </w:r>
      <w:r w:rsidRPr="006D2474">
        <w:rPr>
          <w:rStyle w:val="FontStyle332"/>
          <w:sz w:val="28"/>
          <w:szCs w:val="28"/>
          <w:lang w:eastAsia="en-US"/>
        </w:rPr>
        <w:t>С0</w:t>
      </w:r>
      <w:r w:rsidRPr="006D2474">
        <w:rPr>
          <w:rStyle w:val="FontStyle332"/>
          <w:sz w:val="28"/>
          <w:szCs w:val="28"/>
          <w:vertAlign w:val="subscript"/>
          <w:lang w:eastAsia="en-US"/>
        </w:rPr>
        <w:t>3</w:t>
      </w:r>
      <w:r w:rsidRPr="006D2474">
        <w:rPr>
          <w:rStyle w:val="FontStyle332"/>
          <w:sz w:val="28"/>
          <w:szCs w:val="28"/>
          <w:lang w:eastAsia="en-US"/>
        </w:rPr>
        <w:t>+6</w:t>
      </w:r>
      <w:r w:rsidRPr="006D2474">
        <w:rPr>
          <w:rStyle w:val="FontStyle332"/>
          <w:sz w:val="28"/>
          <w:szCs w:val="28"/>
          <w:lang w:val="en-US" w:eastAsia="en-US"/>
        </w:rPr>
        <w:t>NaF</w:t>
      </w:r>
      <w:r w:rsidRPr="006D2474">
        <w:rPr>
          <w:rStyle w:val="FontStyle332"/>
          <w:sz w:val="28"/>
          <w:szCs w:val="28"/>
          <w:lang w:eastAsia="en-US"/>
        </w:rPr>
        <w:t>.</w:t>
      </w:r>
    </w:p>
    <w:p w:rsidR="004400A2" w:rsidRPr="006D2474" w:rsidRDefault="004400A2" w:rsidP="004400A2">
      <w:pPr>
        <w:pStyle w:val="Style186"/>
        <w:widowControl/>
        <w:spacing w:before="115" w:line="240" w:lineRule="auto"/>
        <w:ind w:firstLine="567"/>
        <w:rPr>
          <w:rStyle w:val="FontStyle332"/>
          <w:sz w:val="28"/>
          <w:szCs w:val="28"/>
        </w:rPr>
      </w:pPr>
      <w:r w:rsidRPr="006D2474">
        <w:rPr>
          <w:rStyle w:val="FontStyle332"/>
          <w:sz w:val="28"/>
          <w:szCs w:val="28"/>
        </w:rPr>
        <w:t xml:space="preserve">Раствор поташа отделяют от выпавших кристаллов </w:t>
      </w:r>
      <w:r w:rsidRPr="006D2474">
        <w:rPr>
          <w:rStyle w:val="FontStyle332"/>
          <w:sz w:val="28"/>
          <w:szCs w:val="28"/>
          <w:lang w:val="en-US"/>
        </w:rPr>
        <w:t>NaF</w:t>
      </w:r>
      <w:r w:rsidRPr="006D2474">
        <w:rPr>
          <w:rStyle w:val="FontStyle332"/>
          <w:sz w:val="28"/>
          <w:szCs w:val="28"/>
        </w:rPr>
        <w:t>, пос</w:t>
      </w:r>
      <w:r w:rsidRPr="006D2474">
        <w:rPr>
          <w:rStyle w:val="FontStyle332"/>
          <w:sz w:val="28"/>
          <w:szCs w:val="28"/>
        </w:rPr>
        <w:softHyphen/>
        <w:t>ле чего часть этого раствора возвращают в цикл, а часть перера</w:t>
      </w:r>
      <w:r w:rsidRPr="006D2474">
        <w:rPr>
          <w:rStyle w:val="FontStyle332"/>
          <w:sz w:val="28"/>
          <w:szCs w:val="28"/>
        </w:rPr>
        <w:softHyphen/>
        <w:t xml:space="preserve">батывают на товарный поташ. По этой схеме на 1 т </w:t>
      </w:r>
      <w:r w:rsidRPr="006D2474">
        <w:rPr>
          <w:rStyle w:val="FontStyle332"/>
          <w:sz w:val="28"/>
          <w:szCs w:val="28"/>
          <w:lang w:val="en-US"/>
        </w:rPr>
        <w:t>NaF</w:t>
      </w:r>
      <w:r w:rsidRPr="006D2474">
        <w:rPr>
          <w:rStyle w:val="FontStyle332"/>
          <w:sz w:val="28"/>
          <w:szCs w:val="28"/>
        </w:rPr>
        <w:t xml:space="preserve"> получают до 0,5 т КгС0</w:t>
      </w:r>
      <w:r w:rsidRPr="006D2474">
        <w:rPr>
          <w:rStyle w:val="FontStyle332"/>
          <w:sz w:val="28"/>
          <w:szCs w:val="28"/>
          <w:vertAlign w:val="subscript"/>
        </w:rPr>
        <w:t>3</w:t>
      </w:r>
      <w:r w:rsidRPr="006D2474">
        <w:rPr>
          <w:rStyle w:val="FontStyle332"/>
          <w:sz w:val="28"/>
          <w:szCs w:val="28"/>
        </w:rPr>
        <w:t>, стоимость которого невысокая. Но масштабы про</w:t>
      </w:r>
      <w:r w:rsidRPr="006D2474">
        <w:rPr>
          <w:rStyle w:val="FontStyle332"/>
          <w:sz w:val="28"/>
          <w:szCs w:val="28"/>
        </w:rPr>
        <w:softHyphen/>
        <w:t>изводства поташа по рассматриваемому методу не могут быть большими, так как производство основного продукта этой техно</w:t>
      </w:r>
      <w:r w:rsidRPr="006D2474">
        <w:rPr>
          <w:rStyle w:val="FontStyle332"/>
          <w:sz w:val="28"/>
          <w:szCs w:val="28"/>
        </w:rPr>
        <w:softHyphen/>
        <w:t>логической схемы — фторида натрия относительно невелико.</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Производство поташа по магнезиальному методу Энгеля — Прехта основано на реакции</w:t>
      </w:r>
    </w:p>
    <w:p w:rsidR="004400A2" w:rsidRPr="006D2474" w:rsidRDefault="004400A2" w:rsidP="004400A2">
      <w:pPr>
        <w:pStyle w:val="Style3"/>
        <w:widowControl/>
        <w:spacing w:before="19"/>
        <w:ind w:firstLine="567"/>
        <w:rPr>
          <w:rStyle w:val="FontStyle332"/>
          <w:sz w:val="28"/>
          <w:szCs w:val="28"/>
        </w:rPr>
      </w:pPr>
      <w:r w:rsidRPr="006D2474">
        <w:rPr>
          <w:rStyle w:val="FontStyle332"/>
          <w:sz w:val="28"/>
          <w:szCs w:val="28"/>
        </w:rPr>
        <w:t>3(</w:t>
      </w:r>
      <w:r w:rsidRPr="006D2474">
        <w:rPr>
          <w:rStyle w:val="FontStyle332"/>
          <w:sz w:val="28"/>
          <w:szCs w:val="28"/>
          <w:lang w:val="en-US"/>
        </w:rPr>
        <w:t>MgC</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•3</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rPr>
        <w:t>0)+2КС1+С0</w:t>
      </w:r>
      <w:r w:rsidRPr="006D2474">
        <w:rPr>
          <w:rStyle w:val="FontStyle332"/>
          <w:sz w:val="28"/>
          <w:szCs w:val="28"/>
          <w:vertAlign w:val="subscript"/>
        </w:rPr>
        <w:t>2</w:t>
      </w:r>
      <w:r w:rsidRPr="006D2474">
        <w:rPr>
          <w:rStyle w:val="FontStyle332"/>
          <w:sz w:val="28"/>
          <w:szCs w:val="28"/>
        </w:rPr>
        <w:t>+2(КНС0</w:t>
      </w:r>
      <w:r w:rsidRPr="006D2474">
        <w:rPr>
          <w:rStyle w:val="FontStyle332"/>
          <w:sz w:val="28"/>
          <w:szCs w:val="28"/>
          <w:vertAlign w:val="subscript"/>
        </w:rPr>
        <w:t>3</w:t>
      </w:r>
      <w:r w:rsidRPr="006D2474">
        <w:rPr>
          <w:rStyle w:val="FontStyle332"/>
          <w:sz w:val="28"/>
          <w:szCs w:val="28"/>
        </w:rPr>
        <w:t>•</w:t>
      </w:r>
      <w:r w:rsidRPr="006D2474">
        <w:rPr>
          <w:rStyle w:val="FontStyle332"/>
          <w:sz w:val="28"/>
          <w:szCs w:val="28"/>
          <w:lang w:val="en-US"/>
        </w:rPr>
        <w:t>MgC</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•4Н</w:t>
      </w:r>
      <w:r w:rsidRPr="006D2474">
        <w:rPr>
          <w:rStyle w:val="FontStyle332"/>
          <w:sz w:val="28"/>
          <w:szCs w:val="28"/>
          <w:vertAlign w:val="subscript"/>
        </w:rPr>
        <w:t>2</w:t>
      </w:r>
      <w:r w:rsidRPr="006D2474">
        <w:rPr>
          <w:rStyle w:val="FontStyle332"/>
          <w:sz w:val="28"/>
          <w:szCs w:val="28"/>
        </w:rPr>
        <w:t>0)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w:t>
      </w:r>
    </w:p>
    <w:p w:rsidR="004400A2" w:rsidRPr="006D2474" w:rsidRDefault="004400A2" w:rsidP="004400A2">
      <w:pPr>
        <w:pStyle w:val="Style3"/>
        <w:widowControl/>
        <w:spacing w:before="19"/>
        <w:ind w:firstLine="567"/>
        <w:rPr>
          <w:rStyle w:val="FontStyle332"/>
          <w:sz w:val="28"/>
          <w:szCs w:val="28"/>
        </w:rPr>
      </w:pPr>
      <w:r w:rsidRPr="006D2474">
        <w:rPr>
          <w:rStyle w:val="FontStyle332"/>
          <w:sz w:val="28"/>
          <w:szCs w:val="28"/>
        </w:rPr>
        <w:lastRenderedPageBreak/>
        <w:t>Пульпу, состоящую из суспензии активного карбоната магния и раствора хлористого калия, карбонизируют в автоклаве (давление до 18 атм).</w:t>
      </w:r>
    </w:p>
    <w:p w:rsidR="004400A2" w:rsidRPr="006D2474" w:rsidRDefault="004400A2" w:rsidP="004400A2">
      <w:pPr>
        <w:pStyle w:val="Style210"/>
        <w:widowControl/>
        <w:spacing w:before="134" w:line="240" w:lineRule="auto"/>
        <w:ind w:firstLine="567"/>
        <w:rPr>
          <w:rStyle w:val="FontStyle332"/>
          <w:sz w:val="28"/>
          <w:szCs w:val="28"/>
        </w:rPr>
      </w:pPr>
      <w:r w:rsidRPr="006D2474">
        <w:rPr>
          <w:rStyle w:val="FontStyle332"/>
          <w:sz w:val="28"/>
          <w:szCs w:val="28"/>
        </w:rPr>
        <w:t>Полученную суспензию фильтруют, после чего активный карбонат магния возвращают в цикл, а раствор поташа упаривают.</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В рассмотренном методе весьма сложно получение активного карбоната магния; кроме того, этот метод периодический.</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Относительно дешевым источником сырья для производства поташа могут служить бардяной уголь и зола, являющиеся отхо</w:t>
      </w:r>
      <w:r w:rsidRPr="006D2474">
        <w:rPr>
          <w:rStyle w:val="FontStyle332"/>
          <w:sz w:val="28"/>
          <w:szCs w:val="28"/>
        </w:rPr>
        <w:softHyphen/>
        <w:t>дами при сжигании паточно-спиртовой барды на сахарных и спир</w:t>
      </w:r>
      <w:r w:rsidRPr="006D2474">
        <w:rPr>
          <w:rStyle w:val="FontStyle332"/>
          <w:sz w:val="28"/>
          <w:szCs w:val="28"/>
        </w:rPr>
        <w:softHyphen/>
        <w:t>товых заводах. В такой золе содержится 30—80% К</w:t>
      </w:r>
      <w:r w:rsidRPr="006D2474">
        <w:rPr>
          <w:rStyle w:val="FontStyle332"/>
          <w:sz w:val="28"/>
          <w:szCs w:val="28"/>
          <w:vertAlign w:val="subscript"/>
        </w:rPr>
        <w:t>2</w:t>
      </w:r>
      <w:r w:rsidRPr="006D2474">
        <w:rPr>
          <w:rStyle w:val="FontStyle332"/>
          <w:sz w:val="28"/>
          <w:szCs w:val="28"/>
        </w:rPr>
        <w:t>СОз, и в не</w:t>
      </w:r>
      <w:r w:rsidRPr="006D2474">
        <w:rPr>
          <w:rStyle w:val="FontStyle332"/>
          <w:sz w:val="28"/>
          <w:szCs w:val="28"/>
        </w:rPr>
        <w:softHyphen/>
        <w:t>которых случаях она может быть непосредственно использована в качестве калийного удобрения. Рассмотренные методы позволя</w:t>
      </w:r>
      <w:r w:rsidRPr="006D2474">
        <w:rPr>
          <w:rStyle w:val="FontStyle332"/>
          <w:sz w:val="28"/>
          <w:szCs w:val="28"/>
        </w:rPr>
        <w:softHyphen/>
        <w:t>ют получать сравнительно небольшие количества поташа и по вы</w:t>
      </w:r>
      <w:r w:rsidRPr="006D2474">
        <w:rPr>
          <w:rStyle w:val="FontStyle332"/>
          <w:sz w:val="28"/>
          <w:szCs w:val="28"/>
        </w:rPr>
        <w:softHyphen/>
        <w:t>сокой стоимости.</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Для широкого использования поташа в сельском хозяйстве необходим дешевый и многотоннажный источник его производства. Таким перспективным источником, позволяющим рассчитывать на использование поташа в качестве удобрения, могут служить содо</w:t>
      </w:r>
      <w:r w:rsidRPr="006D2474">
        <w:rPr>
          <w:rStyle w:val="FontStyle332"/>
          <w:sz w:val="28"/>
          <w:szCs w:val="28"/>
        </w:rPr>
        <w:softHyphen/>
        <w:t>во-поташные растворы. Эти растворы являются побочным продук</w:t>
      </w:r>
      <w:r w:rsidRPr="006D2474">
        <w:rPr>
          <w:rStyle w:val="FontStyle332"/>
          <w:sz w:val="28"/>
          <w:szCs w:val="28"/>
        </w:rPr>
        <w:softHyphen/>
        <w:t>том при производстве глинозема из нефелинового концентрата методом спекания.</w:t>
      </w:r>
    </w:p>
    <w:p w:rsidR="00805200" w:rsidRDefault="00805200" w:rsidP="004400A2">
      <w:pPr>
        <w:pStyle w:val="Style34"/>
        <w:widowControl/>
        <w:spacing w:line="240" w:lineRule="auto"/>
        <w:ind w:firstLine="567"/>
        <w:rPr>
          <w:rStyle w:val="FontStyle329"/>
          <w:sz w:val="28"/>
          <w:szCs w:val="28"/>
        </w:rPr>
      </w:pPr>
    </w:p>
    <w:p w:rsidR="00805200" w:rsidRDefault="004400A2" w:rsidP="00805200">
      <w:pPr>
        <w:pStyle w:val="Style34"/>
        <w:widowControl/>
        <w:numPr>
          <w:ilvl w:val="0"/>
          <w:numId w:val="35"/>
        </w:numPr>
        <w:spacing w:line="240" w:lineRule="auto"/>
        <w:rPr>
          <w:rStyle w:val="FontStyle329"/>
          <w:sz w:val="28"/>
          <w:szCs w:val="28"/>
        </w:rPr>
      </w:pPr>
      <w:r w:rsidRPr="006D2474">
        <w:rPr>
          <w:rStyle w:val="FontStyle329"/>
          <w:sz w:val="28"/>
          <w:szCs w:val="28"/>
        </w:rPr>
        <w:t>Получение поташа при комплексной переработке нефелиново</w:t>
      </w:r>
      <w:r w:rsidRPr="006D2474">
        <w:rPr>
          <w:rStyle w:val="FontStyle329"/>
          <w:sz w:val="28"/>
          <w:szCs w:val="28"/>
        </w:rPr>
        <w:softHyphen/>
        <w:t xml:space="preserve">го концентрата. </w:t>
      </w:r>
    </w:p>
    <w:p w:rsidR="004400A2" w:rsidRPr="006D2474" w:rsidRDefault="004400A2" w:rsidP="004400A2">
      <w:pPr>
        <w:pStyle w:val="Style34"/>
        <w:widowControl/>
        <w:spacing w:line="240" w:lineRule="auto"/>
        <w:ind w:firstLine="567"/>
        <w:rPr>
          <w:rStyle w:val="FontStyle332"/>
          <w:sz w:val="28"/>
          <w:szCs w:val="28"/>
        </w:rPr>
      </w:pPr>
      <w:r w:rsidRPr="006D2474">
        <w:rPr>
          <w:rStyle w:val="FontStyle332"/>
          <w:sz w:val="28"/>
          <w:szCs w:val="28"/>
        </w:rPr>
        <w:t>Нефелином называется минерал, имеющий химиче</w:t>
      </w:r>
      <w:r w:rsidRPr="006D2474">
        <w:rPr>
          <w:rStyle w:val="FontStyle332"/>
          <w:sz w:val="28"/>
          <w:szCs w:val="28"/>
        </w:rPr>
        <w:softHyphen/>
        <w:t>скую формулу (</w:t>
      </w:r>
      <w:r w:rsidRPr="006D2474">
        <w:rPr>
          <w:rStyle w:val="FontStyle332"/>
          <w:sz w:val="28"/>
          <w:szCs w:val="28"/>
          <w:lang w:val="en-US"/>
        </w:rPr>
        <w:t>Na</w:t>
      </w:r>
      <w:r w:rsidRPr="006D2474">
        <w:rPr>
          <w:rStyle w:val="FontStyle332"/>
          <w:sz w:val="28"/>
          <w:szCs w:val="28"/>
        </w:rPr>
        <w:t>, К)</w:t>
      </w:r>
      <w:r w:rsidRPr="006D2474">
        <w:rPr>
          <w:rStyle w:val="FontStyle332"/>
          <w:sz w:val="28"/>
          <w:szCs w:val="28"/>
          <w:vertAlign w:val="subscript"/>
        </w:rPr>
        <w:t>2</w:t>
      </w:r>
      <w:r w:rsidRPr="006D2474">
        <w:rPr>
          <w:rStyle w:val="FontStyle332"/>
          <w:sz w:val="28"/>
          <w:szCs w:val="28"/>
        </w:rPr>
        <w:t>0 • А1</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 2</w:t>
      </w:r>
      <w:r w:rsidRPr="006D2474">
        <w:rPr>
          <w:rStyle w:val="FontStyle332"/>
          <w:sz w:val="28"/>
          <w:szCs w:val="28"/>
          <w:lang w:val="en-US"/>
        </w:rPr>
        <w:t>Si</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 В чистом нефелине содер</w:t>
      </w:r>
      <w:r w:rsidRPr="006D2474">
        <w:rPr>
          <w:rStyle w:val="FontStyle332"/>
          <w:sz w:val="28"/>
          <w:szCs w:val="28"/>
        </w:rPr>
        <w:softHyphen/>
        <w:t>жится 33,2% А1</w:t>
      </w:r>
      <w:r w:rsidRPr="006D2474">
        <w:rPr>
          <w:rStyle w:val="FontStyle332"/>
          <w:sz w:val="28"/>
          <w:szCs w:val="28"/>
          <w:vertAlign w:val="subscript"/>
        </w:rPr>
        <w:t>2</w:t>
      </w:r>
      <w:r w:rsidRPr="006D2474">
        <w:rPr>
          <w:rStyle w:val="FontStyle332"/>
          <w:sz w:val="28"/>
          <w:szCs w:val="28"/>
        </w:rPr>
        <w:t>0з, поэтому он служит сырьем для получения гли</w:t>
      </w:r>
      <w:r w:rsidRPr="006D2474">
        <w:rPr>
          <w:rStyle w:val="FontStyle332"/>
          <w:sz w:val="28"/>
          <w:szCs w:val="28"/>
        </w:rPr>
        <w:softHyphen/>
        <w:t>нозема. Нефелин входит в состав апатито-нефелиновой породы, крупнейшие залежи которой находятся в Хибинах на Кольском полуострове. Среднее содержание апатита в этой породе 70%, нефелина — 20—25%.</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При флотационном методе обогащения апатито-нефелиновой породы получают апатитовый концентрат, который служит основным сырьем для производства фосфорных удобрений, а в хвосты выделяют богатую нефелиновую фракцию. Огромные запасы нефелиновых пород, постоянство их химического состава, наличие в них нескольких полезных составляющих делают нефелины ценным сырьем для алюминиевой и химической про</w:t>
      </w:r>
      <w:r w:rsidRPr="006D2474">
        <w:rPr>
          <w:rStyle w:val="FontStyle332"/>
          <w:sz w:val="28"/>
          <w:szCs w:val="28"/>
        </w:rPr>
        <w:softHyphen/>
        <w:t>мышленности.</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Предложено несколько методов переработки нефелина. В нас</w:t>
      </w:r>
      <w:r w:rsidRPr="006D2474">
        <w:rPr>
          <w:rStyle w:val="FontStyle332"/>
          <w:sz w:val="28"/>
          <w:szCs w:val="28"/>
        </w:rPr>
        <w:softHyphen/>
        <w:t>тоящее время наиболее широко применяется сухой щелочной метод, позволяющий комплексно использовать сырье с получением глинозема, цементного клинкера, соды и поташа. В Советском Со</w:t>
      </w:r>
      <w:r w:rsidRPr="006D2474">
        <w:rPr>
          <w:rStyle w:val="FontStyle332"/>
          <w:sz w:val="28"/>
          <w:szCs w:val="28"/>
        </w:rPr>
        <w:softHyphen/>
        <w:t>юзе этот метод нашел применение на Волховском алюминиевом заводе.</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lastRenderedPageBreak/>
        <w:t>Сухой щелочной метод переработки алюминиевых руд заклю</w:t>
      </w:r>
      <w:r w:rsidRPr="006D2474">
        <w:rPr>
          <w:rStyle w:val="FontStyle332"/>
          <w:sz w:val="28"/>
          <w:szCs w:val="28"/>
        </w:rPr>
        <w:softHyphen/>
        <w:t>чается в их спекании со щелочными добавками (обычно кальцини</w:t>
      </w:r>
      <w:r w:rsidRPr="006D2474">
        <w:rPr>
          <w:rStyle w:val="FontStyle332"/>
          <w:sz w:val="28"/>
          <w:szCs w:val="28"/>
        </w:rPr>
        <w:softHyphen/>
        <w:t>рованной содой):</w:t>
      </w:r>
    </w:p>
    <w:p w:rsidR="004400A2" w:rsidRPr="006D2474" w:rsidRDefault="004400A2" w:rsidP="004400A2">
      <w:pPr>
        <w:pStyle w:val="Style159"/>
        <w:widowControl/>
        <w:spacing w:before="120" w:line="240" w:lineRule="auto"/>
        <w:ind w:firstLine="567"/>
        <w:rPr>
          <w:rStyle w:val="FontStyle332"/>
          <w:sz w:val="28"/>
          <w:szCs w:val="28"/>
        </w:rPr>
      </w:pPr>
      <w:r w:rsidRPr="006D2474">
        <w:rPr>
          <w:rStyle w:val="FontStyle332"/>
          <w:sz w:val="28"/>
          <w:szCs w:val="28"/>
        </w:rPr>
        <w:t>А1</w:t>
      </w:r>
      <w:r w:rsidRPr="006D2474">
        <w:rPr>
          <w:rStyle w:val="FontStyle332"/>
          <w:sz w:val="28"/>
          <w:szCs w:val="28"/>
          <w:vertAlign w:val="subscript"/>
        </w:rPr>
        <w:t>2</w:t>
      </w:r>
      <w:r w:rsidRPr="006D2474">
        <w:rPr>
          <w:rStyle w:val="FontStyle332"/>
          <w:sz w:val="28"/>
          <w:szCs w:val="28"/>
        </w:rPr>
        <w:t>Оз + Ыа</w:t>
      </w:r>
      <w:r w:rsidRPr="006D2474">
        <w:rPr>
          <w:rStyle w:val="FontStyle332"/>
          <w:sz w:val="28"/>
          <w:szCs w:val="28"/>
          <w:vertAlign w:val="subscript"/>
        </w:rPr>
        <w:t>2</w:t>
      </w:r>
      <w:r w:rsidRPr="006D2474">
        <w:rPr>
          <w:rStyle w:val="FontStyle332"/>
          <w:sz w:val="28"/>
          <w:szCs w:val="28"/>
        </w:rPr>
        <w:t>СОз = Ыа</w:t>
      </w:r>
      <w:r w:rsidRPr="006D2474">
        <w:rPr>
          <w:rStyle w:val="FontStyle332"/>
          <w:sz w:val="28"/>
          <w:szCs w:val="28"/>
          <w:vertAlign w:val="subscript"/>
        </w:rPr>
        <w:t>2</w:t>
      </w:r>
      <w:r w:rsidRPr="006D2474">
        <w:rPr>
          <w:rStyle w:val="FontStyle332"/>
          <w:sz w:val="28"/>
          <w:szCs w:val="28"/>
        </w:rPr>
        <w:t>0 • А1</w:t>
      </w:r>
      <w:r w:rsidRPr="006D2474">
        <w:rPr>
          <w:rStyle w:val="FontStyle332"/>
          <w:sz w:val="28"/>
          <w:szCs w:val="28"/>
          <w:vertAlign w:val="subscript"/>
        </w:rPr>
        <w:t>2</w:t>
      </w:r>
      <w:r w:rsidRPr="006D2474">
        <w:rPr>
          <w:rStyle w:val="FontStyle332"/>
          <w:sz w:val="28"/>
          <w:szCs w:val="28"/>
        </w:rPr>
        <w:t>0з + С0</w:t>
      </w:r>
      <w:r w:rsidRPr="006D2474">
        <w:rPr>
          <w:rStyle w:val="FontStyle332"/>
          <w:sz w:val="28"/>
          <w:szCs w:val="28"/>
          <w:vertAlign w:val="subscript"/>
        </w:rPr>
        <w:t>2</w:t>
      </w:r>
      <w:r w:rsidRPr="006D2474">
        <w:rPr>
          <w:rStyle w:val="FontStyle332"/>
          <w:sz w:val="28"/>
          <w:szCs w:val="28"/>
        </w:rPr>
        <w:t>.</w:t>
      </w:r>
    </w:p>
    <w:p w:rsidR="004400A2" w:rsidRPr="006D2474" w:rsidRDefault="004400A2" w:rsidP="004400A2">
      <w:pPr>
        <w:pStyle w:val="Style210"/>
        <w:widowControl/>
        <w:spacing w:before="115" w:line="240" w:lineRule="auto"/>
        <w:ind w:firstLine="567"/>
        <w:rPr>
          <w:rStyle w:val="FontStyle332"/>
          <w:sz w:val="28"/>
          <w:szCs w:val="28"/>
        </w:rPr>
      </w:pPr>
      <w:r w:rsidRPr="006D2474">
        <w:rPr>
          <w:rStyle w:val="FontStyle332"/>
          <w:sz w:val="28"/>
          <w:szCs w:val="28"/>
        </w:rPr>
        <w:t xml:space="preserve">При выщелачивании спека алюминий переходит в раствор в виде алюмината натрия </w:t>
      </w:r>
      <w:r w:rsidRPr="006D2474">
        <w:rPr>
          <w:rStyle w:val="FontStyle332"/>
          <w:sz w:val="28"/>
          <w:szCs w:val="28"/>
          <w:lang w:val="en-US"/>
        </w:rPr>
        <w:t>NaA</w:t>
      </w:r>
      <w:r w:rsidRPr="006D2474">
        <w:rPr>
          <w:rStyle w:val="FontStyle332"/>
          <w:sz w:val="28"/>
          <w:szCs w:val="28"/>
        </w:rPr>
        <w:t>10</w:t>
      </w:r>
      <w:r w:rsidRPr="006D2474">
        <w:rPr>
          <w:rStyle w:val="FontStyle332"/>
          <w:sz w:val="28"/>
          <w:szCs w:val="28"/>
          <w:vertAlign w:val="subscript"/>
        </w:rPr>
        <w:t>2</w:t>
      </w:r>
      <w:r w:rsidRPr="006D2474">
        <w:rPr>
          <w:rStyle w:val="FontStyle332"/>
          <w:sz w:val="28"/>
          <w:szCs w:val="28"/>
        </w:rPr>
        <w:t>.</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При переработке сухим щелочным методом высококремнистых алюминиевых руд в шихту вводят также известняк для связыва</w:t>
      </w:r>
      <w:r w:rsidRPr="006D2474">
        <w:rPr>
          <w:rStyle w:val="FontStyle332"/>
          <w:sz w:val="28"/>
          <w:szCs w:val="28"/>
        </w:rPr>
        <w:softHyphen/>
        <w:t xml:space="preserve">ния </w:t>
      </w:r>
      <w:r w:rsidRPr="006D2474">
        <w:rPr>
          <w:rStyle w:val="FontStyle332"/>
          <w:sz w:val="28"/>
          <w:szCs w:val="28"/>
          <w:lang w:val="en-US"/>
        </w:rPr>
        <w:t>Si</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 xml:space="preserve"> в труднорастворимые силикаты кальция:</w:t>
      </w:r>
    </w:p>
    <w:p w:rsidR="004400A2" w:rsidRPr="006D2474" w:rsidRDefault="004400A2" w:rsidP="004400A2">
      <w:pPr>
        <w:pStyle w:val="Style159"/>
        <w:widowControl/>
        <w:spacing w:before="72" w:line="240" w:lineRule="auto"/>
        <w:ind w:firstLine="567"/>
        <w:rPr>
          <w:rStyle w:val="FontStyle332"/>
          <w:sz w:val="28"/>
          <w:szCs w:val="28"/>
          <w:lang w:val="en-US" w:eastAsia="en-US"/>
        </w:rPr>
      </w:pPr>
      <w:r w:rsidRPr="006D2474">
        <w:rPr>
          <w:rStyle w:val="FontStyle332"/>
          <w:sz w:val="28"/>
          <w:szCs w:val="28"/>
          <w:lang w:val="en-US" w:eastAsia="en-US"/>
        </w:rPr>
        <w:t>2CaC0</w:t>
      </w:r>
      <w:r w:rsidRPr="006D2474">
        <w:rPr>
          <w:rStyle w:val="FontStyle332"/>
          <w:sz w:val="28"/>
          <w:szCs w:val="28"/>
          <w:vertAlign w:val="subscript"/>
          <w:lang w:val="en-US" w:eastAsia="en-US"/>
        </w:rPr>
        <w:t>3</w:t>
      </w:r>
      <w:r w:rsidRPr="006D2474">
        <w:rPr>
          <w:rStyle w:val="FontStyle332"/>
          <w:sz w:val="28"/>
          <w:szCs w:val="28"/>
          <w:lang w:val="en-US" w:eastAsia="en-US"/>
        </w:rPr>
        <w:t xml:space="preserve"> + Si0</w:t>
      </w:r>
      <w:r w:rsidRPr="006D2474">
        <w:rPr>
          <w:rStyle w:val="FontStyle332"/>
          <w:sz w:val="28"/>
          <w:szCs w:val="28"/>
          <w:vertAlign w:val="subscript"/>
          <w:lang w:val="en-US" w:eastAsia="en-US"/>
        </w:rPr>
        <w:t>2</w:t>
      </w:r>
      <w:r w:rsidRPr="006D2474">
        <w:rPr>
          <w:rStyle w:val="FontStyle332"/>
          <w:sz w:val="28"/>
          <w:szCs w:val="28"/>
          <w:lang w:val="en-US" w:eastAsia="en-US"/>
        </w:rPr>
        <w:t xml:space="preserve"> = 2CaO • Si0</w:t>
      </w:r>
      <w:r w:rsidRPr="006D2474">
        <w:rPr>
          <w:rStyle w:val="FontStyle332"/>
          <w:sz w:val="28"/>
          <w:szCs w:val="28"/>
          <w:vertAlign w:val="subscript"/>
          <w:lang w:val="en-US" w:eastAsia="en-US"/>
        </w:rPr>
        <w:t>2</w:t>
      </w:r>
      <w:r w:rsidRPr="006D2474">
        <w:rPr>
          <w:rStyle w:val="FontStyle332"/>
          <w:sz w:val="28"/>
          <w:szCs w:val="28"/>
          <w:lang w:val="en-US" w:eastAsia="en-US"/>
        </w:rPr>
        <w:t>+2C0</w:t>
      </w:r>
      <w:r w:rsidRPr="006D2474">
        <w:rPr>
          <w:rStyle w:val="FontStyle332"/>
          <w:sz w:val="28"/>
          <w:szCs w:val="28"/>
          <w:vertAlign w:val="subscript"/>
          <w:lang w:val="en-US" w:eastAsia="en-US"/>
        </w:rPr>
        <w:t>2</w:t>
      </w:r>
      <w:r w:rsidRPr="006D2474">
        <w:rPr>
          <w:rStyle w:val="FontStyle332"/>
          <w:sz w:val="28"/>
          <w:szCs w:val="28"/>
          <w:lang w:val="en-US" w:eastAsia="en-US"/>
        </w:rPr>
        <w:t>.</w:t>
      </w:r>
    </w:p>
    <w:p w:rsidR="004400A2" w:rsidRPr="006D2474" w:rsidRDefault="004400A2" w:rsidP="004400A2">
      <w:pPr>
        <w:pStyle w:val="Style186"/>
        <w:widowControl/>
        <w:spacing w:before="77" w:line="240" w:lineRule="auto"/>
        <w:ind w:firstLine="567"/>
        <w:rPr>
          <w:rStyle w:val="FontStyle332"/>
          <w:sz w:val="28"/>
          <w:szCs w:val="28"/>
        </w:rPr>
      </w:pPr>
      <w:r w:rsidRPr="006D2474">
        <w:rPr>
          <w:rStyle w:val="FontStyle332"/>
          <w:sz w:val="28"/>
          <w:szCs w:val="28"/>
        </w:rPr>
        <w:t>Раствор алюмината натрия после тонкой очистки от кремния подвергают карбонизации с целью выделения гидроокиси алю</w:t>
      </w:r>
      <w:r w:rsidRPr="006D2474">
        <w:rPr>
          <w:rStyle w:val="FontStyle332"/>
          <w:sz w:val="28"/>
          <w:szCs w:val="28"/>
        </w:rPr>
        <w:softHyphen/>
        <w:t>миния:</w:t>
      </w:r>
    </w:p>
    <w:p w:rsidR="004400A2" w:rsidRPr="006D2474" w:rsidRDefault="004400A2" w:rsidP="004400A2">
      <w:pPr>
        <w:pStyle w:val="Style159"/>
        <w:widowControl/>
        <w:spacing w:before="67" w:line="240" w:lineRule="auto"/>
        <w:ind w:firstLine="567"/>
        <w:rPr>
          <w:rStyle w:val="FontStyle332"/>
          <w:sz w:val="28"/>
          <w:szCs w:val="28"/>
          <w:lang w:val="en-US" w:eastAsia="en-US"/>
        </w:rPr>
      </w:pPr>
      <w:r w:rsidRPr="006D2474">
        <w:rPr>
          <w:rStyle w:val="FontStyle332"/>
          <w:sz w:val="28"/>
          <w:szCs w:val="28"/>
          <w:lang w:val="en-US" w:eastAsia="en-US"/>
        </w:rPr>
        <w:t>NaA10</w:t>
      </w:r>
      <w:r w:rsidRPr="006D2474">
        <w:rPr>
          <w:rStyle w:val="FontStyle332"/>
          <w:sz w:val="28"/>
          <w:szCs w:val="28"/>
          <w:vertAlign w:val="subscript"/>
          <w:lang w:val="en-US" w:eastAsia="en-US"/>
        </w:rPr>
        <w:t>2</w:t>
      </w:r>
      <w:r w:rsidRPr="006D2474">
        <w:rPr>
          <w:rStyle w:val="FontStyle332"/>
          <w:sz w:val="28"/>
          <w:szCs w:val="28"/>
          <w:lang w:val="en-US" w:eastAsia="en-US"/>
        </w:rPr>
        <w:t xml:space="preserve"> + 2H20 = Al(OH)</w:t>
      </w:r>
      <w:r w:rsidRPr="006D2474">
        <w:rPr>
          <w:rStyle w:val="FontStyle332"/>
          <w:sz w:val="28"/>
          <w:szCs w:val="28"/>
          <w:vertAlign w:val="subscript"/>
          <w:lang w:val="en-US" w:eastAsia="en-US"/>
        </w:rPr>
        <w:t>3</w:t>
      </w:r>
      <w:r w:rsidRPr="006D2474">
        <w:rPr>
          <w:rStyle w:val="FontStyle332"/>
          <w:sz w:val="28"/>
          <w:szCs w:val="28"/>
          <w:lang w:val="en-US" w:eastAsia="en-US"/>
        </w:rPr>
        <w:t>-t-NaOH,</w:t>
      </w:r>
    </w:p>
    <w:p w:rsidR="004400A2" w:rsidRPr="006D2474" w:rsidRDefault="004400A2" w:rsidP="004400A2">
      <w:pPr>
        <w:pStyle w:val="Style210"/>
        <w:widowControl/>
        <w:spacing w:before="43" w:line="240" w:lineRule="auto"/>
        <w:ind w:firstLine="567"/>
        <w:jc w:val="center"/>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NaOH</w:t>
      </w:r>
      <w:r w:rsidRPr="006D2474">
        <w:rPr>
          <w:rStyle w:val="FontStyle332"/>
          <w:sz w:val="28"/>
          <w:szCs w:val="28"/>
          <w:lang w:eastAsia="en-US"/>
        </w:rPr>
        <w:t>+</w:t>
      </w:r>
      <w:r w:rsidRPr="006D2474">
        <w:rPr>
          <w:rStyle w:val="FontStyle332"/>
          <w:sz w:val="28"/>
          <w:szCs w:val="28"/>
          <w:lang w:val="en-US" w:eastAsia="en-US"/>
        </w:rPr>
        <w:t>C</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w:t>
      </w:r>
      <w:r w:rsidRPr="006D2474">
        <w:rPr>
          <w:rStyle w:val="FontStyle332"/>
          <w:sz w:val="28"/>
          <w:szCs w:val="28"/>
          <w:lang w:val="en-US" w:eastAsia="en-US"/>
        </w:rPr>
        <w:t>Na</w:t>
      </w:r>
      <w:r w:rsidRPr="006D2474">
        <w:rPr>
          <w:rStyle w:val="FontStyle332"/>
          <w:sz w:val="28"/>
          <w:szCs w:val="28"/>
          <w:vertAlign w:val="subscript"/>
          <w:lang w:eastAsia="en-US"/>
        </w:rPr>
        <w:t>2</w:t>
      </w:r>
      <w:r w:rsidRPr="006D2474">
        <w:rPr>
          <w:rStyle w:val="FontStyle332"/>
          <w:sz w:val="28"/>
          <w:szCs w:val="28"/>
          <w:lang w:val="en-US" w:eastAsia="en-US"/>
        </w:rPr>
        <w:t>C</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0.</w:t>
      </w:r>
    </w:p>
    <w:p w:rsidR="004400A2" w:rsidRPr="006D2474" w:rsidRDefault="004400A2" w:rsidP="004400A2">
      <w:pPr>
        <w:pStyle w:val="Style210"/>
        <w:widowControl/>
        <w:spacing w:before="77" w:line="240" w:lineRule="auto"/>
        <w:ind w:firstLine="567"/>
        <w:rPr>
          <w:rStyle w:val="FontStyle332"/>
          <w:sz w:val="28"/>
          <w:szCs w:val="28"/>
        </w:rPr>
      </w:pPr>
      <w:r w:rsidRPr="006D2474">
        <w:rPr>
          <w:rStyle w:val="FontStyle332"/>
          <w:sz w:val="28"/>
          <w:szCs w:val="28"/>
        </w:rPr>
        <w:t>Полученный после прокалки гидроокиси алюминия корунд (аА1</w:t>
      </w:r>
      <w:r w:rsidRPr="006D2474">
        <w:rPr>
          <w:rStyle w:val="FontStyle332"/>
          <w:sz w:val="28"/>
          <w:szCs w:val="28"/>
          <w:vertAlign w:val="subscript"/>
        </w:rPr>
        <w:t>2</w:t>
      </w:r>
      <w:r w:rsidRPr="006D2474">
        <w:rPr>
          <w:rStyle w:val="FontStyle332"/>
          <w:sz w:val="28"/>
          <w:szCs w:val="28"/>
        </w:rPr>
        <w:t>0з) является продукцией глиноземного производства.</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В схеме комплексной переработки нефелинового концентрата методом спекания   в качестве сырья используют нефели</w:t>
      </w:r>
      <w:r w:rsidRPr="006D2474">
        <w:rPr>
          <w:rStyle w:val="FontStyle332"/>
          <w:sz w:val="28"/>
          <w:szCs w:val="28"/>
        </w:rPr>
        <w:softHyphen/>
        <w:t>новые хвосты, которые после повторного обогащения дают нефели</w:t>
      </w:r>
      <w:r w:rsidRPr="006D2474">
        <w:rPr>
          <w:rStyle w:val="FontStyle332"/>
          <w:sz w:val="28"/>
          <w:szCs w:val="28"/>
        </w:rPr>
        <w:softHyphen/>
        <w:t>новый концентрат, содержащий 90—93%  собственно нефелина.</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Шихта состоит только из нефелинового концентрата и извест</w:t>
      </w:r>
      <w:r w:rsidRPr="006D2474">
        <w:rPr>
          <w:rStyle w:val="FontStyle332"/>
          <w:sz w:val="28"/>
          <w:szCs w:val="28"/>
        </w:rPr>
        <w:softHyphen/>
        <w:t>няка. Необходимость добавки щелочи в шихту отпадает, так как количество щелочей в нефелине (</w:t>
      </w:r>
      <w:r w:rsidRPr="006D2474">
        <w:rPr>
          <w:rStyle w:val="FontStyle332"/>
          <w:sz w:val="28"/>
          <w:szCs w:val="28"/>
          <w:lang w:val="en-US"/>
        </w:rPr>
        <w:t>Na</w:t>
      </w:r>
      <w:r w:rsidRPr="006D2474">
        <w:rPr>
          <w:rStyle w:val="FontStyle332"/>
          <w:sz w:val="28"/>
          <w:szCs w:val="28"/>
          <w:vertAlign w:val="subscript"/>
        </w:rPr>
        <w:t>2</w:t>
      </w:r>
      <w:r w:rsidRPr="006D2474">
        <w:rPr>
          <w:rStyle w:val="FontStyle332"/>
          <w:sz w:val="28"/>
          <w:szCs w:val="28"/>
        </w:rPr>
        <w:t>0, К</w:t>
      </w:r>
      <w:r w:rsidRPr="006D2474">
        <w:rPr>
          <w:rStyle w:val="FontStyle332"/>
          <w:sz w:val="28"/>
          <w:szCs w:val="28"/>
          <w:vertAlign w:val="subscript"/>
        </w:rPr>
        <w:t>2</w:t>
      </w:r>
      <w:r w:rsidRPr="006D2474">
        <w:rPr>
          <w:rStyle w:val="FontStyle332"/>
          <w:sz w:val="28"/>
          <w:szCs w:val="28"/>
        </w:rPr>
        <w:t>0) достаточно для свя</w:t>
      </w:r>
      <w:r w:rsidRPr="006D2474">
        <w:rPr>
          <w:rStyle w:val="FontStyle332"/>
          <w:sz w:val="28"/>
          <w:szCs w:val="28"/>
        </w:rPr>
        <w:softHyphen/>
        <w:t>зывания А1</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в соответствующие метаалюминаты.</w:t>
      </w:r>
    </w:p>
    <w:p w:rsidR="004400A2" w:rsidRPr="006D2474" w:rsidRDefault="004400A2" w:rsidP="004400A2">
      <w:pPr>
        <w:pStyle w:val="Style210"/>
        <w:widowControl/>
        <w:spacing w:before="29" w:line="240" w:lineRule="auto"/>
        <w:ind w:firstLine="567"/>
        <w:jc w:val="center"/>
        <w:rPr>
          <w:rStyle w:val="FontStyle332"/>
          <w:b/>
          <w:sz w:val="28"/>
          <w:szCs w:val="28"/>
        </w:rPr>
      </w:pPr>
    </w:p>
    <w:p w:rsidR="004400A2" w:rsidRPr="00502C94" w:rsidRDefault="004400A2" w:rsidP="00805200">
      <w:pPr>
        <w:pStyle w:val="Style210"/>
        <w:widowControl/>
        <w:numPr>
          <w:ilvl w:val="0"/>
          <w:numId w:val="35"/>
        </w:numPr>
        <w:spacing w:before="29" w:line="240" w:lineRule="auto"/>
        <w:rPr>
          <w:rStyle w:val="FontStyle332"/>
          <w:b/>
          <w:sz w:val="28"/>
          <w:szCs w:val="28"/>
        </w:rPr>
      </w:pPr>
      <w:r w:rsidRPr="00502C94">
        <w:rPr>
          <w:rStyle w:val="FontStyle332"/>
          <w:b/>
          <w:sz w:val="28"/>
          <w:szCs w:val="28"/>
        </w:rPr>
        <w:t>Нитрат калия</w:t>
      </w:r>
    </w:p>
    <w:p w:rsidR="004400A2" w:rsidRPr="006D2474" w:rsidRDefault="004400A2" w:rsidP="004400A2">
      <w:pPr>
        <w:pStyle w:val="Style186"/>
        <w:widowControl/>
        <w:spacing w:before="5" w:line="240" w:lineRule="auto"/>
        <w:ind w:firstLine="567"/>
        <w:rPr>
          <w:rStyle w:val="FontStyle332"/>
          <w:sz w:val="28"/>
          <w:szCs w:val="28"/>
        </w:rPr>
      </w:pPr>
      <w:r w:rsidRPr="006D2474">
        <w:rPr>
          <w:rStyle w:val="FontStyle332"/>
          <w:sz w:val="28"/>
          <w:szCs w:val="28"/>
        </w:rPr>
        <w:t xml:space="preserve">Нитрат калия </w:t>
      </w:r>
      <w:r w:rsidRPr="006D2474">
        <w:rPr>
          <w:rStyle w:val="FontStyle350"/>
          <w:rFonts w:ascii="Times New Roman" w:hAnsi="Times New Roman" w:cs="Times New Roman"/>
          <w:sz w:val="28"/>
          <w:szCs w:val="28"/>
          <w:lang w:val="en-US"/>
        </w:rPr>
        <w:t>KNO</w:t>
      </w:r>
      <w:r w:rsidRPr="006D2474">
        <w:rPr>
          <w:rStyle w:val="FontStyle350"/>
          <w:rFonts w:ascii="Times New Roman" w:hAnsi="Times New Roman" w:cs="Times New Roman"/>
          <w:sz w:val="28"/>
          <w:szCs w:val="28"/>
          <w:vertAlign w:val="subscript"/>
        </w:rPr>
        <w:t>3</w:t>
      </w:r>
      <w:r w:rsidRPr="006D2474">
        <w:rPr>
          <w:rStyle w:val="FontStyle350"/>
          <w:rFonts w:ascii="Times New Roman" w:hAnsi="Times New Roman" w:cs="Times New Roman"/>
          <w:sz w:val="28"/>
          <w:szCs w:val="28"/>
        </w:rPr>
        <w:t xml:space="preserve">, </w:t>
      </w:r>
      <w:r w:rsidRPr="006D2474">
        <w:rPr>
          <w:rStyle w:val="FontStyle332"/>
          <w:sz w:val="28"/>
          <w:szCs w:val="28"/>
        </w:rPr>
        <w:t>известный также под названием калий</w:t>
      </w:r>
      <w:r w:rsidRPr="006D2474">
        <w:rPr>
          <w:rStyle w:val="FontStyle332"/>
          <w:sz w:val="28"/>
          <w:szCs w:val="28"/>
        </w:rPr>
        <w:softHyphen/>
        <w:t>ной селитры, представляет безводную кристаллическую соль бело</w:t>
      </w:r>
      <w:r w:rsidRPr="006D2474">
        <w:rPr>
          <w:rStyle w:val="FontStyle332"/>
          <w:sz w:val="28"/>
          <w:szCs w:val="28"/>
        </w:rPr>
        <w:softHyphen/>
        <w:t xml:space="preserve">го цвета, хорошо растворимую в воде. Он обладает ромбической симметрией кристаллов; содержит 46,58% </w:t>
      </w:r>
      <w:r w:rsidRPr="006D2474">
        <w:rPr>
          <w:rStyle w:val="FontStyle350"/>
          <w:rFonts w:ascii="Times New Roman" w:hAnsi="Times New Roman" w:cs="Times New Roman"/>
          <w:sz w:val="28"/>
          <w:szCs w:val="28"/>
        </w:rPr>
        <w:t>К</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 xml:space="preserve">О, </w:t>
      </w:r>
      <w:r w:rsidRPr="006D2474">
        <w:rPr>
          <w:rStyle w:val="FontStyle332"/>
          <w:sz w:val="28"/>
          <w:szCs w:val="28"/>
        </w:rPr>
        <w:t>что в пересчете на азот составляет 13,85%.</w:t>
      </w:r>
    </w:p>
    <w:p w:rsidR="004400A2" w:rsidRPr="006D2474" w:rsidRDefault="004400A2" w:rsidP="004400A2">
      <w:pPr>
        <w:pStyle w:val="Style186"/>
        <w:widowControl/>
        <w:spacing w:before="154" w:line="240" w:lineRule="auto"/>
        <w:ind w:firstLine="567"/>
        <w:rPr>
          <w:rStyle w:val="FontStyle332"/>
          <w:sz w:val="28"/>
          <w:szCs w:val="28"/>
        </w:rPr>
      </w:pPr>
      <w:r w:rsidRPr="006D2474">
        <w:rPr>
          <w:rStyle w:val="FontStyle332"/>
          <w:sz w:val="28"/>
          <w:szCs w:val="28"/>
        </w:rPr>
        <w:t>Нитрат калия — сильный окислитель. При температуре выше 340° он интенсивно разлагается в собственном расплаве с образо</w:t>
      </w:r>
      <w:r w:rsidRPr="006D2474">
        <w:rPr>
          <w:rStyle w:val="FontStyle332"/>
          <w:sz w:val="28"/>
          <w:szCs w:val="28"/>
        </w:rPr>
        <w:softHyphen/>
        <w:t>ванием вначале атомарного кислорода:</w:t>
      </w:r>
    </w:p>
    <w:p w:rsidR="004400A2" w:rsidRPr="006D2474" w:rsidRDefault="004400A2" w:rsidP="004400A2">
      <w:pPr>
        <w:pStyle w:val="Style210"/>
        <w:widowControl/>
        <w:spacing w:before="86" w:line="240" w:lineRule="auto"/>
        <w:ind w:firstLine="567"/>
        <w:jc w:val="center"/>
        <w:rPr>
          <w:rStyle w:val="FontStyle332"/>
          <w:sz w:val="28"/>
          <w:szCs w:val="28"/>
          <w:lang w:eastAsia="en-US"/>
        </w:rPr>
      </w:pP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+ 0.</w:t>
      </w:r>
    </w:p>
    <w:p w:rsidR="004400A2" w:rsidRPr="006D2474" w:rsidRDefault="004400A2" w:rsidP="004400A2">
      <w:pPr>
        <w:pStyle w:val="Style186"/>
        <w:widowControl/>
        <w:spacing w:before="115" w:line="240" w:lineRule="auto"/>
        <w:ind w:firstLine="567"/>
        <w:rPr>
          <w:rStyle w:val="FontStyle332"/>
          <w:sz w:val="28"/>
          <w:szCs w:val="28"/>
        </w:rPr>
      </w:pPr>
      <w:r w:rsidRPr="006D2474">
        <w:rPr>
          <w:rStyle w:val="FontStyle332"/>
          <w:sz w:val="28"/>
          <w:szCs w:val="28"/>
        </w:rPr>
        <w:t>Нитрат калия применяют для технических целей (в производ</w:t>
      </w:r>
      <w:r w:rsidRPr="006D2474">
        <w:rPr>
          <w:rStyle w:val="FontStyle332"/>
          <w:sz w:val="28"/>
          <w:szCs w:val="28"/>
        </w:rPr>
        <w:softHyphen/>
        <w:t>стве дымного пороха, пиротехнике, пищевой и стекольной промыш</w:t>
      </w:r>
      <w:r w:rsidRPr="006D2474">
        <w:rPr>
          <w:rStyle w:val="FontStyle332"/>
          <w:sz w:val="28"/>
          <w:szCs w:val="28"/>
        </w:rPr>
        <w:softHyphen/>
        <w:t>ленности), а также в качестве минерального удобрения.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Нитрат калия — перспективное минеральное удобрение. Это концентрированное, физиологически щелочное, комплексное удоб</w:t>
      </w:r>
      <w:r w:rsidRPr="006D2474">
        <w:rPr>
          <w:rStyle w:val="FontStyle332"/>
          <w:sz w:val="28"/>
          <w:szCs w:val="28"/>
        </w:rPr>
        <w:softHyphen/>
        <w:t>рение, обладающее хорошими физическими свойствами.</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lastRenderedPageBreak/>
        <w:t>В сельском хозяйстве используют продукт III со</w:t>
      </w:r>
      <w:r w:rsidRPr="006D2474">
        <w:rPr>
          <w:rStyle w:val="FontStyle332"/>
          <w:sz w:val="28"/>
          <w:szCs w:val="28"/>
          <w:lang w:val="kk-KZ"/>
        </w:rPr>
        <w:t>р</w:t>
      </w:r>
      <w:r w:rsidRPr="006D2474">
        <w:rPr>
          <w:rStyle w:val="FontStyle332"/>
          <w:sz w:val="28"/>
          <w:szCs w:val="28"/>
        </w:rPr>
        <w:t xml:space="preserve">та, содержащий не менее 98%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Продукт, предназначенный для промышленного применения, должен содер</w:t>
      </w:r>
      <w:r w:rsidRPr="006D2474">
        <w:rPr>
          <w:rStyle w:val="FontStyle332"/>
          <w:sz w:val="28"/>
          <w:szCs w:val="28"/>
        </w:rPr>
        <w:softHyphen/>
        <w:t xml:space="preserve">жать не менее 99,8% и 99,0% </w:t>
      </w:r>
      <w:r w:rsidRPr="006D2474">
        <w:rPr>
          <w:rStyle w:val="FontStyle373"/>
          <w:rFonts w:ascii="Times New Roman" w:hAnsi="Times New Roman" w:cs="Times New Roman"/>
          <w:sz w:val="28"/>
          <w:szCs w:val="28"/>
          <w:lang w:val="en-US"/>
        </w:rPr>
        <w:t>KNO</w:t>
      </w:r>
      <w:r w:rsidRPr="006D2474">
        <w:rPr>
          <w:rStyle w:val="FontStyle373"/>
          <w:rFonts w:ascii="Times New Roman" w:hAnsi="Times New Roman" w:cs="Times New Roman"/>
          <w:sz w:val="28"/>
          <w:szCs w:val="28"/>
        </w:rPr>
        <w:t xml:space="preserve">3 </w:t>
      </w:r>
      <w:r w:rsidRPr="006D2474">
        <w:rPr>
          <w:rStyle w:val="FontStyle332"/>
          <w:sz w:val="28"/>
          <w:szCs w:val="28"/>
        </w:rPr>
        <w:t>(соответственно I н II сорта).</w:t>
      </w:r>
    </w:p>
    <w:p w:rsidR="004400A2" w:rsidRPr="006D2474" w:rsidRDefault="004400A2" w:rsidP="004400A2">
      <w:pPr>
        <w:pStyle w:val="Style186"/>
        <w:widowControl/>
        <w:spacing w:line="240" w:lineRule="auto"/>
        <w:ind w:left="451" w:firstLine="567"/>
        <w:jc w:val="left"/>
        <w:rPr>
          <w:rStyle w:val="FontStyle332"/>
          <w:sz w:val="28"/>
          <w:szCs w:val="28"/>
        </w:rPr>
      </w:pPr>
      <w:r w:rsidRPr="006D2474">
        <w:rPr>
          <w:rStyle w:val="FontStyle332"/>
          <w:sz w:val="28"/>
          <w:szCs w:val="28"/>
        </w:rPr>
        <w:t>Нитрат калия может быть получен несколькими методами.</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Наиболее распространен </w:t>
      </w:r>
      <w:r w:rsidRPr="006D2474">
        <w:rPr>
          <w:rStyle w:val="FontStyle332"/>
          <w:spacing w:val="60"/>
          <w:sz w:val="28"/>
          <w:szCs w:val="28"/>
        </w:rPr>
        <w:t>конверсионный</w:t>
      </w:r>
      <w:r w:rsidRPr="006D2474">
        <w:rPr>
          <w:rStyle w:val="FontStyle332"/>
          <w:sz w:val="28"/>
          <w:szCs w:val="28"/>
        </w:rPr>
        <w:t xml:space="preserve"> </w:t>
      </w:r>
      <w:r w:rsidRPr="006D2474">
        <w:rPr>
          <w:rStyle w:val="FontStyle332"/>
          <w:spacing w:val="60"/>
          <w:sz w:val="28"/>
          <w:szCs w:val="28"/>
        </w:rPr>
        <w:t>метод,</w:t>
      </w:r>
      <w:r w:rsidRPr="006D2474">
        <w:rPr>
          <w:rStyle w:val="FontStyle332"/>
          <w:sz w:val="28"/>
          <w:szCs w:val="28"/>
        </w:rPr>
        <w:t xml:space="preserve"> за</w:t>
      </w:r>
      <w:r w:rsidRPr="006D2474">
        <w:rPr>
          <w:rStyle w:val="FontStyle332"/>
          <w:sz w:val="28"/>
          <w:szCs w:val="28"/>
        </w:rPr>
        <w:softHyphen/>
        <w:t>ключающийся в обменном разложении между различными нитра</w:t>
      </w:r>
      <w:r w:rsidRPr="006D2474">
        <w:rPr>
          <w:rStyle w:val="FontStyle332"/>
          <w:sz w:val="28"/>
          <w:szCs w:val="28"/>
        </w:rPr>
        <w:softHyphen/>
        <w:t>тами и хлоридом, карбонатом или сульфатом калия. Обычно осу</w:t>
      </w:r>
      <w:r w:rsidRPr="006D2474">
        <w:rPr>
          <w:rStyle w:val="FontStyle332"/>
          <w:sz w:val="28"/>
          <w:szCs w:val="28"/>
        </w:rPr>
        <w:softHyphen/>
        <w:t>ществляют обменное разложение между хлористым калием и нит</w:t>
      </w:r>
      <w:r w:rsidRPr="006D2474">
        <w:rPr>
          <w:rStyle w:val="FontStyle332"/>
          <w:sz w:val="28"/>
          <w:szCs w:val="28"/>
        </w:rPr>
        <w:softHyphen/>
        <w:t>ратом натрия:</w:t>
      </w:r>
    </w:p>
    <w:p w:rsidR="004400A2" w:rsidRPr="006D2474" w:rsidRDefault="004400A2" w:rsidP="004400A2">
      <w:pPr>
        <w:pStyle w:val="Style210"/>
        <w:widowControl/>
        <w:spacing w:before="125" w:line="240" w:lineRule="auto"/>
        <w:ind w:firstLine="567"/>
        <w:jc w:val="center"/>
        <w:rPr>
          <w:rStyle w:val="FontStyle332"/>
          <w:sz w:val="28"/>
          <w:szCs w:val="28"/>
          <w:lang w:eastAsia="en-US"/>
        </w:rPr>
      </w:pPr>
      <w:r w:rsidRPr="006D2474">
        <w:rPr>
          <w:rStyle w:val="FontStyle332"/>
          <w:sz w:val="28"/>
          <w:szCs w:val="28"/>
          <w:lang w:val="en-US" w:eastAsia="en-US"/>
        </w:rPr>
        <w:t>NaN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2"/>
          <w:sz w:val="28"/>
          <w:szCs w:val="28"/>
          <w:lang w:val="en-US" w:eastAsia="en-US"/>
        </w:rPr>
        <w:t>KCl</w:t>
      </w:r>
      <w:r w:rsidRPr="006D2474">
        <w:rPr>
          <w:rStyle w:val="FontStyle332"/>
          <w:sz w:val="28"/>
          <w:szCs w:val="28"/>
          <w:lang w:eastAsia="en-US"/>
        </w:rPr>
        <w:t>=</w:t>
      </w:r>
      <w:r w:rsidRPr="006D2474">
        <w:rPr>
          <w:rStyle w:val="FontStyle332"/>
          <w:sz w:val="28"/>
          <w:szCs w:val="28"/>
          <w:lang w:val="en-US" w:eastAsia="en-US"/>
        </w:rPr>
        <w:t>NaCl</w:t>
      </w:r>
      <w:r w:rsidRPr="006D2474">
        <w:rPr>
          <w:rStyle w:val="FontStyle332"/>
          <w:sz w:val="28"/>
          <w:szCs w:val="28"/>
          <w:lang w:eastAsia="en-US"/>
        </w:rPr>
        <w:t>+</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w:t>
      </w:r>
    </w:p>
    <w:p w:rsidR="004400A2" w:rsidRPr="006D2474" w:rsidRDefault="004400A2" w:rsidP="004400A2">
      <w:pPr>
        <w:pStyle w:val="Style210"/>
        <w:widowControl/>
        <w:spacing w:before="106" w:line="240" w:lineRule="auto"/>
        <w:ind w:firstLine="567"/>
        <w:rPr>
          <w:rStyle w:val="FontStyle332"/>
          <w:sz w:val="28"/>
          <w:szCs w:val="28"/>
        </w:rPr>
      </w:pPr>
      <w:r w:rsidRPr="006D2474">
        <w:rPr>
          <w:rStyle w:val="FontStyle332"/>
          <w:sz w:val="28"/>
          <w:szCs w:val="28"/>
        </w:rPr>
        <w:t xml:space="preserve">Можно использовать также </w:t>
      </w:r>
      <w:r w:rsidRPr="006D2474">
        <w:rPr>
          <w:rStyle w:val="FontStyle373"/>
          <w:rFonts w:ascii="Times New Roman" w:hAnsi="Times New Roman" w:cs="Times New Roman"/>
          <w:sz w:val="28"/>
          <w:szCs w:val="28"/>
          <w:lang w:val="en-US"/>
        </w:rPr>
        <w:t>NH</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lang w:val="en-US"/>
        </w:rPr>
        <w:t>NO</w:t>
      </w:r>
      <w:r w:rsidRPr="006D2474">
        <w:rPr>
          <w:rStyle w:val="FontStyle373"/>
          <w:rFonts w:ascii="Times New Roman" w:hAnsi="Times New Roman" w:cs="Times New Roman"/>
          <w:sz w:val="28"/>
          <w:szCs w:val="28"/>
          <w:vertAlign w:val="subscript"/>
        </w:rPr>
        <w:t>3</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но в этом случае в качестве побочного продукта получается </w:t>
      </w:r>
      <w:r w:rsidRPr="006D2474">
        <w:rPr>
          <w:rStyle w:val="FontStyle373"/>
          <w:rFonts w:ascii="Times New Roman" w:hAnsi="Times New Roman" w:cs="Times New Roman"/>
          <w:sz w:val="28"/>
          <w:szCs w:val="28"/>
          <w:lang w:val="en-US"/>
        </w:rPr>
        <w:t>NH</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lang w:val="en-US"/>
        </w:rPr>
        <w:t>CI</w:t>
      </w:r>
      <w:r w:rsidRPr="006D2474">
        <w:rPr>
          <w:rStyle w:val="FontStyle373"/>
          <w:rFonts w:ascii="Times New Roman" w:hAnsi="Times New Roman" w:cs="Times New Roman"/>
          <w:sz w:val="28"/>
          <w:szCs w:val="28"/>
        </w:rPr>
        <w:t xml:space="preserve">, </w:t>
      </w:r>
      <w:r w:rsidRPr="006D2474">
        <w:rPr>
          <w:rStyle w:val="FontStyle332"/>
          <w:sz w:val="28"/>
          <w:szCs w:val="28"/>
        </w:rPr>
        <w:t>спрос на который огра</w:t>
      </w:r>
      <w:r w:rsidRPr="006D2474">
        <w:rPr>
          <w:rStyle w:val="FontStyle332"/>
          <w:sz w:val="28"/>
          <w:szCs w:val="28"/>
        </w:rPr>
        <w:softHyphen/>
        <w:t>ничен.</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Сравнительно просто нитрат калия может быть получен </w:t>
      </w:r>
      <w:r w:rsidRPr="006D2474">
        <w:rPr>
          <w:rStyle w:val="FontStyle332"/>
          <w:spacing w:val="60"/>
          <w:sz w:val="28"/>
          <w:szCs w:val="28"/>
        </w:rPr>
        <w:t>ней</w:t>
      </w:r>
      <w:r w:rsidRPr="006D2474">
        <w:rPr>
          <w:rStyle w:val="FontStyle332"/>
          <w:spacing w:val="60"/>
          <w:sz w:val="28"/>
          <w:szCs w:val="28"/>
        </w:rPr>
        <w:softHyphen/>
        <w:t>трализацией</w:t>
      </w:r>
      <w:r w:rsidRPr="006D2474">
        <w:rPr>
          <w:rStyle w:val="FontStyle332"/>
          <w:sz w:val="28"/>
          <w:szCs w:val="28"/>
        </w:rPr>
        <w:t xml:space="preserve"> </w:t>
      </w:r>
      <w:r w:rsidRPr="006D2474">
        <w:rPr>
          <w:rStyle w:val="FontStyle332"/>
          <w:spacing w:val="60"/>
          <w:sz w:val="28"/>
          <w:szCs w:val="28"/>
        </w:rPr>
        <w:t>азотной</w:t>
      </w:r>
      <w:r w:rsidRPr="006D2474">
        <w:rPr>
          <w:rStyle w:val="FontStyle332"/>
          <w:sz w:val="28"/>
          <w:szCs w:val="28"/>
        </w:rPr>
        <w:t xml:space="preserve"> </w:t>
      </w:r>
      <w:r w:rsidRPr="006D2474">
        <w:rPr>
          <w:rStyle w:val="FontStyle332"/>
          <w:spacing w:val="60"/>
          <w:sz w:val="28"/>
          <w:szCs w:val="28"/>
        </w:rPr>
        <w:t>кислоты</w:t>
      </w:r>
      <w:r w:rsidRPr="006D2474">
        <w:rPr>
          <w:rStyle w:val="FontStyle332"/>
          <w:sz w:val="28"/>
          <w:szCs w:val="28"/>
        </w:rPr>
        <w:t xml:space="preserve"> </w:t>
      </w:r>
      <w:r w:rsidRPr="006D2474">
        <w:rPr>
          <w:rStyle w:val="FontStyle332"/>
          <w:spacing w:val="60"/>
          <w:sz w:val="28"/>
          <w:szCs w:val="28"/>
        </w:rPr>
        <w:t>гидроокисью</w:t>
      </w:r>
      <w:r w:rsidRPr="006D2474">
        <w:rPr>
          <w:rStyle w:val="FontStyle332"/>
          <w:sz w:val="28"/>
          <w:szCs w:val="28"/>
        </w:rPr>
        <w:t xml:space="preserve"> или </w:t>
      </w:r>
      <w:r w:rsidRPr="006D2474">
        <w:rPr>
          <w:rStyle w:val="FontStyle332"/>
          <w:spacing w:val="60"/>
          <w:sz w:val="28"/>
          <w:szCs w:val="28"/>
        </w:rPr>
        <w:t>карбонатом</w:t>
      </w:r>
      <w:r w:rsidRPr="006D2474">
        <w:rPr>
          <w:rStyle w:val="FontStyle332"/>
          <w:sz w:val="28"/>
          <w:szCs w:val="28"/>
        </w:rPr>
        <w:t xml:space="preserve"> </w:t>
      </w:r>
      <w:r w:rsidRPr="006D2474">
        <w:rPr>
          <w:rStyle w:val="FontStyle332"/>
          <w:spacing w:val="60"/>
          <w:sz w:val="28"/>
          <w:szCs w:val="28"/>
        </w:rPr>
        <w:t>калия</w:t>
      </w:r>
      <w:r w:rsidRPr="006D2474">
        <w:rPr>
          <w:rStyle w:val="FontStyle332"/>
          <w:sz w:val="28"/>
          <w:szCs w:val="28"/>
        </w:rPr>
        <w:t xml:space="preserve"> или </w:t>
      </w:r>
      <w:r w:rsidRPr="006D2474">
        <w:rPr>
          <w:rStyle w:val="FontStyle332"/>
          <w:spacing w:val="60"/>
          <w:sz w:val="28"/>
          <w:szCs w:val="28"/>
        </w:rPr>
        <w:t>улавливанием</w:t>
      </w:r>
      <w:r w:rsidRPr="006D2474">
        <w:rPr>
          <w:rStyle w:val="FontStyle332"/>
          <w:sz w:val="28"/>
          <w:szCs w:val="28"/>
        </w:rPr>
        <w:t xml:space="preserve"> </w:t>
      </w:r>
      <w:r w:rsidRPr="006D2474">
        <w:rPr>
          <w:rStyle w:val="FontStyle332"/>
          <w:spacing w:val="60"/>
          <w:sz w:val="28"/>
          <w:szCs w:val="28"/>
        </w:rPr>
        <w:t>растворами этих</w:t>
      </w:r>
      <w:r w:rsidRPr="006D2474">
        <w:rPr>
          <w:rStyle w:val="FontStyle332"/>
          <w:sz w:val="28"/>
          <w:szCs w:val="28"/>
        </w:rPr>
        <w:t xml:space="preserve"> </w:t>
      </w:r>
      <w:r w:rsidRPr="006D2474">
        <w:rPr>
          <w:rStyle w:val="FontStyle332"/>
          <w:spacing w:val="60"/>
          <w:sz w:val="28"/>
          <w:szCs w:val="28"/>
        </w:rPr>
        <w:t>веществ</w:t>
      </w:r>
      <w:r w:rsidRPr="006D2474">
        <w:rPr>
          <w:rStyle w:val="FontStyle332"/>
          <w:sz w:val="28"/>
          <w:szCs w:val="28"/>
        </w:rPr>
        <w:t xml:space="preserve"> </w:t>
      </w:r>
      <w:r w:rsidRPr="006D2474">
        <w:rPr>
          <w:rStyle w:val="FontStyle332"/>
          <w:spacing w:val="60"/>
          <w:sz w:val="28"/>
          <w:szCs w:val="28"/>
        </w:rPr>
        <w:t>выхлопных</w:t>
      </w:r>
      <w:r w:rsidRPr="006D2474">
        <w:rPr>
          <w:rStyle w:val="FontStyle332"/>
          <w:sz w:val="28"/>
          <w:szCs w:val="28"/>
        </w:rPr>
        <w:t xml:space="preserve"> </w:t>
      </w:r>
      <w:r w:rsidRPr="006D2474">
        <w:rPr>
          <w:rStyle w:val="FontStyle332"/>
          <w:spacing w:val="60"/>
          <w:sz w:val="28"/>
          <w:szCs w:val="28"/>
        </w:rPr>
        <w:t>нитрозных</w:t>
      </w:r>
      <w:r w:rsidRPr="006D2474">
        <w:rPr>
          <w:rStyle w:val="FontStyle332"/>
          <w:sz w:val="28"/>
          <w:szCs w:val="28"/>
        </w:rPr>
        <w:t xml:space="preserve"> </w:t>
      </w:r>
      <w:r w:rsidRPr="006D2474">
        <w:rPr>
          <w:rStyle w:val="FontStyle332"/>
          <w:spacing w:val="60"/>
          <w:sz w:val="28"/>
          <w:szCs w:val="28"/>
        </w:rPr>
        <w:t>газов.</w:t>
      </w:r>
      <w:r w:rsidRPr="006D2474">
        <w:rPr>
          <w:rStyle w:val="FontStyle332"/>
          <w:sz w:val="28"/>
          <w:szCs w:val="28"/>
        </w:rPr>
        <w:t xml:space="preserve"> В по</w:t>
      </w:r>
      <w:r w:rsidRPr="006D2474">
        <w:rPr>
          <w:rStyle w:val="FontStyle332"/>
          <w:sz w:val="28"/>
          <w:szCs w:val="28"/>
        </w:rPr>
        <w:softHyphen/>
        <w:t>следнем случае получаются растворы нитрата и нитрита калия:</w:t>
      </w:r>
    </w:p>
    <w:p w:rsidR="004400A2" w:rsidRPr="006D2474" w:rsidRDefault="004400A2" w:rsidP="004400A2">
      <w:pPr>
        <w:pStyle w:val="Style210"/>
        <w:widowControl/>
        <w:spacing w:before="82" w:line="240" w:lineRule="auto"/>
        <w:ind w:firstLine="567"/>
        <w:jc w:val="center"/>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KOH</w:t>
      </w:r>
      <w:r w:rsidRPr="006D2474">
        <w:rPr>
          <w:rStyle w:val="FontStyle332"/>
          <w:sz w:val="28"/>
          <w:szCs w:val="28"/>
          <w:lang w:eastAsia="en-US"/>
        </w:rPr>
        <w:t xml:space="preserve"> + </w:t>
      </w:r>
      <w:r w:rsidRPr="006D2474">
        <w:rPr>
          <w:rStyle w:val="FontStyle332"/>
          <w:sz w:val="28"/>
          <w:szCs w:val="28"/>
          <w:lang w:val="en-US" w:eastAsia="en-US"/>
        </w:rPr>
        <w:t>NO</w:t>
      </w:r>
      <w:r w:rsidRPr="006D2474">
        <w:rPr>
          <w:rStyle w:val="FontStyle332"/>
          <w:sz w:val="28"/>
          <w:szCs w:val="28"/>
          <w:lang w:eastAsia="en-US"/>
        </w:rPr>
        <w:t xml:space="preserve"> + </w:t>
      </w:r>
      <w:r w:rsidRPr="006D2474">
        <w:rPr>
          <w:rStyle w:val="FontStyle332"/>
          <w:sz w:val="28"/>
          <w:szCs w:val="28"/>
          <w:lang w:val="en-US" w:eastAsia="en-US"/>
        </w:rPr>
        <w:t>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2</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0,</w:t>
      </w:r>
    </w:p>
    <w:p w:rsidR="004400A2" w:rsidRPr="006D2474" w:rsidRDefault="004400A2" w:rsidP="004400A2">
      <w:pPr>
        <w:pStyle w:val="Style210"/>
        <w:widowControl/>
        <w:spacing w:line="240" w:lineRule="auto"/>
        <w:ind w:firstLine="567"/>
        <w:jc w:val="center"/>
        <w:rPr>
          <w:rStyle w:val="FontStyle332"/>
          <w:sz w:val="28"/>
          <w:szCs w:val="28"/>
          <w:lang w:eastAsia="en-US"/>
        </w:rPr>
      </w:pPr>
      <w:r w:rsidRPr="006D2474">
        <w:rPr>
          <w:rStyle w:val="FontStyle332"/>
          <w:sz w:val="28"/>
          <w:szCs w:val="28"/>
          <w:lang w:eastAsia="en-US"/>
        </w:rPr>
        <w:t>2</w:t>
      </w:r>
      <w:r w:rsidRPr="006D2474">
        <w:rPr>
          <w:rStyle w:val="FontStyle332"/>
          <w:sz w:val="28"/>
          <w:szCs w:val="28"/>
          <w:lang w:val="en-US" w:eastAsia="en-US"/>
        </w:rPr>
        <w:t>K</w:t>
      </w:r>
      <w:r w:rsidRPr="006D2474">
        <w:rPr>
          <w:rStyle w:val="FontStyle332"/>
          <w:sz w:val="28"/>
          <w:szCs w:val="28"/>
          <w:lang w:eastAsia="en-US"/>
        </w:rPr>
        <w:t>0</w:t>
      </w:r>
      <w:r w:rsidRPr="006D2474">
        <w:rPr>
          <w:rStyle w:val="FontStyle332"/>
          <w:sz w:val="28"/>
          <w:szCs w:val="28"/>
          <w:lang w:val="en-US" w:eastAsia="en-US"/>
        </w:rPr>
        <w:t>H</w:t>
      </w:r>
      <w:r w:rsidRPr="006D2474">
        <w:rPr>
          <w:rStyle w:val="FontStyle332"/>
          <w:sz w:val="28"/>
          <w:szCs w:val="28"/>
          <w:lang w:eastAsia="en-US"/>
        </w:rPr>
        <w:t xml:space="preserve"> + </w:t>
      </w:r>
      <w:r w:rsidRPr="006D2474">
        <w:rPr>
          <w:rStyle w:val="FontStyle332"/>
          <w:sz w:val="28"/>
          <w:szCs w:val="28"/>
          <w:lang w:val="en-US" w:eastAsia="en-US"/>
        </w:rPr>
        <w:t>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0,</w:t>
      </w:r>
    </w:p>
    <w:p w:rsidR="004400A2" w:rsidRPr="006D2474" w:rsidRDefault="004400A2" w:rsidP="004400A2">
      <w:pPr>
        <w:pStyle w:val="Style210"/>
        <w:widowControl/>
        <w:spacing w:line="240" w:lineRule="auto"/>
        <w:ind w:firstLine="567"/>
        <w:jc w:val="left"/>
        <w:rPr>
          <w:rStyle w:val="FontStyle332"/>
          <w:sz w:val="28"/>
          <w:szCs w:val="28"/>
        </w:rPr>
      </w:pPr>
      <w:r w:rsidRPr="006D2474">
        <w:rPr>
          <w:rStyle w:val="FontStyle332"/>
          <w:sz w:val="28"/>
          <w:szCs w:val="28"/>
        </w:rPr>
        <w:t>которые инвертируют азотной кислотой по обычной схеме:</w:t>
      </w:r>
    </w:p>
    <w:p w:rsidR="004400A2" w:rsidRPr="006D2474" w:rsidRDefault="004400A2" w:rsidP="004400A2">
      <w:pPr>
        <w:pStyle w:val="Style210"/>
        <w:widowControl/>
        <w:spacing w:before="5" w:line="240" w:lineRule="auto"/>
        <w:ind w:firstLine="567"/>
        <w:jc w:val="center"/>
        <w:rPr>
          <w:rStyle w:val="FontStyle332"/>
          <w:sz w:val="28"/>
          <w:szCs w:val="28"/>
          <w:lang w:eastAsia="en-US"/>
        </w:rPr>
      </w:pPr>
      <w:r w:rsidRPr="006D2474">
        <w:rPr>
          <w:rStyle w:val="FontStyle332"/>
          <w:sz w:val="28"/>
          <w:szCs w:val="28"/>
          <w:lang w:eastAsia="en-US"/>
        </w:rPr>
        <w:t>3</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+ 2</w:t>
      </w:r>
      <w:r w:rsidRPr="006D2474">
        <w:rPr>
          <w:rStyle w:val="FontStyle332"/>
          <w:sz w:val="28"/>
          <w:szCs w:val="28"/>
          <w:lang w:val="en-US" w:eastAsia="en-US"/>
        </w:rPr>
        <w:t>HN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3</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+2</w:t>
      </w:r>
      <w:r w:rsidRPr="006D2474">
        <w:rPr>
          <w:rStyle w:val="FontStyle332"/>
          <w:sz w:val="28"/>
          <w:szCs w:val="28"/>
          <w:lang w:val="en-US" w:eastAsia="en-US"/>
        </w:rPr>
        <w:t>NO</w:t>
      </w:r>
      <w:r w:rsidRPr="006D2474">
        <w:rPr>
          <w:rStyle w:val="FontStyle332"/>
          <w:sz w:val="28"/>
          <w:szCs w:val="28"/>
          <w:lang w:eastAsia="en-US"/>
        </w:rPr>
        <w:t xml:space="preserve"> + </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0.</w:t>
      </w:r>
    </w:p>
    <w:p w:rsidR="004400A2" w:rsidRPr="006D2474" w:rsidRDefault="004400A2" w:rsidP="004400A2">
      <w:pPr>
        <w:pStyle w:val="Style186"/>
        <w:widowControl/>
        <w:spacing w:before="53" w:line="240" w:lineRule="auto"/>
        <w:ind w:firstLine="567"/>
        <w:rPr>
          <w:rStyle w:val="FontStyle332"/>
          <w:sz w:val="28"/>
          <w:szCs w:val="28"/>
        </w:rPr>
      </w:pPr>
      <w:r w:rsidRPr="006D2474">
        <w:rPr>
          <w:rStyle w:val="FontStyle332"/>
          <w:sz w:val="28"/>
          <w:szCs w:val="28"/>
        </w:rPr>
        <w:t>Однако названные способы из-за дефицитности гидроокиси калия и поташа применяются пока сравнительно редко.</w:t>
      </w:r>
    </w:p>
    <w:p w:rsidR="004400A2" w:rsidRPr="006D2474" w:rsidRDefault="004400A2" w:rsidP="004400A2">
      <w:pPr>
        <w:pStyle w:val="Style186"/>
        <w:widowControl/>
        <w:spacing w:before="43" w:line="240" w:lineRule="auto"/>
        <w:ind w:firstLine="567"/>
        <w:rPr>
          <w:rStyle w:val="FontStyle332"/>
          <w:sz w:val="28"/>
          <w:szCs w:val="28"/>
        </w:rPr>
      </w:pPr>
      <w:r w:rsidRPr="006D2474">
        <w:rPr>
          <w:rStyle w:val="FontStyle332"/>
          <w:sz w:val="28"/>
          <w:szCs w:val="28"/>
        </w:rPr>
        <w:t>Калийную селитру получают также методом катионного обме</w:t>
      </w:r>
      <w:r w:rsidRPr="006D2474">
        <w:rPr>
          <w:rStyle w:val="FontStyle332"/>
          <w:sz w:val="28"/>
          <w:szCs w:val="28"/>
        </w:rPr>
        <w:softHyphen/>
        <w:t>на с использованием в качестве исходного сырья нитрата кальция и хлористого калия.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Сущность метода заключается в обменной гетерогенной реак</w:t>
      </w:r>
      <w:r w:rsidRPr="006D2474">
        <w:rPr>
          <w:rStyle w:val="FontStyle332"/>
          <w:sz w:val="28"/>
          <w:szCs w:val="28"/>
        </w:rPr>
        <w:softHyphen/>
        <w:t xml:space="preserve">ции между катионом твердой фазы (катионитом) и катионами жидкой фазы. </w:t>
      </w:r>
      <w:r w:rsidRPr="006D2474">
        <w:rPr>
          <w:rStyle w:val="FontStyle329"/>
          <w:sz w:val="28"/>
          <w:szCs w:val="28"/>
        </w:rPr>
        <w:t xml:space="preserve">В </w:t>
      </w:r>
      <w:r w:rsidRPr="006D2474">
        <w:rPr>
          <w:rStyle w:val="FontStyle332"/>
          <w:sz w:val="28"/>
          <w:szCs w:val="28"/>
        </w:rPr>
        <w:t>качестве катионитов применяются различные при</w:t>
      </w:r>
      <w:r w:rsidRPr="006D2474">
        <w:rPr>
          <w:rStyle w:val="FontStyle332"/>
          <w:sz w:val="28"/>
          <w:szCs w:val="28"/>
        </w:rPr>
        <w:softHyphen/>
        <w:t>родные и искусственные цеолиты, сульфированные угли, органиче</w:t>
      </w:r>
      <w:r w:rsidRPr="006D2474">
        <w:rPr>
          <w:rStyle w:val="FontStyle332"/>
          <w:sz w:val="28"/>
          <w:szCs w:val="28"/>
        </w:rPr>
        <w:softHyphen/>
        <w:t>ские смолы.</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Основной процесс получения нитрата калия осуществляется в башнях, наполненных катионитом, в которых попеременно про</w:t>
      </w:r>
      <w:r w:rsidRPr="006D2474">
        <w:rPr>
          <w:rStyle w:val="FontStyle332"/>
          <w:sz w:val="28"/>
          <w:szCs w:val="28"/>
        </w:rPr>
        <w:softHyphen/>
        <w:t>водится обработка катионита раствором нитрата кальция (опера</w:t>
      </w:r>
      <w:r w:rsidRPr="006D2474">
        <w:rPr>
          <w:rStyle w:val="FontStyle332"/>
          <w:sz w:val="28"/>
          <w:szCs w:val="28"/>
        </w:rPr>
        <w:softHyphen/>
        <w:t>ция катионного обмена), а затем раствором хлористого калия (операция регенерации катионита).</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Производство нитрата калия указанным методом — процесс сравнительно энергоемкий, однако простой технологически и свя</w:t>
      </w:r>
      <w:r w:rsidRPr="006D2474">
        <w:rPr>
          <w:rStyle w:val="FontStyle332"/>
          <w:sz w:val="28"/>
          <w:szCs w:val="28"/>
        </w:rPr>
        <w:softHyphen/>
        <w:t>зан с применением недефицитного сырья.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Значительное внимание уделяется также разработке </w:t>
      </w:r>
      <w:r w:rsidRPr="006D2474">
        <w:rPr>
          <w:rStyle w:val="FontStyle332"/>
          <w:spacing w:val="60"/>
          <w:sz w:val="28"/>
          <w:szCs w:val="28"/>
        </w:rPr>
        <w:t>спосо</w:t>
      </w:r>
      <w:r w:rsidRPr="006D2474">
        <w:rPr>
          <w:rStyle w:val="FontStyle332"/>
          <w:spacing w:val="60"/>
          <w:sz w:val="28"/>
          <w:szCs w:val="28"/>
        </w:rPr>
        <w:softHyphen/>
        <w:t>бов</w:t>
      </w:r>
      <w:r w:rsidRPr="006D2474">
        <w:rPr>
          <w:rStyle w:val="FontStyle332"/>
          <w:sz w:val="28"/>
          <w:szCs w:val="28"/>
        </w:rPr>
        <w:t xml:space="preserve"> получения калийной селитры, </w:t>
      </w:r>
      <w:r w:rsidRPr="006D2474">
        <w:rPr>
          <w:rStyle w:val="FontStyle332"/>
          <w:spacing w:val="60"/>
          <w:sz w:val="28"/>
          <w:szCs w:val="28"/>
        </w:rPr>
        <w:t>основанных</w:t>
      </w:r>
      <w:r w:rsidRPr="006D2474">
        <w:rPr>
          <w:rStyle w:val="FontStyle332"/>
          <w:sz w:val="28"/>
          <w:szCs w:val="28"/>
        </w:rPr>
        <w:t xml:space="preserve"> на </w:t>
      </w:r>
      <w:r w:rsidRPr="006D2474">
        <w:rPr>
          <w:rStyle w:val="FontStyle332"/>
          <w:spacing w:val="60"/>
          <w:sz w:val="28"/>
          <w:szCs w:val="28"/>
        </w:rPr>
        <w:t>взаимо-' действии</w:t>
      </w:r>
      <w:r w:rsidRPr="006D2474">
        <w:rPr>
          <w:rStyle w:val="FontStyle332"/>
          <w:sz w:val="28"/>
          <w:szCs w:val="28"/>
        </w:rPr>
        <w:t xml:space="preserve"> </w:t>
      </w:r>
      <w:r w:rsidRPr="006D2474">
        <w:rPr>
          <w:rStyle w:val="FontStyle332"/>
          <w:spacing w:val="60"/>
          <w:sz w:val="28"/>
          <w:szCs w:val="28"/>
        </w:rPr>
        <w:t>хлористого</w:t>
      </w:r>
      <w:r w:rsidRPr="006D2474">
        <w:rPr>
          <w:rStyle w:val="FontStyle332"/>
          <w:sz w:val="28"/>
          <w:szCs w:val="28"/>
        </w:rPr>
        <w:t xml:space="preserve"> </w:t>
      </w:r>
      <w:r w:rsidRPr="006D2474">
        <w:rPr>
          <w:rStyle w:val="FontStyle332"/>
          <w:spacing w:val="60"/>
          <w:sz w:val="28"/>
          <w:szCs w:val="28"/>
        </w:rPr>
        <w:t>калия</w:t>
      </w:r>
      <w:r w:rsidRPr="006D2474">
        <w:rPr>
          <w:rStyle w:val="FontStyle332"/>
          <w:sz w:val="28"/>
          <w:szCs w:val="28"/>
        </w:rPr>
        <w:t xml:space="preserve"> </w:t>
      </w:r>
      <w:r w:rsidRPr="006D2474">
        <w:rPr>
          <w:rStyle w:val="FontStyle332"/>
          <w:spacing w:val="60"/>
          <w:sz w:val="28"/>
          <w:szCs w:val="28"/>
        </w:rPr>
        <w:t>с</w:t>
      </w:r>
      <w:r w:rsidRPr="006D2474">
        <w:rPr>
          <w:rStyle w:val="FontStyle332"/>
          <w:sz w:val="28"/>
          <w:szCs w:val="28"/>
        </w:rPr>
        <w:t xml:space="preserve"> </w:t>
      </w:r>
      <w:r w:rsidRPr="006D2474">
        <w:rPr>
          <w:rStyle w:val="FontStyle332"/>
          <w:spacing w:val="60"/>
          <w:sz w:val="28"/>
          <w:szCs w:val="28"/>
        </w:rPr>
        <w:t>азотной</w:t>
      </w:r>
      <w:r w:rsidRPr="006D2474">
        <w:rPr>
          <w:rStyle w:val="FontStyle332"/>
          <w:sz w:val="28"/>
          <w:szCs w:val="28"/>
        </w:rPr>
        <w:t xml:space="preserve"> </w:t>
      </w:r>
      <w:r w:rsidRPr="006D2474">
        <w:rPr>
          <w:rStyle w:val="FontStyle332"/>
          <w:spacing w:val="60"/>
          <w:sz w:val="28"/>
          <w:szCs w:val="28"/>
        </w:rPr>
        <w:t xml:space="preserve">кислотой </w:t>
      </w:r>
      <w:r w:rsidRPr="006D2474">
        <w:rPr>
          <w:rStyle w:val="FontStyle332"/>
          <w:sz w:val="28"/>
          <w:szCs w:val="28"/>
        </w:rPr>
        <w:t xml:space="preserve">или </w:t>
      </w:r>
      <w:r w:rsidRPr="006D2474">
        <w:rPr>
          <w:rStyle w:val="FontStyle332"/>
          <w:spacing w:val="60"/>
          <w:sz w:val="28"/>
          <w:szCs w:val="28"/>
        </w:rPr>
        <w:t>окислами</w:t>
      </w:r>
      <w:r w:rsidRPr="006D2474">
        <w:rPr>
          <w:rStyle w:val="FontStyle332"/>
          <w:sz w:val="28"/>
          <w:szCs w:val="28"/>
        </w:rPr>
        <w:t xml:space="preserve"> </w:t>
      </w:r>
      <w:r w:rsidRPr="006D2474">
        <w:rPr>
          <w:rStyle w:val="FontStyle332"/>
          <w:spacing w:val="60"/>
          <w:sz w:val="28"/>
          <w:szCs w:val="28"/>
        </w:rPr>
        <w:t>азота.</w:t>
      </w:r>
      <w:r w:rsidRPr="006D2474">
        <w:rPr>
          <w:rStyle w:val="FontStyle332"/>
          <w:sz w:val="28"/>
          <w:szCs w:val="28"/>
        </w:rPr>
        <w:t xml:space="preserve"> Схематично протекающие при этом про</w:t>
      </w:r>
      <w:r w:rsidRPr="006D2474">
        <w:rPr>
          <w:rStyle w:val="FontStyle332"/>
          <w:sz w:val="28"/>
          <w:szCs w:val="28"/>
        </w:rPr>
        <w:softHyphen/>
        <w:t>цессы можно выразить реакциями:</w:t>
      </w:r>
    </w:p>
    <w:p w:rsidR="004400A2" w:rsidRPr="006D2474" w:rsidRDefault="004400A2" w:rsidP="004400A2">
      <w:pPr>
        <w:pStyle w:val="Style210"/>
        <w:widowControl/>
        <w:spacing w:before="125" w:line="240" w:lineRule="auto"/>
        <w:ind w:firstLine="567"/>
        <w:jc w:val="center"/>
        <w:rPr>
          <w:rStyle w:val="FontStyle332"/>
          <w:sz w:val="28"/>
          <w:szCs w:val="28"/>
          <w:lang w:eastAsia="en-US"/>
        </w:rPr>
      </w:pPr>
      <w:r w:rsidRPr="006D2474">
        <w:rPr>
          <w:rStyle w:val="FontStyle332"/>
          <w:sz w:val="28"/>
          <w:szCs w:val="28"/>
          <w:lang w:eastAsia="en-US"/>
        </w:rPr>
        <w:lastRenderedPageBreak/>
        <w:t>3</w:t>
      </w:r>
      <w:r w:rsidRPr="006D2474">
        <w:rPr>
          <w:rStyle w:val="FontStyle332"/>
          <w:sz w:val="28"/>
          <w:szCs w:val="28"/>
          <w:lang w:val="en-US" w:eastAsia="en-US"/>
        </w:rPr>
        <w:t>KCl</w:t>
      </w:r>
      <w:r w:rsidRPr="006D2474">
        <w:rPr>
          <w:rStyle w:val="FontStyle332"/>
          <w:sz w:val="28"/>
          <w:szCs w:val="28"/>
          <w:lang w:eastAsia="en-US"/>
        </w:rPr>
        <w:t>+4</w:t>
      </w:r>
      <w:r w:rsidRPr="006D2474">
        <w:rPr>
          <w:rStyle w:val="FontStyle332"/>
          <w:sz w:val="28"/>
          <w:szCs w:val="28"/>
          <w:lang w:val="en-US" w:eastAsia="en-US"/>
        </w:rPr>
        <w:t>HN</w:t>
      </w:r>
      <w:r w:rsidRPr="006D2474">
        <w:rPr>
          <w:rStyle w:val="FontStyle332"/>
          <w:sz w:val="28"/>
          <w:szCs w:val="28"/>
          <w:lang w:eastAsia="en-US"/>
        </w:rPr>
        <w:t>03 = 3</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2"/>
          <w:sz w:val="28"/>
          <w:szCs w:val="28"/>
          <w:lang w:val="en-US" w:eastAsia="en-US"/>
        </w:rPr>
        <w:t>Cl</w:t>
      </w:r>
      <w:r w:rsidRPr="006D2474">
        <w:rPr>
          <w:rStyle w:val="FontStyle350"/>
          <w:rFonts w:ascii="Times New Roman" w:hAnsi="Times New Roman" w:cs="Times New Roman"/>
          <w:sz w:val="28"/>
          <w:szCs w:val="28"/>
          <w:lang w:eastAsia="en-US"/>
        </w:rPr>
        <w:t>2</w:t>
      </w:r>
      <w:r w:rsidRPr="006D2474">
        <w:rPr>
          <w:rStyle w:val="FontStyle332"/>
          <w:sz w:val="28"/>
          <w:szCs w:val="28"/>
          <w:lang w:eastAsia="en-US"/>
        </w:rPr>
        <w:t>+2</w:t>
      </w:r>
      <w:r w:rsidRPr="006D2474">
        <w:rPr>
          <w:rStyle w:val="FontStyle332"/>
          <w:sz w:val="28"/>
          <w:szCs w:val="28"/>
          <w:lang w:val="en-US" w:eastAsia="en-US"/>
        </w:rPr>
        <w:t>H</w:t>
      </w:r>
      <w:r w:rsidRPr="006D2474">
        <w:rPr>
          <w:rStyle w:val="FontStyle332"/>
          <w:sz w:val="28"/>
          <w:szCs w:val="28"/>
          <w:vertAlign w:val="subscript"/>
          <w:lang w:eastAsia="en-US"/>
        </w:rPr>
        <w:t>2</w:t>
      </w:r>
      <w:r w:rsidRPr="006D2474">
        <w:rPr>
          <w:rStyle w:val="FontStyle332"/>
          <w:sz w:val="28"/>
          <w:szCs w:val="28"/>
          <w:lang w:eastAsia="en-US"/>
        </w:rPr>
        <w:t xml:space="preserve">0 + </w:t>
      </w:r>
      <w:r w:rsidRPr="006D2474">
        <w:rPr>
          <w:rStyle w:val="FontStyle332"/>
          <w:sz w:val="28"/>
          <w:szCs w:val="28"/>
          <w:lang w:val="en-US" w:eastAsia="en-US"/>
        </w:rPr>
        <w:t>NOCl</w:t>
      </w:r>
      <w:r w:rsidRPr="006D2474">
        <w:rPr>
          <w:rStyle w:val="FontStyle332"/>
          <w:sz w:val="28"/>
          <w:szCs w:val="28"/>
          <w:lang w:eastAsia="en-US"/>
        </w:rPr>
        <w:t>,</w:t>
      </w:r>
    </w:p>
    <w:p w:rsidR="004400A2" w:rsidRPr="006D2474" w:rsidRDefault="004400A2" w:rsidP="004400A2">
      <w:pPr>
        <w:pStyle w:val="Style210"/>
        <w:widowControl/>
        <w:spacing w:before="125" w:line="240" w:lineRule="auto"/>
        <w:ind w:firstLine="567"/>
        <w:jc w:val="center"/>
        <w:rPr>
          <w:rStyle w:val="FontStyle332"/>
          <w:sz w:val="28"/>
          <w:szCs w:val="28"/>
          <w:vertAlign w:val="subscript"/>
          <w:lang w:val="en-US" w:eastAsia="en-US"/>
        </w:rPr>
      </w:pPr>
      <w:r w:rsidRPr="006D2474">
        <w:rPr>
          <w:rStyle w:val="FontStyle332"/>
          <w:sz w:val="28"/>
          <w:szCs w:val="28"/>
          <w:lang w:val="en-US" w:eastAsia="en-US"/>
        </w:rPr>
        <w:t>2KC1 + 3N0</w:t>
      </w:r>
      <w:r w:rsidRPr="006D2474">
        <w:rPr>
          <w:rStyle w:val="FontStyle332"/>
          <w:sz w:val="28"/>
          <w:szCs w:val="28"/>
          <w:vertAlign w:val="subscript"/>
          <w:lang w:val="en-US" w:eastAsia="en-US"/>
        </w:rPr>
        <w:t>2</w:t>
      </w:r>
      <w:r w:rsidRPr="006D2474">
        <w:rPr>
          <w:rStyle w:val="FontStyle332"/>
          <w:sz w:val="28"/>
          <w:szCs w:val="28"/>
          <w:lang w:val="en-US" w:eastAsia="en-US"/>
        </w:rPr>
        <w:t>+H</w:t>
      </w:r>
      <w:r w:rsidRPr="006D2474">
        <w:rPr>
          <w:rStyle w:val="FontStyle332"/>
          <w:sz w:val="28"/>
          <w:szCs w:val="28"/>
          <w:vertAlign w:val="subscript"/>
          <w:lang w:val="en-US" w:eastAsia="en-US"/>
        </w:rPr>
        <w:t>2</w:t>
      </w:r>
      <w:r w:rsidRPr="006D2474">
        <w:rPr>
          <w:rStyle w:val="FontStyle332"/>
          <w:sz w:val="28"/>
          <w:szCs w:val="28"/>
          <w:lang w:val="en-US" w:eastAsia="en-US"/>
        </w:rPr>
        <w:t>0 = 2KN0</w:t>
      </w:r>
      <w:r w:rsidRPr="006D2474">
        <w:rPr>
          <w:rStyle w:val="FontStyle332"/>
          <w:sz w:val="28"/>
          <w:szCs w:val="28"/>
          <w:vertAlign w:val="subscript"/>
          <w:lang w:val="en-US" w:eastAsia="en-US"/>
        </w:rPr>
        <w:t>3</w:t>
      </w:r>
      <w:r w:rsidRPr="006D2474">
        <w:rPr>
          <w:rStyle w:val="FontStyle332"/>
          <w:sz w:val="28"/>
          <w:szCs w:val="28"/>
          <w:lang w:val="en-US" w:eastAsia="en-US"/>
        </w:rPr>
        <w:t xml:space="preserve"> + 2HC1 + N0</w:t>
      </w:r>
      <w:r w:rsidRPr="006D2474">
        <w:rPr>
          <w:rStyle w:val="FontStyle332"/>
          <w:sz w:val="28"/>
          <w:szCs w:val="28"/>
          <w:vertAlign w:val="subscript"/>
          <w:lang w:val="en-US" w:eastAsia="en-US"/>
        </w:rPr>
        <w:t>2</w:t>
      </w:r>
    </w:p>
    <w:p w:rsidR="004400A2" w:rsidRPr="006D2474" w:rsidRDefault="004400A2" w:rsidP="004400A2">
      <w:pPr>
        <w:pStyle w:val="Style210"/>
        <w:widowControl/>
        <w:spacing w:before="82" w:line="240" w:lineRule="auto"/>
        <w:ind w:firstLine="567"/>
        <w:jc w:val="center"/>
        <w:rPr>
          <w:rStyle w:val="FontStyle332"/>
          <w:sz w:val="28"/>
          <w:szCs w:val="28"/>
          <w:lang w:val="en-US" w:eastAsia="en-US"/>
        </w:rPr>
      </w:pPr>
      <w:r w:rsidRPr="006D2474">
        <w:rPr>
          <w:rStyle w:val="FontStyle332"/>
          <w:sz w:val="28"/>
          <w:szCs w:val="28"/>
          <w:lang w:val="en-US" w:eastAsia="en-US"/>
        </w:rPr>
        <w:t>HCl + 2N0</w:t>
      </w:r>
      <w:r w:rsidRPr="006D2474">
        <w:rPr>
          <w:rStyle w:val="FontStyle332"/>
          <w:sz w:val="28"/>
          <w:szCs w:val="28"/>
          <w:vertAlign w:val="subscript"/>
          <w:lang w:val="en-US" w:eastAsia="en-US"/>
        </w:rPr>
        <w:t>2</w:t>
      </w:r>
      <w:r w:rsidRPr="006D2474">
        <w:rPr>
          <w:rStyle w:val="FontStyle332"/>
          <w:sz w:val="28"/>
          <w:szCs w:val="28"/>
          <w:lang w:val="en-US" w:eastAsia="en-US"/>
        </w:rPr>
        <w:t xml:space="preserve"> = HN0</w:t>
      </w:r>
      <w:r w:rsidRPr="006D2474">
        <w:rPr>
          <w:rStyle w:val="FontStyle332"/>
          <w:sz w:val="28"/>
          <w:szCs w:val="28"/>
          <w:vertAlign w:val="subscript"/>
          <w:lang w:val="en-US" w:eastAsia="en-US"/>
        </w:rPr>
        <w:t>3</w:t>
      </w:r>
      <w:r w:rsidRPr="006D2474">
        <w:rPr>
          <w:rStyle w:val="FontStyle332"/>
          <w:sz w:val="28"/>
          <w:szCs w:val="28"/>
          <w:lang w:val="en-US" w:eastAsia="en-US"/>
        </w:rPr>
        <w:t>+N0C1.</w:t>
      </w:r>
    </w:p>
    <w:p w:rsidR="004400A2" w:rsidRPr="006D2474" w:rsidRDefault="004400A2" w:rsidP="004400A2">
      <w:pPr>
        <w:pStyle w:val="Style210"/>
        <w:widowControl/>
        <w:spacing w:before="115" w:line="240" w:lineRule="auto"/>
        <w:ind w:firstLine="567"/>
        <w:jc w:val="left"/>
        <w:rPr>
          <w:rStyle w:val="FontStyle332"/>
          <w:sz w:val="28"/>
          <w:szCs w:val="28"/>
        </w:rPr>
      </w:pPr>
      <w:r w:rsidRPr="006D2474">
        <w:rPr>
          <w:rStyle w:val="FontStyle332"/>
          <w:sz w:val="28"/>
          <w:szCs w:val="28"/>
        </w:rPr>
        <w:t>Реакции осуществляют в растворах при 75—85°.</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Существуют модификации этого метода. Предлагается, на</w:t>
      </w:r>
      <w:r w:rsidRPr="006D2474">
        <w:rPr>
          <w:rStyle w:val="FontStyle332"/>
          <w:sz w:val="28"/>
          <w:szCs w:val="28"/>
        </w:rPr>
        <w:softHyphen/>
        <w:t>пример, обрабатывать твердый хлористый калий парами азотной кислоты с получением плава нитрата калия:</w:t>
      </w:r>
    </w:p>
    <w:p w:rsidR="004400A2" w:rsidRPr="006D2474" w:rsidRDefault="004400A2" w:rsidP="004400A2">
      <w:pPr>
        <w:pStyle w:val="Style159"/>
        <w:widowControl/>
        <w:spacing w:before="48" w:line="240" w:lineRule="auto"/>
        <w:ind w:left="1637" w:right="1618" w:firstLine="567"/>
        <w:rPr>
          <w:rStyle w:val="FontStyle332"/>
          <w:sz w:val="28"/>
          <w:szCs w:val="28"/>
          <w:lang w:val="en-US" w:eastAsia="en-US"/>
        </w:rPr>
      </w:pPr>
      <w:r w:rsidRPr="006D2474">
        <w:rPr>
          <w:rStyle w:val="FontStyle332"/>
          <w:sz w:val="28"/>
          <w:szCs w:val="28"/>
          <w:lang w:val="en-US" w:eastAsia="en-US"/>
        </w:rPr>
        <w:t>KC1+2HN0</w:t>
      </w:r>
      <w:r w:rsidRPr="006D2474">
        <w:rPr>
          <w:rStyle w:val="FontStyle332"/>
          <w:sz w:val="28"/>
          <w:szCs w:val="28"/>
          <w:vertAlign w:val="subscript"/>
          <w:lang w:val="en-US" w:eastAsia="en-US"/>
        </w:rPr>
        <w:t>3</w:t>
      </w:r>
      <w:r w:rsidRPr="006D2474">
        <w:rPr>
          <w:rStyle w:val="FontStyle332"/>
          <w:sz w:val="28"/>
          <w:szCs w:val="28"/>
          <w:lang w:val="en-US" w:eastAsia="en-US"/>
        </w:rPr>
        <w:t xml:space="preserve"> = </w:t>
      </w:r>
      <w:r w:rsidRPr="006D2474">
        <w:rPr>
          <w:rStyle w:val="FontStyle331"/>
          <w:rFonts w:ascii="Times New Roman" w:hAnsi="Times New Roman" w:cs="Times New Roman"/>
          <w:b w:val="0"/>
          <w:sz w:val="28"/>
          <w:szCs w:val="28"/>
          <w:lang w:val="en-US" w:eastAsia="en-US"/>
        </w:rPr>
        <w:t>KN0</w:t>
      </w:r>
      <w:r w:rsidRPr="006D2474">
        <w:rPr>
          <w:rStyle w:val="FontStyle331"/>
          <w:rFonts w:ascii="Times New Roman" w:hAnsi="Times New Roman" w:cs="Times New Roman"/>
          <w:b w:val="0"/>
          <w:sz w:val="28"/>
          <w:szCs w:val="28"/>
          <w:vertAlign w:val="subscript"/>
          <w:lang w:val="en-US" w:eastAsia="en-US"/>
        </w:rPr>
        <w:t>3</w:t>
      </w:r>
      <w:r w:rsidRPr="006D2474">
        <w:rPr>
          <w:rStyle w:val="FontStyle331"/>
          <w:rFonts w:ascii="Times New Roman" w:hAnsi="Times New Roman" w:cs="Times New Roman"/>
          <w:sz w:val="28"/>
          <w:szCs w:val="28"/>
          <w:lang w:val="en-US" w:eastAsia="en-US"/>
        </w:rPr>
        <w:t xml:space="preserve"> </w:t>
      </w:r>
      <w:r w:rsidRPr="006D2474">
        <w:rPr>
          <w:rStyle w:val="FontStyle332"/>
          <w:sz w:val="28"/>
          <w:szCs w:val="28"/>
          <w:lang w:val="en-US" w:eastAsia="en-US"/>
        </w:rPr>
        <w:t>+ HN0</w:t>
      </w:r>
      <w:r w:rsidRPr="006D2474">
        <w:rPr>
          <w:rStyle w:val="FontStyle332"/>
          <w:sz w:val="28"/>
          <w:szCs w:val="28"/>
          <w:vertAlign w:val="subscript"/>
          <w:lang w:val="en-US" w:eastAsia="en-US"/>
        </w:rPr>
        <w:t>3</w:t>
      </w:r>
      <w:r w:rsidRPr="006D2474">
        <w:rPr>
          <w:rStyle w:val="FontStyle332"/>
          <w:sz w:val="28"/>
          <w:szCs w:val="28"/>
          <w:lang w:val="en-US" w:eastAsia="en-US"/>
        </w:rPr>
        <w:t xml:space="preserve"> + HC1, HN0</w:t>
      </w:r>
      <w:r w:rsidRPr="006D2474">
        <w:rPr>
          <w:rStyle w:val="FontStyle332"/>
          <w:sz w:val="28"/>
          <w:szCs w:val="28"/>
          <w:vertAlign w:val="subscript"/>
          <w:lang w:val="en-US" w:eastAsia="en-US"/>
        </w:rPr>
        <w:t>3</w:t>
      </w:r>
      <w:r w:rsidRPr="006D2474">
        <w:rPr>
          <w:rStyle w:val="FontStyle332"/>
          <w:sz w:val="28"/>
          <w:szCs w:val="28"/>
          <w:lang w:val="en-US" w:eastAsia="en-US"/>
        </w:rPr>
        <w:t>+3HC1 = N0C1 + C1</w:t>
      </w:r>
      <w:r w:rsidRPr="006D2474">
        <w:rPr>
          <w:rStyle w:val="FontStyle332"/>
          <w:sz w:val="28"/>
          <w:szCs w:val="28"/>
          <w:vertAlign w:val="subscript"/>
          <w:lang w:val="en-US" w:eastAsia="en-US"/>
        </w:rPr>
        <w:t>2</w:t>
      </w:r>
      <w:r w:rsidRPr="006D2474">
        <w:rPr>
          <w:rStyle w:val="FontStyle332"/>
          <w:sz w:val="28"/>
          <w:szCs w:val="28"/>
          <w:lang w:val="en-US" w:eastAsia="en-US"/>
        </w:rPr>
        <w:t>+2H</w:t>
      </w:r>
      <w:r w:rsidRPr="006D2474">
        <w:rPr>
          <w:rStyle w:val="FontStyle332"/>
          <w:sz w:val="28"/>
          <w:szCs w:val="28"/>
          <w:vertAlign w:val="subscript"/>
          <w:lang w:val="en-US" w:eastAsia="en-US"/>
        </w:rPr>
        <w:t>2</w:t>
      </w:r>
      <w:r w:rsidRPr="006D2474">
        <w:rPr>
          <w:rStyle w:val="FontStyle332"/>
          <w:sz w:val="28"/>
          <w:szCs w:val="28"/>
          <w:lang w:val="en-US" w:eastAsia="en-US"/>
        </w:rPr>
        <w:t>0.</w:t>
      </w:r>
    </w:p>
    <w:p w:rsidR="004400A2" w:rsidRPr="006D2474" w:rsidRDefault="004400A2" w:rsidP="004400A2">
      <w:pPr>
        <w:pStyle w:val="Style186"/>
        <w:widowControl/>
        <w:spacing w:before="29" w:line="240" w:lineRule="auto"/>
        <w:ind w:firstLine="567"/>
        <w:rPr>
          <w:rStyle w:val="FontStyle332"/>
          <w:sz w:val="28"/>
          <w:szCs w:val="28"/>
        </w:rPr>
      </w:pPr>
      <w:r w:rsidRPr="006D2474">
        <w:rPr>
          <w:rStyle w:val="FontStyle332"/>
          <w:sz w:val="28"/>
          <w:szCs w:val="28"/>
        </w:rPr>
        <w:t>В другом случае твердый хлористый калий обрабатывают жид</w:t>
      </w:r>
      <w:r w:rsidRPr="006D2474">
        <w:rPr>
          <w:rStyle w:val="FontStyle332"/>
          <w:sz w:val="28"/>
          <w:szCs w:val="28"/>
        </w:rPr>
        <w:softHyphen/>
        <w:t>кой или газообразной двуокисью азота</w:t>
      </w:r>
    </w:p>
    <w:p w:rsidR="004400A2" w:rsidRPr="006D2474" w:rsidRDefault="004400A2" w:rsidP="004400A2">
      <w:pPr>
        <w:pStyle w:val="Style288"/>
        <w:widowControl/>
        <w:spacing w:before="38" w:line="240" w:lineRule="auto"/>
        <w:ind w:firstLine="567"/>
        <w:rPr>
          <w:rStyle w:val="FontStyle332"/>
          <w:sz w:val="28"/>
          <w:szCs w:val="28"/>
          <w:lang w:eastAsia="en-US"/>
        </w:rPr>
      </w:pPr>
      <w:r w:rsidRPr="006D2474">
        <w:rPr>
          <w:rStyle w:val="FontStyle332"/>
          <w:sz w:val="28"/>
          <w:szCs w:val="28"/>
          <w:lang w:val="en-US" w:eastAsia="en-US"/>
        </w:rPr>
        <w:t>KCI</w:t>
      </w:r>
      <w:r w:rsidRPr="006D2474">
        <w:rPr>
          <w:rStyle w:val="FontStyle332"/>
          <w:sz w:val="28"/>
          <w:szCs w:val="28"/>
          <w:lang w:eastAsia="en-US"/>
        </w:rPr>
        <w:t>+2</w:t>
      </w:r>
      <w:r w:rsidRPr="006D2474">
        <w:rPr>
          <w:rStyle w:val="FontStyle332"/>
          <w:sz w:val="28"/>
          <w:szCs w:val="28"/>
          <w:lang w:val="en-US" w:eastAsia="en-US"/>
        </w:rPr>
        <w:t>N</w:t>
      </w:r>
      <w:r w:rsidRPr="006D2474">
        <w:rPr>
          <w:rStyle w:val="FontStyle332"/>
          <w:sz w:val="28"/>
          <w:szCs w:val="28"/>
          <w:lang w:eastAsia="en-US"/>
        </w:rPr>
        <w:t>0</w:t>
      </w:r>
      <w:r w:rsidRPr="006D2474">
        <w:rPr>
          <w:rStyle w:val="FontStyle332"/>
          <w:sz w:val="28"/>
          <w:szCs w:val="28"/>
          <w:vertAlign w:val="subscript"/>
          <w:lang w:eastAsia="en-US"/>
        </w:rPr>
        <w:t>2</w:t>
      </w:r>
      <w:r w:rsidRPr="006D2474">
        <w:rPr>
          <w:rStyle w:val="FontStyle332"/>
          <w:sz w:val="28"/>
          <w:szCs w:val="28"/>
          <w:lang w:eastAsia="en-US"/>
        </w:rPr>
        <w:t xml:space="preserve"> = </w:t>
      </w:r>
      <w:r w:rsidRPr="006D2474">
        <w:rPr>
          <w:rStyle w:val="FontStyle332"/>
          <w:sz w:val="28"/>
          <w:szCs w:val="28"/>
          <w:lang w:val="en-US" w:eastAsia="en-US"/>
        </w:rPr>
        <w:t>KN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 xml:space="preserve"> + </w:t>
      </w:r>
      <w:r w:rsidRPr="006D2474">
        <w:rPr>
          <w:rStyle w:val="FontStyle332"/>
          <w:sz w:val="28"/>
          <w:szCs w:val="28"/>
          <w:lang w:val="en-US" w:eastAsia="en-US"/>
        </w:rPr>
        <w:t>NOC</w:t>
      </w:r>
      <w:r w:rsidRPr="006D2474">
        <w:rPr>
          <w:rStyle w:val="FontStyle332"/>
          <w:sz w:val="28"/>
          <w:szCs w:val="28"/>
          <w:lang w:eastAsia="en-US"/>
        </w:rPr>
        <w:t>1. Эта реакция ускоряется в присутствии паров воды и идет с боль</w:t>
      </w:r>
      <w:r w:rsidRPr="006D2474">
        <w:rPr>
          <w:rStyle w:val="FontStyle332"/>
          <w:sz w:val="28"/>
          <w:szCs w:val="28"/>
          <w:lang w:eastAsia="en-US"/>
        </w:rPr>
        <w:softHyphen/>
        <w:t>шой скоростью при низкой температуре ( — 10°), причем с жидкой двуокисью  азота взаимодействие можно проводить в автоклаве, а с газообразной — в шаровых мельницах.</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Получение нитрата калия этими способами экономически вы</w:t>
      </w:r>
      <w:r w:rsidRPr="006D2474">
        <w:rPr>
          <w:rStyle w:val="FontStyle332"/>
          <w:sz w:val="28"/>
          <w:szCs w:val="28"/>
        </w:rPr>
        <w:softHyphen/>
        <w:t>годно лишь тогда, когда используются отходящие газы, содержа</w:t>
      </w:r>
      <w:r w:rsidRPr="006D2474">
        <w:rPr>
          <w:rStyle w:val="FontStyle332"/>
          <w:sz w:val="28"/>
          <w:szCs w:val="28"/>
        </w:rPr>
        <w:softHyphen/>
        <w:t>щие хлор в виде хлористого водорода, элементарного хлора и хло</w:t>
      </w:r>
      <w:r w:rsidRPr="006D2474">
        <w:rPr>
          <w:rStyle w:val="FontStyle332"/>
          <w:sz w:val="28"/>
          <w:szCs w:val="28"/>
        </w:rPr>
        <w:softHyphen/>
        <w:t>ристого нитрозила. При этом особенно важно утилизировать хло</w:t>
      </w:r>
      <w:r w:rsidRPr="006D2474">
        <w:rPr>
          <w:rStyle w:val="FontStyle332"/>
          <w:sz w:val="28"/>
          <w:szCs w:val="28"/>
        </w:rPr>
        <w:softHyphen/>
        <w:t xml:space="preserve">ристый нитрозил. Он может быть окислен до </w:t>
      </w:r>
      <w:r w:rsidRPr="006D2474">
        <w:rPr>
          <w:rStyle w:val="FontStyle332"/>
          <w:sz w:val="28"/>
          <w:szCs w:val="28"/>
          <w:lang w:val="en-US"/>
        </w:rPr>
        <w:t>N</w:t>
      </w:r>
      <w:r w:rsidRPr="006D2474">
        <w:rPr>
          <w:rStyle w:val="FontStyle332"/>
          <w:sz w:val="28"/>
          <w:szCs w:val="28"/>
        </w:rPr>
        <w:t>0</w:t>
      </w:r>
      <w:r w:rsidRPr="006D2474">
        <w:rPr>
          <w:rStyle w:val="FontStyle332"/>
          <w:sz w:val="28"/>
          <w:szCs w:val="28"/>
          <w:vertAlign w:val="subscript"/>
        </w:rPr>
        <w:t>2</w:t>
      </w:r>
      <w:r w:rsidRPr="006D2474">
        <w:rPr>
          <w:rStyle w:val="FontStyle332"/>
          <w:sz w:val="28"/>
          <w:szCs w:val="28"/>
        </w:rPr>
        <w:t xml:space="preserve"> и хлора кислородом воздуха или концентрированной азотной кислотой, а также кислородом воздуха в присутствии катализа</w:t>
      </w:r>
      <w:r w:rsidRPr="006D2474">
        <w:rPr>
          <w:rStyle w:val="FontStyle332"/>
          <w:sz w:val="28"/>
          <w:szCs w:val="28"/>
        </w:rPr>
        <w:softHyphen/>
        <w:t>торов (</w:t>
      </w:r>
      <w:r w:rsidRPr="006D2474">
        <w:rPr>
          <w:rStyle w:val="FontStyle332"/>
          <w:sz w:val="28"/>
          <w:szCs w:val="28"/>
          <w:lang w:val="en-US"/>
        </w:rPr>
        <w:t>MnO</w:t>
      </w:r>
      <w:r w:rsidRPr="006D2474">
        <w:rPr>
          <w:rStyle w:val="FontStyle332"/>
          <w:sz w:val="28"/>
          <w:szCs w:val="28"/>
        </w:rPr>
        <w:t xml:space="preserve">, </w:t>
      </w:r>
      <w:r w:rsidRPr="006D2474">
        <w:rPr>
          <w:rStyle w:val="FontStyle332"/>
          <w:sz w:val="28"/>
          <w:szCs w:val="28"/>
          <w:lang w:val="en-US"/>
        </w:rPr>
        <w:t>Fe</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и др.). Существуют и другие способы перера</w:t>
      </w:r>
      <w:r w:rsidRPr="006D2474">
        <w:rPr>
          <w:rStyle w:val="FontStyle332"/>
          <w:sz w:val="28"/>
          <w:szCs w:val="28"/>
        </w:rPr>
        <w:softHyphen/>
        <w:t>ботки хлористого нитрозила.</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Чтобы предотвратить образование хлористого нитрозила, пред</w:t>
      </w:r>
      <w:r w:rsidRPr="006D2474">
        <w:rPr>
          <w:rStyle w:val="FontStyle332"/>
          <w:sz w:val="28"/>
          <w:szCs w:val="28"/>
        </w:rPr>
        <w:softHyphen/>
        <w:t>ложено проводить взаимодействие хлористого калия с азотной кислотой в присутствии пиролюзита. Процесс осуществляется по суммарной реакции:</w:t>
      </w:r>
    </w:p>
    <w:p w:rsidR="004400A2" w:rsidRPr="006D2474" w:rsidRDefault="004400A2" w:rsidP="004400A2">
      <w:pPr>
        <w:pStyle w:val="Style210"/>
        <w:widowControl/>
        <w:spacing w:before="29" w:line="240" w:lineRule="auto"/>
        <w:ind w:firstLine="567"/>
        <w:jc w:val="center"/>
        <w:rPr>
          <w:rStyle w:val="FontStyle332"/>
          <w:sz w:val="28"/>
          <w:szCs w:val="28"/>
          <w:lang w:val="en-US" w:eastAsia="en-US"/>
        </w:rPr>
      </w:pPr>
      <w:r w:rsidRPr="006D2474">
        <w:rPr>
          <w:rStyle w:val="FontStyle332"/>
          <w:sz w:val="28"/>
          <w:szCs w:val="28"/>
          <w:lang w:val="en-US" w:eastAsia="en-US"/>
        </w:rPr>
        <w:t>2KCl+Mn0</w:t>
      </w:r>
      <w:r w:rsidRPr="006D2474">
        <w:rPr>
          <w:rStyle w:val="FontStyle332"/>
          <w:sz w:val="28"/>
          <w:szCs w:val="28"/>
          <w:vertAlign w:val="subscript"/>
          <w:lang w:val="en-US" w:eastAsia="en-US"/>
        </w:rPr>
        <w:t>2</w:t>
      </w:r>
      <w:r w:rsidRPr="006D2474">
        <w:rPr>
          <w:rStyle w:val="FontStyle332"/>
          <w:sz w:val="28"/>
          <w:szCs w:val="28"/>
          <w:lang w:val="en-US" w:eastAsia="en-US"/>
        </w:rPr>
        <w:t>+4HN0</w:t>
      </w:r>
      <w:r w:rsidRPr="006D2474">
        <w:rPr>
          <w:rStyle w:val="FontStyle332"/>
          <w:sz w:val="28"/>
          <w:szCs w:val="28"/>
          <w:vertAlign w:val="subscript"/>
          <w:lang w:val="en-US" w:eastAsia="en-US"/>
        </w:rPr>
        <w:t>3</w:t>
      </w:r>
      <w:r w:rsidRPr="006D2474">
        <w:rPr>
          <w:rStyle w:val="FontStyle332"/>
          <w:sz w:val="28"/>
          <w:szCs w:val="28"/>
          <w:lang w:val="en-US" w:eastAsia="en-US"/>
        </w:rPr>
        <w:t xml:space="preserve"> = 2KN0</w:t>
      </w:r>
      <w:r w:rsidRPr="006D2474">
        <w:rPr>
          <w:rStyle w:val="FontStyle332"/>
          <w:sz w:val="28"/>
          <w:szCs w:val="28"/>
          <w:vertAlign w:val="subscript"/>
          <w:lang w:val="en-US" w:eastAsia="en-US"/>
        </w:rPr>
        <w:t>3</w:t>
      </w:r>
      <w:r w:rsidRPr="006D2474">
        <w:rPr>
          <w:rStyle w:val="FontStyle332"/>
          <w:sz w:val="28"/>
          <w:szCs w:val="28"/>
          <w:lang w:val="en-US" w:eastAsia="en-US"/>
        </w:rPr>
        <w:t>+Mn(N0</w:t>
      </w:r>
      <w:r w:rsidRPr="006D2474">
        <w:rPr>
          <w:rStyle w:val="FontStyle332"/>
          <w:sz w:val="28"/>
          <w:szCs w:val="28"/>
          <w:vertAlign w:val="subscript"/>
          <w:lang w:val="en-US" w:eastAsia="en-US"/>
        </w:rPr>
        <w:t>3</w:t>
      </w:r>
      <w:r w:rsidRPr="006D2474">
        <w:rPr>
          <w:rStyle w:val="FontStyle332"/>
          <w:sz w:val="28"/>
          <w:szCs w:val="28"/>
          <w:lang w:val="en-US" w:eastAsia="en-US"/>
        </w:rPr>
        <w:t>)</w:t>
      </w:r>
      <w:r w:rsidRPr="006D2474">
        <w:rPr>
          <w:rStyle w:val="FontStyle332"/>
          <w:sz w:val="28"/>
          <w:szCs w:val="28"/>
          <w:vertAlign w:val="subscript"/>
          <w:lang w:val="en-US" w:eastAsia="en-US"/>
        </w:rPr>
        <w:t>2</w:t>
      </w:r>
      <w:r w:rsidRPr="006D2474">
        <w:rPr>
          <w:rStyle w:val="FontStyle332"/>
          <w:sz w:val="28"/>
          <w:szCs w:val="28"/>
          <w:lang w:val="en-US" w:eastAsia="en-US"/>
        </w:rPr>
        <w:t xml:space="preserve"> + Cl</w:t>
      </w:r>
      <w:r w:rsidRPr="006D2474">
        <w:rPr>
          <w:rStyle w:val="FontStyle332"/>
          <w:sz w:val="28"/>
          <w:szCs w:val="28"/>
          <w:vertAlign w:val="subscript"/>
          <w:lang w:val="en-US" w:eastAsia="en-US"/>
        </w:rPr>
        <w:t>2</w:t>
      </w:r>
      <w:r w:rsidRPr="006D2474">
        <w:rPr>
          <w:rStyle w:val="FontStyle332"/>
          <w:sz w:val="28"/>
          <w:szCs w:val="28"/>
          <w:lang w:val="en-US" w:eastAsia="en-US"/>
        </w:rPr>
        <w:t xml:space="preserve"> + 2H</w:t>
      </w:r>
      <w:r w:rsidRPr="006D2474">
        <w:rPr>
          <w:rStyle w:val="FontStyle332"/>
          <w:sz w:val="28"/>
          <w:szCs w:val="28"/>
          <w:vertAlign w:val="subscript"/>
          <w:lang w:val="en-US" w:eastAsia="en-US"/>
        </w:rPr>
        <w:t>2</w:t>
      </w:r>
      <w:r w:rsidRPr="006D2474">
        <w:rPr>
          <w:rStyle w:val="FontStyle332"/>
          <w:sz w:val="28"/>
          <w:szCs w:val="28"/>
          <w:lang w:val="en-US" w:eastAsia="en-US"/>
        </w:rPr>
        <w:t>0.</w:t>
      </w:r>
    </w:p>
    <w:p w:rsidR="004400A2" w:rsidRPr="006D2474" w:rsidRDefault="004400A2" w:rsidP="004400A2">
      <w:pPr>
        <w:pStyle w:val="Style210"/>
        <w:widowControl/>
        <w:spacing w:before="38" w:line="240" w:lineRule="auto"/>
        <w:ind w:firstLine="567"/>
        <w:rPr>
          <w:rStyle w:val="FontStyle332"/>
          <w:sz w:val="28"/>
          <w:szCs w:val="28"/>
        </w:rPr>
      </w:pPr>
      <w:r w:rsidRPr="006D2474">
        <w:rPr>
          <w:rStyle w:val="FontStyle332"/>
          <w:sz w:val="28"/>
          <w:szCs w:val="28"/>
        </w:rPr>
        <w:t>Выделенный из раствора нитрат марганца при повышенной тем</w:t>
      </w:r>
      <w:r w:rsidRPr="006D2474">
        <w:rPr>
          <w:rStyle w:val="FontStyle332"/>
          <w:sz w:val="28"/>
          <w:szCs w:val="28"/>
        </w:rPr>
        <w:softHyphen/>
        <w:t>пературе обрабатывают водяным паром и кислородом воздуха с целью регенерации Мп0</w:t>
      </w:r>
      <w:r w:rsidRPr="006D2474">
        <w:rPr>
          <w:rStyle w:val="FontStyle332"/>
          <w:sz w:val="28"/>
          <w:szCs w:val="28"/>
          <w:vertAlign w:val="subscript"/>
        </w:rPr>
        <w:t>2</w:t>
      </w:r>
      <w:r w:rsidRPr="006D2474">
        <w:rPr>
          <w:rStyle w:val="FontStyle332"/>
          <w:sz w:val="28"/>
          <w:szCs w:val="28"/>
        </w:rPr>
        <w:t xml:space="preserve"> и </w:t>
      </w:r>
      <w:r w:rsidRPr="006D2474">
        <w:rPr>
          <w:rStyle w:val="FontStyle332"/>
          <w:sz w:val="28"/>
          <w:szCs w:val="28"/>
          <w:lang w:val="en-US"/>
        </w:rPr>
        <w:t>HN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p>
    <w:p w:rsidR="004400A2" w:rsidRPr="006D2474" w:rsidRDefault="004400A2" w:rsidP="004400A2">
      <w:pPr>
        <w:pStyle w:val="Style210"/>
        <w:widowControl/>
        <w:spacing w:before="48" w:line="240" w:lineRule="auto"/>
        <w:ind w:firstLine="567"/>
        <w:jc w:val="center"/>
        <w:rPr>
          <w:rStyle w:val="FontStyle332"/>
          <w:sz w:val="28"/>
          <w:szCs w:val="28"/>
        </w:rPr>
      </w:pPr>
      <w:r w:rsidRPr="006D2474">
        <w:rPr>
          <w:rStyle w:val="FontStyle332"/>
          <w:sz w:val="28"/>
          <w:szCs w:val="28"/>
        </w:rPr>
        <w:t>Мп (</w:t>
      </w:r>
      <w:r w:rsidRPr="006D2474">
        <w:rPr>
          <w:rStyle w:val="FontStyle332"/>
          <w:sz w:val="28"/>
          <w:szCs w:val="28"/>
          <w:lang w:val="en-US"/>
        </w:rPr>
        <w:t>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w:t>
      </w:r>
      <w:r w:rsidRPr="006D2474">
        <w:rPr>
          <w:rStyle w:val="FontStyle332"/>
          <w:sz w:val="28"/>
          <w:szCs w:val="28"/>
          <w:vertAlign w:val="subscript"/>
        </w:rPr>
        <w:t>2</w:t>
      </w:r>
      <w:r w:rsidRPr="006D2474">
        <w:rPr>
          <w:rStyle w:val="FontStyle332"/>
          <w:sz w:val="28"/>
          <w:szCs w:val="28"/>
        </w:rPr>
        <w:t xml:space="preserve"> + Н</w:t>
      </w:r>
      <w:r w:rsidRPr="006D2474">
        <w:rPr>
          <w:rStyle w:val="FontStyle332"/>
          <w:sz w:val="28"/>
          <w:szCs w:val="28"/>
          <w:vertAlign w:val="subscript"/>
        </w:rPr>
        <w:t>2</w:t>
      </w:r>
      <w:r w:rsidRPr="006D2474">
        <w:rPr>
          <w:rStyle w:val="FontStyle332"/>
          <w:sz w:val="28"/>
          <w:szCs w:val="28"/>
        </w:rPr>
        <w:t>0 + 0,5О</w:t>
      </w:r>
      <w:r w:rsidRPr="006D2474">
        <w:rPr>
          <w:rStyle w:val="FontStyle332"/>
          <w:sz w:val="28"/>
          <w:szCs w:val="28"/>
          <w:vertAlign w:val="subscript"/>
        </w:rPr>
        <w:t>2</w:t>
      </w:r>
      <w:r w:rsidRPr="006D2474">
        <w:rPr>
          <w:rStyle w:val="FontStyle332"/>
          <w:sz w:val="28"/>
          <w:szCs w:val="28"/>
        </w:rPr>
        <w:t xml:space="preserve"> = Мп0</w:t>
      </w:r>
      <w:r w:rsidRPr="006D2474">
        <w:rPr>
          <w:rStyle w:val="FontStyle332"/>
          <w:sz w:val="28"/>
          <w:szCs w:val="28"/>
          <w:vertAlign w:val="subscript"/>
        </w:rPr>
        <w:t>2</w:t>
      </w:r>
      <w:r w:rsidRPr="006D2474">
        <w:rPr>
          <w:rStyle w:val="FontStyle332"/>
          <w:sz w:val="28"/>
          <w:szCs w:val="28"/>
        </w:rPr>
        <w:t>+2</w:t>
      </w:r>
      <w:r w:rsidRPr="006D2474">
        <w:rPr>
          <w:rStyle w:val="FontStyle332"/>
          <w:sz w:val="28"/>
          <w:szCs w:val="28"/>
          <w:lang w:val="en-US"/>
        </w:rPr>
        <w:t>HN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p>
    <w:p w:rsidR="004400A2" w:rsidRPr="006D2474" w:rsidRDefault="004400A2" w:rsidP="004400A2">
      <w:pPr>
        <w:pStyle w:val="Style186"/>
        <w:widowControl/>
        <w:spacing w:before="29" w:line="240" w:lineRule="auto"/>
        <w:ind w:firstLine="567"/>
        <w:rPr>
          <w:rStyle w:val="FontStyle332"/>
          <w:sz w:val="28"/>
          <w:szCs w:val="28"/>
        </w:rPr>
      </w:pPr>
      <w:r w:rsidRPr="006D2474">
        <w:rPr>
          <w:rStyle w:val="FontStyle332"/>
          <w:sz w:val="28"/>
          <w:szCs w:val="28"/>
        </w:rPr>
        <w:t xml:space="preserve">Все эти способы получения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из хлористого калия и азот</w:t>
      </w:r>
      <w:r w:rsidRPr="006D2474">
        <w:rPr>
          <w:rStyle w:val="FontStyle332"/>
          <w:sz w:val="28"/>
          <w:szCs w:val="28"/>
        </w:rPr>
        <w:softHyphen/>
        <w:t>ной кислоты (или окислов азота) не нашли пока промышленного применения из-за трудностей, связанных главным образом со зна</w:t>
      </w:r>
      <w:r w:rsidRPr="006D2474">
        <w:rPr>
          <w:rStyle w:val="FontStyle332"/>
          <w:sz w:val="28"/>
          <w:szCs w:val="28"/>
        </w:rPr>
        <w:softHyphen/>
        <w:t>чительной коррозией аппаратуры.</w:t>
      </w:r>
    </w:p>
    <w:p w:rsidR="004400A2" w:rsidRPr="006D2474" w:rsidRDefault="004400A2" w:rsidP="004400A2">
      <w:pPr>
        <w:pStyle w:val="Style186"/>
        <w:widowControl/>
        <w:spacing w:line="240" w:lineRule="auto"/>
        <w:ind w:firstLine="567"/>
        <w:rPr>
          <w:rStyle w:val="FontStyle332"/>
          <w:spacing w:val="60"/>
          <w:sz w:val="28"/>
          <w:szCs w:val="28"/>
        </w:rPr>
      </w:pPr>
      <w:r w:rsidRPr="006D2474">
        <w:rPr>
          <w:rStyle w:val="FontStyle332"/>
          <w:sz w:val="28"/>
          <w:szCs w:val="28"/>
        </w:rPr>
        <w:t xml:space="preserve">В промышленности наиболее распространен </w:t>
      </w:r>
      <w:r w:rsidRPr="006D2474">
        <w:rPr>
          <w:rStyle w:val="FontStyle332"/>
          <w:spacing w:val="60"/>
          <w:sz w:val="28"/>
          <w:szCs w:val="28"/>
        </w:rPr>
        <w:t>конверсион</w:t>
      </w:r>
      <w:r w:rsidRPr="006D2474">
        <w:rPr>
          <w:rStyle w:val="FontStyle332"/>
          <w:spacing w:val="60"/>
          <w:sz w:val="28"/>
          <w:szCs w:val="28"/>
        </w:rPr>
        <w:softHyphen/>
        <w:t>ный</w:t>
      </w:r>
      <w:r w:rsidRPr="006D2474">
        <w:rPr>
          <w:rStyle w:val="FontStyle332"/>
          <w:sz w:val="28"/>
          <w:szCs w:val="28"/>
        </w:rPr>
        <w:t xml:space="preserve"> </w:t>
      </w:r>
      <w:r w:rsidRPr="006D2474">
        <w:rPr>
          <w:rStyle w:val="FontStyle332"/>
          <w:spacing w:val="60"/>
          <w:sz w:val="28"/>
          <w:szCs w:val="28"/>
        </w:rPr>
        <w:t>способ</w:t>
      </w:r>
      <w:r w:rsidRPr="006D2474">
        <w:rPr>
          <w:rStyle w:val="FontStyle332"/>
          <w:sz w:val="28"/>
          <w:szCs w:val="28"/>
        </w:rPr>
        <w:t xml:space="preserve"> получения нитрата калия. В России и Норвегии осуществлено также производство калийной селитры </w:t>
      </w:r>
      <w:r w:rsidRPr="006D2474">
        <w:rPr>
          <w:rStyle w:val="FontStyle332"/>
          <w:spacing w:val="60"/>
          <w:sz w:val="28"/>
          <w:szCs w:val="28"/>
        </w:rPr>
        <w:t>методом</w:t>
      </w:r>
      <w:r w:rsidRPr="006D2474">
        <w:rPr>
          <w:rStyle w:val="FontStyle332"/>
          <w:sz w:val="28"/>
          <w:szCs w:val="28"/>
        </w:rPr>
        <w:t xml:space="preserve"> </w:t>
      </w:r>
      <w:r w:rsidRPr="006D2474">
        <w:rPr>
          <w:rStyle w:val="FontStyle332"/>
          <w:spacing w:val="60"/>
          <w:sz w:val="28"/>
          <w:szCs w:val="28"/>
        </w:rPr>
        <w:t>катионного</w:t>
      </w:r>
      <w:r w:rsidRPr="006D2474">
        <w:rPr>
          <w:rStyle w:val="FontStyle332"/>
          <w:sz w:val="28"/>
          <w:szCs w:val="28"/>
        </w:rPr>
        <w:t xml:space="preserve"> </w:t>
      </w:r>
      <w:r w:rsidRPr="006D2474">
        <w:rPr>
          <w:rStyle w:val="FontStyle332"/>
          <w:spacing w:val="60"/>
          <w:sz w:val="28"/>
          <w:szCs w:val="28"/>
        </w:rPr>
        <w:t>обмена.</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В качестве минерального удобрения нитрат калия применяет</w:t>
      </w:r>
      <w:r w:rsidRPr="006D2474">
        <w:rPr>
          <w:rStyle w:val="FontStyle332"/>
          <w:sz w:val="28"/>
          <w:szCs w:val="28"/>
        </w:rPr>
        <w:softHyphen/>
        <w:t xml:space="preserve">ся пока в ограниченных количествах, главным образом под хлоро-фобные </w:t>
      </w:r>
      <w:r w:rsidRPr="006D2474">
        <w:rPr>
          <w:rStyle w:val="FontStyle332"/>
          <w:sz w:val="28"/>
          <w:szCs w:val="28"/>
        </w:rPr>
        <w:lastRenderedPageBreak/>
        <w:t>культуры (табак, виноград, плодовые), а также в составе жидких и твердых смешанных удобрений.</w:t>
      </w:r>
    </w:p>
    <w:p w:rsidR="004400A2" w:rsidRPr="006D2474" w:rsidRDefault="004400A2" w:rsidP="004400A2">
      <w:pPr>
        <w:pStyle w:val="Style290"/>
        <w:widowControl/>
        <w:numPr>
          <w:ilvl w:val="0"/>
          <w:numId w:val="18"/>
        </w:numPr>
        <w:tabs>
          <w:tab w:val="left" w:pos="730"/>
        </w:tabs>
        <w:spacing w:line="240" w:lineRule="auto"/>
        <w:ind w:firstLine="567"/>
        <w:rPr>
          <w:rStyle w:val="FontStyle332"/>
          <w:sz w:val="28"/>
          <w:szCs w:val="28"/>
        </w:rPr>
      </w:pPr>
      <w:r w:rsidRPr="006D2474">
        <w:rPr>
          <w:rStyle w:val="FontStyle332"/>
          <w:sz w:val="28"/>
          <w:szCs w:val="28"/>
        </w:rPr>
        <w:t xml:space="preserve">бинарные системы: </w:t>
      </w:r>
      <w:r w:rsidRPr="006D2474">
        <w:rPr>
          <w:rStyle w:val="FontStyle332"/>
          <w:sz w:val="28"/>
          <w:szCs w:val="28"/>
          <w:lang w:val="en-US"/>
        </w:rPr>
        <w:t>NaCl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KCl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w:t>
      </w:r>
    </w:p>
    <w:p w:rsidR="004400A2" w:rsidRPr="006D2474" w:rsidRDefault="004400A2" w:rsidP="004400A2">
      <w:pPr>
        <w:pStyle w:val="Style290"/>
        <w:widowControl/>
        <w:numPr>
          <w:ilvl w:val="0"/>
          <w:numId w:val="18"/>
        </w:numPr>
        <w:tabs>
          <w:tab w:val="left" w:pos="730"/>
        </w:tabs>
        <w:spacing w:line="240" w:lineRule="auto"/>
        <w:ind w:firstLine="567"/>
        <w:rPr>
          <w:rStyle w:val="FontStyle332"/>
          <w:sz w:val="28"/>
          <w:szCs w:val="28"/>
        </w:rPr>
      </w:pPr>
      <w:r w:rsidRPr="006D2474">
        <w:rPr>
          <w:rStyle w:val="FontStyle332"/>
          <w:sz w:val="28"/>
          <w:szCs w:val="28"/>
        </w:rPr>
        <w:t xml:space="preserve">тройные системы: </w:t>
      </w:r>
      <w:r w:rsidRPr="006D2474">
        <w:rPr>
          <w:rStyle w:val="FontStyle332"/>
          <w:sz w:val="28"/>
          <w:szCs w:val="28"/>
          <w:lang w:val="en-US"/>
        </w:rPr>
        <w:t>NaCl</w:t>
      </w:r>
      <w:r w:rsidRPr="006D2474">
        <w:rPr>
          <w:rStyle w:val="FontStyle332"/>
          <w:sz w:val="28"/>
          <w:szCs w:val="28"/>
        </w:rPr>
        <w:t>—</w:t>
      </w:r>
      <w:r w:rsidRPr="006D2474">
        <w:rPr>
          <w:rStyle w:val="FontStyle332"/>
          <w:sz w:val="28"/>
          <w:szCs w:val="28"/>
          <w:lang w:val="en-US"/>
        </w:rPr>
        <w:t>KCl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NaCl</w:t>
      </w:r>
      <w:r w:rsidRPr="006D2474">
        <w:rPr>
          <w:rStyle w:val="FontStyle332"/>
          <w:sz w:val="28"/>
          <w:szCs w:val="28"/>
        </w:rPr>
        <w:t>—</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KCl</w:t>
      </w:r>
      <w:r w:rsidRPr="006D2474">
        <w:rPr>
          <w:rStyle w:val="FontStyle332"/>
          <w:sz w:val="28"/>
          <w:szCs w:val="28"/>
        </w:rPr>
        <w:t>—</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rPr>
        <w:t>0.</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Хлоридные частные системы описаны в гл. 2. Здесь будут рас</w:t>
      </w:r>
      <w:r w:rsidRPr="006D2474">
        <w:rPr>
          <w:rStyle w:val="FontStyle332"/>
          <w:sz w:val="28"/>
          <w:szCs w:val="28"/>
        </w:rPr>
        <w:softHyphen/>
        <w:t>смотрены лишь нитратные и нитратнохлоридные системы.</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Натриевая селитра обладает высокой растворимостью в воде при всех температурах существования растворов (рис. 82). При — 17,7° (криогидрат) ее растворимость составляет 38%, а при 150° достигает 73,7%. По мере приближения к температуре плавления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(309°) растворимость ее приближается к 100%.</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Поведение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в водных растворах напоминает поведение натриевой селитры, но есть и различия. Так, при низких температу</w:t>
      </w:r>
      <w:r w:rsidRPr="006D2474">
        <w:rPr>
          <w:rStyle w:val="FontStyle332"/>
          <w:sz w:val="28"/>
          <w:szCs w:val="28"/>
        </w:rPr>
        <w:softHyphen/>
        <w:t xml:space="preserve">рах растворимость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сравнительно невысока и криогидратная точка в системе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отвечает содержанию 10%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и температуре —2,9°. При увеличении температуры растворимость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возрастает и даже быстрее, чем растворимость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При температуре около 85° мольное отношение соль — вода в би</w:t>
      </w:r>
      <w:r w:rsidRPr="006D2474">
        <w:rPr>
          <w:rStyle w:val="FontStyle332"/>
          <w:sz w:val="28"/>
          <w:szCs w:val="28"/>
        </w:rPr>
        <w:softHyphen/>
        <w:t xml:space="preserve">нарных насыщенных растворах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и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становится одина</w:t>
      </w:r>
      <w:r w:rsidRPr="006D2474">
        <w:rPr>
          <w:rStyle w:val="FontStyle332"/>
          <w:sz w:val="28"/>
          <w:szCs w:val="28"/>
        </w:rPr>
        <w:softHyphen/>
        <w:t xml:space="preserve">ковым, а при более высоких температурах растворимость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 xml:space="preserve">3 </w:t>
      </w:r>
      <w:r w:rsidRPr="006D2474">
        <w:rPr>
          <w:rStyle w:val="FontStyle332"/>
          <w:sz w:val="28"/>
          <w:szCs w:val="28"/>
        </w:rPr>
        <w:t>в воде выше</w:t>
      </w:r>
      <w:r w:rsidRPr="006D2474">
        <w:rPr>
          <w:rStyle w:val="FontStyle366"/>
          <w:sz w:val="28"/>
          <w:szCs w:val="28"/>
        </w:rPr>
        <w:t xml:space="preserve">, </w:t>
      </w:r>
      <w:r w:rsidRPr="006D2474">
        <w:rPr>
          <w:rStyle w:val="FontStyle332"/>
          <w:sz w:val="28"/>
          <w:szCs w:val="28"/>
        </w:rPr>
        <w:t xml:space="preserve">чем растворимость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(в единицах мольного отношения).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Система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r w:rsidRPr="006D2474">
        <w:rPr>
          <w:rStyle w:val="FontStyle332"/>
          <w:sz w:val="28"/>
          <w:szCs w:val="28"/>
          <w:lang w:val="en-US"/>
        </w:rPr>
        <w:t>KN</w:t>
      </w:r>
      <w:r w:rsidRPr="006D2474">
        <w:rPr>
          <w:rStyle w:val="FontStyle332"/>
          <w:sz w:val="28"/>
          <w:szCs w:val="28"/>
        </w:rPr>
        <w:t>О</w:t>
      </w:r>
      <w:r w:rsidRPr="006D2474">
        <w:rPr>
          <w:rStyle w:val="FontStyle332"/>
          <w:sz w:val="28"/>
          <w:szCs w:val="28"/>
          <w:vertAlign w:val="subscript"/>
        </w:rPr>
        <w:t>3</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содержит те же фазы, что и би</w:t>
      </w:r>
      <w:r w:rsidRPr="006D2474">
        <w:rPr>
          <w:rStyle w:val="FontStyle332"/>
          <w:sz w:val="28"/>
          <w:szCs w:val="28"/>
        </w:rPr>
        <w:softHyphen/>
        <w:t xml:space="preserve">нарные системы нитрат — вода, и относится к числу простых. Уже говорилось, что в тройных водно-солевых системах с общим ионом обычно должно наблюдаться взаимное высаливание одной соли другой, и это подтверждалось на примере системы </w:t>
      </w:r>
      <w:r w:rsidRPr="006D2474">
        <w:rPr>
          <w:rStyle w:val="FontStyle332"/>
          <w:sz w:val="28"/>
          <w:szCs w:val="28"/>
          <w:lang w:val="en-US"/>
        </w:rPr>
        <w:t>KCl</w:t>
      </w:r>
      <w:r w:rsidRPr="006D2474">
        <w:rPr>
          <w:rStyle w:val="FontStyle332"/>
          <w:sz w:val="28"/>
          <w:szCs w:val="28"/>
        </w:rPr>
        <w:t>—</w:t>
      </w:r>
      <w:r w:rsidRPr="006D2474">
        <w:rPr>
          <w:rStyle w:val="FontStyle332"/>
          <w:sz w:val="28"/>
          <w:szCs w:val="28"/>
          <w:lang w:val="en-US"/>
        </w:rPr>
        <w:t>NaCl</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Наличие всаливания в системах с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73"/>
          <w:rFonts w:ascii="Times New Roman" w:hAnsi="Times New Roman" w:cs="Times New Roman"/>
          <w:sz w:val="28"/>
          <w:szCs w:val="28"/>
          <w:lang w:val="en-US"/>
        </w:rPr>
        <w:t>K</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lang w:val="en-US"/>
        </w:rPr>
        <w:t>SO</w:t>
      </w:r>
      <w:r w:rsidRPr="006D2474">
        <w:rPr>
          <w:rStyle w:val="FontStyle373"/>
          <w:rFonts w:ascii="Times New Roman" w:hAnsi="Times New Roman" w:cs="Times New Roman"/>
          <w:sz w:val="28"/>
          <w:szCs w:val="28"/>
          <w:vertAlign w:val="subscript"/>
        </w:rPr>
        <w:t>4</w:t>
      </w:r>
      <w:r w:rsidRPr="006D2474">
        <w:rPr>
          <w:rStyle w:val="FontStyle332"/>
          <w:sz w:val="28"/>
          <w:szCs w:val="28"/>
        </w:rPr>
        <w:t>—</w:t>
      </w:r>
      <w:r w:rsidRPr="006D2474">
        <w:rPr>
          <w:rStyle w:val="FontStyle332"/>
          <w:sz w:val="28"/>
          <w:szCs w:val="28"/>
          <w:lang w:val="en-US"/>
        </w:rPr>
        <w:t>Li</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О</w:t>
      </w:r>
      <w:r w:rsidRPr="006D2474">
        <w:rPr>
          <w:rStyle w:val="FontStyle335"/>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w:t>
      </w:r>
      <w:r w:rsidRPr="006D2474">
        <w:rPr>
          <w:rStyle w:val="FontStyle332"/>
          <w:sz w:val="28"/>
          <w:szCs w:val="28"/>
          <w:lang w:val="en-US"/>
        </w:rPr>
        <w:t>Na</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 xml:space="preserve">0, </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w:t>
      </w:r>
      <w:r w:rsidRPr="006D2474">
        <w:rPr>
          <w:rStyle w:val="FontStyle332"/>
          <w:sz w:val="28"/>
          <w:szCs w:val="28"/>
          <w:lang w:val="en-US"/>
        </w:rPr>
        <w:t>MgS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 объяснялось комплексообразованием.</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В рассматриваемой системе в интервале температур от 5° и поч</w:t>
      </w:r>
      <w:r w:rsidRPr="006D2474">
        <w:rPr>
          <w:rStyle w:val="FontStyle332"/>
          <w:sz w:val="28"/>
          <w:szCs w:val="28"/>
        </w:rPr>
        <w:softHyphen/>
        <w:t>ти до 100° наблюдается всаливание, т. е. присутствие одного нитрата увеличивает растворимость другого (по отношению к постоянному количеству растворителя). Так, в насыщенном рас</w:t>
      </w:r>
      <w:r w:rsidRPr="006D2474">
        <w:rPr>
          <w:rStyle w:val="FontStyle332"/>
          <w:sz w:val="28"/>
          <w:szCs w:val="28"/>
        </w:rPr>
        <w:softHyphen/>
        <w:t xml:space="preserve">творе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растворимость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выше, чем в чистой воде, на 7,5% при 5°, на 18,7,% — при 25°, на 6% — при 50° и лишь при 100° наблюдается высаливание 11,5%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(все проценты относитель</w:t>
      </w:r>
      <w:r w:rsidRPr="006D2474">
        <w:rPr>
          <w:rStyle w:val="FontStyle332"/>
          <w:sz w:val="28"/>
          <w:szCs w:val="28"/>
        </w:rPr>
        <w:softHyphen/>
        <w:t xml:space="preserve">ные). С другой стороны, в насыщенных растворах </w:t>
      </w:r>
      <w:r w:rsidRPr="006D2474">
        <w:rPr>
          <w:rStyle w:val="FontStyle332"/>
          <w:sz w:val="28"/>
          <w:szCs w:val="28"/>
          <w:lang w:val="en-US"/>
        </w:rPr>
        <w:t>KN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раствори</w:t>
      </w:r>
      <w:r w:rsidRPr="006D2474">
        <w:rPr>
          <w:rStyle w:val="FontStyle332"/>
          <w:sz w:val="28"/>
          <w:szCs w:val="28"/>
        </w:rPr>
        <w:softHyphen/>
        <w:t xml:space="preserve">мость </w:t>
      </w:r>
      <w:r w:rsidRPr="006D2474">
        <w:rPr>
          <w:rStyle w:val="FontStyle332"/>
          <w:sz w:val="28"/>
          <w:szCs w:val="28"/>
          <w:lang w:val="en-US"/>
        </w:rPr>
        <w:t>NaN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выше по сравнению с растворимостью в воде на 7,6; 9,7; 18 и 32,6% соответственно при 5, 25, 50 и 100°.</w:t>
      </w:r>
    </w:p>
    <w:p w:rsidR="004400A2" w:rsidRPr="006D2474" w:rsidRDefault="004400A2" w:rsidP="004400A2">
      <w:pPr>
        <w:pStyle w:val="Style186"/>
        <w:widowControl/>
        <w:spacing w:line="240" w:lineRule="auto"/>
        <w:ind w:firstLine="567"/>
        <w:rPr>
          <w:rStyle w:val="FontStyle332"/>
          <w:b/>
          <w:sz w:val="28"/>
          <w:szCs w:val="28"/>
        </w:rPr>
      </w:pPr>
    </w:p>
    <w:p w:rsidR="004400A2" w:rsidRPr="00502C94" w:rsidRDefault="004400A2" w:rsidP="00805200">
      <w:pPr>
        <w:pStyle w:val="Style186"/>
        <w:widowControl/>
        <w:numPr>
          <w:ilvl w:val="0"/>
          <w:numId w:val="35"/>
        </w:numPr>
        <w:spacing w:line="240" w:lineRule="auto"/>
        <w:rPr>
          <w:rStyle w:val="FontStyle332"/>
          <w:b/>
          <w:sz w:val="28"/>
          <w:szCs w:val="28"/>
        </w:rPr>
      </w:pPr>
      <w:r w:rsidRPr="00502C94">
        <w:rPr>
          <w:rStyle w:val="FontStyle332"/>
          <w:b/>
          <w:sz w:val="28"/>
          <w:szCs w:val="28"/>
        </w:rPr>
        <w:t>Орто- и метафосфаты калия</w:t>
      </w:r>
    </w:p>
    <w:p w:rsidR="004400A2" w:rsidRPr="006D2474" w:rsidRDefault="004400A2" w:rsidP="004400A2">
      <w:pPr>
        <w:pStyle w:val="Style186"/>
        <w:widowControl/>
        <w:spacing w:before="168" w:line="240" w:lineRule="auto"/>
        <w:ind w:firstLine="567"/>
        <w:rPr>
          <w:rStyle w:val="FontStyle332"/>
          <w:sz w:val="28"/>
          <w:szCs w:val="28"/>
        </w:rPr>
      </w:pPr>
      <w:r w:rsidRPr="006D2474">
        <w:rPr>
          <w:rStyle w:val="FontStyle332"/>
          <w:sz w:val="28"/>
          <w:szCs w:val="28"/>
        </w:rPr>
        <w:t xml:space="preserve">Ортофосфаты калия — моно-, ди- и трикалийфосфат—можно получить </w:t>
      </w:r>
      <w:r w:rsidRPr="006D2474">
        <w:rPr>
          <w:rStyle w:val="FontStyle332"/>
          <w:spacing w:val="60"/>
          <w:sz w:val="28"/>
          <w:szCs w:val="28"/>
        </w:rPr>
        <w:t>при</w:t>
      </w:r>
      <w:r w:rsidRPr="006D2474">
        <w:rPr>
          <w:rStyle w:val="FontStyle332"/>
          <w:sz w:val="28"/>
          <w:szCs w:val="28"/>
        </w:rPr>
        <w:t xml:space="preserve">  </w:t>
      </w:r>
      <w:r w:rsidRPr="006D2474">
        <w:rPr>
          <w:rStyle w:val="FontStyle332"/>
          <w:spacing w:val="60"/>
          <w:sz w:val="28"/>
          <w:szCs w:val="28"/>
        </w:rPr>
        <w:t>нейтрализации</w:t>
      </w:r>
      <w:r w:rsidRPr="006D2474">
        <w:rPr>
          <w:rStyle w:val="FontStyle332"/>
          <w:sz w:val="28"/>
          <w:szCs w:val="28"/>
        </w:rPr>
        <w:t xml:space="preserve"> </w:t>
      </w:r>
      <w:r w:rsidRPr="006D2474">
        <w:rPr>
          <w:rStyle w:val="FontStyle332"/>
          <w:spacing w:val="60"/>
          <w:sz w:val="28"/>
          <w:szCs w:val="28"/>
        </w:rPr>
        <w:t>ортофосфорной</w:t>
      </w:r>
      <w:r w:rsidRPr="006D2474">
        <w:rPr>
          <w:rStyle w:val="FontStyle332"/>
          <w:sz w:val="28"/>
          <w:szCs w:val="28"/>
        </w:rPr>
        <w:t xml:space="preserve">   кис</w:t>
      </w:r>
      <w:r w:rsidRPr="006D2474">
        <w:rPr>
          <w:rStyle w:val="FontStyle332"/>
          <w:sz w:val="28"/>
          <w:szCs w:val="28"/>
        </w:rPr>
        <w:softHyphen/>
      </w:r>
      <w:r w:rsidRPr="006D2474">
        <w:rPr>
          <w:rStyle w:val="FontStyle332"/>
          <w:spacing w:val="60"/>
          <w:sz w:val="28"/>
          <w:szCs w:val="28"/>
        </w:rPr>
        <w:t>лоты</w:t>
      </w:r>
      <w:r w:rsidRPr="006D2474">
        <w:rPr>
          <w:rStyle w:val="FontStyle332"/>
          <w:sz w:val="28"/>
          <w:szCs w:val="28"/>
        </w:rPr>
        <w:t xml:space="preserve"> </w:t>
      </w:r>
      <w:r w:rsidRPr="006D2474">
        <w:rPr>
          <w:rStyle w:val="FontStyle332"/>
          <w:spacing w:val="60"/>
          <w:sz w:val="28"/>
          <w:szCs w:val="28"/>
        </w:rPr>
        <w:lastRenderedPageBreak/>
        <w:t>гидроокисью</w:t>
      </w:r>
      <w:r w:rsidRPr="006D2474">
        <w:rPr>
          <w:rStyle w:val="FontStyle332"/>
          <w:sz w:val="28"/>
          <w:szCs w:val="28"/>
        </w:rPr>
        <w:t xml:space="preserve"> </w:t>
      </w:r>
      <w:r w:rsidRPr="006D2474">
        <w:rPr>
          <w:rStyle w:val="FontStyle332"/>
          <w:spacing w:val="60"/>
          <w:sz w:val="28"/>
          <w:szCs w:val="28"/>
        </w:rPr>
        <w:t>или</w:t>
      </w:r>
      <w:r w:rsidRPr="006D2474">
        <w:rPr>
          <w:rStyle w:val="FontStyle332"/>
          <w:sz w:val="28"/>
          <w:szCs w:val="28"/>
        </w:rPr>
        <w:t xml:space="preserve"> </w:t>
      </w:r>
      <w:r w:rsidRPr="006D2474">
        <w:rPr>
          <w:rStyle w:val="FontStyle332"/>
          <w:spacing w:val="60"/>
          <w:sz w:val="28"/>
          <w:szCs w:val="28"/>
        </w:rPr>
        <w:t>карбонатом</w:t>
      </w:r>
      <w:r w:rsidRPr="006D2474">
        <w:rPr>
          <w:rStyle w:val="FontStyle332"/>
          <w:sz w:val="28"/>
          <w:szCs w:val="28"/>
        </w:rPr>
        <w:t xml:space="preserve"> </w:t>
      </w:r>
      <w:r w:rsidRPr="006D2474">
        <w:rPr>
          <w:rStyle w:val="FontStyle332"/>
          <w:spacing w:val="60"/>
          <w:sz w:val="28"/>
          <w:szCs w:val="28"/>
        </w:rPr>
        <w:t>калия.</w:t>
      </w:r>
      <w:r w:rsidRPr="006D2474">
        <w:rPr>
          <w:rStyle w:val="FontStyle332"/>
          <w:sz w:val="28"/>
          <w:szCs w:val="28"/>
        </w:rPr>
        <w:t xml:space="preserve"> Эти со</w:t>
      </w:r>
      <w:r w:rsidRPr="006D2474">
        <w:rPr>
          <w:rStyle w:val="FontStyle332"/>
          <w:sz w:val="28"/>
          <w:szCs w:val="28"/>
        </w:rPr>
        <w:softHyphen/>
        <w:t>единения довольно хорошо растворимы в воде. Причем монокалий-фосфат растворяется в воде без разложения, а ди- и трикалий-фосфаты в водном растворе гидролизуются:</w:t>
      </w:r>
    </w:p>
    <w:p w:rsidR="004400A2" w:rsidRPr="00502C94" w:rsidRDefault="004400A2" w:rsidP="00502C94">
      <w:pPr>
        <w:pStyle w:val="Style210"/>
        <w:widowControl/>
        <w:tabs>
          <w:tab w:val="left" w:pos="8222"/>
        </w:tabs>
        <w:spacing w:before="43" w:line="240" w:lineRule="auto"/>
        <w:ind w:right="708" w:firstLine="567"/>
        <w:jc w:val="left"/>
        <w:rPr>
          <w:rStyle w:val="FontStyle385"/>
          <w:b w:val="0"/>
          <w:sz w:val="28"/>
          <w:szCs w:val="28"/>
        </w:rPr>
      </w:pPr>
      <w:r w:rsidRPr="006D2474">
        <w:rPr>
          <w:rStyle w:val="FontStyle332"/>
          <w:sz w:val="28"/>
          <w:szCs w:val="28"/>
        </w:rPr>
        <w:t>К</w:t>
      </w:r>
      <w:r w:rsidRPr="006D2474">
        <w:rPr>
          <w:rStyle w:val="FontStyle332"/>
          <w:sz w:val="28"/>
          <w:szCs w:val="28"/>
          <w:vertAlign w:val="subscript"/>
        </w:rPr>
        <w:t>2</w:t>
      </w:r>
      <w:r w:rsidRPr="006D2474">
        <w:rPr>
          <w:rStyle w:val="FontStyle332"/>
          <w:sz w:val="28"/>
          <w:szCs w:val="28"/>
        </w:rPr>
        <w:t>НР0</w:t>
      </w:r>
      <w:r w:rsidRPr="006D2474">
        <w:rPr>
          <w:rStyle w:val="FontStyle332"/>
          <w:sz w:val="28"/>
          <w:szCs w:val="28"/>
          <w:vertAlign w:val="subscript"/>
        </w:rPr>
        <w:t>4</w:t>
      </w:r>
      <w:r w:rsidRPr="00502C94">
        <w:rPr>
          <w:rStyle w:val="FontStyle385"/>
          <w:b w:val="0"/>
          <w:sz w:val="28"/>
          <w:szCs w:val="28"/>
        </w:rPr>
        <w:t>+Н</w:t>
      </w:r>
      <w:r w:rsidRPr="00502C94">
        <w:rPr>
          <w:rStyle w:val="FontStyle385"/>
          <w:b w:val="0"/>
          <w:sz w:val="28"/>
          <w:szCs w:val="28"/>
          <w:vertAlign w:val="subscript"/>
        </w:rPr>
        <w:t>2</w:t>
      </w:r>
      <w:r w:rsidRPr="00502C94">
        <w:rPr>
          <w:rStyle w:val="FontStyle385"/>
          <w:b w:val="0"/>
          <w:sz w:val="28"/>
          <w:szCs w:val="28"/>
        </w:rPr>
        <w:t>О</w:t>
      </w:r>
      <w:r w:rsidRPr="00502C94">
        <w:rPr>
          <w:rStyle w:val="FontStyle397"/>
          <w:b w:val="0"/>
          <w:sz w:val="28"/>
          <w:szCs w:val="28"/>
        </w:rPr>
        <w:t>=КН</w:t>
      </w:r>
      <w:r w:rsidRPr="00502C94">
        <w:rPr>
          <w:rStyle w:val="FontStyle397"/>
          <w:b w:val="0"/>
          <w:sz w:val="28"/>
          <w:szCs w:val="28"/>
          <w:vertAlign w:val="subscript"/>
        </w:rPr>
        <w:t>2</w:t>
      </w:r>
      <w:r w:rsidRPr="00502C94">
        <w:rPr>
          <w:rStyle w:val="FontStyle397"/>
          <w:b w:val="0"/>
          <w:sz w:val="28"/>
          <w:szCs w:val="28"/>
        </w:rPr>
        <w:t>РО</w:t>
      </w:r>
      <w:r w:rsidRPr="00502C94">
        <w:rPr>
          <w:rStyle w:val="FontStyle397"/>
          <w:b w:val="0"/>
          <w:sz w:val="28"/>
          <w:szCs w:val="28"/>
          <w:vertAlign w:val="subscript"/>
        </w:rPr>
        <w:t>4</w:t>
      </w:r>
      <w:r w:rsidRPr="00502C94">
        <w:rPr>
          <w:rStyle w:val="FontStyle385"/>
          <w:b w:val="0"/>
          <w:sz w:val="28"/>
          <w:szCs w:val="28"/>
        </w:rPr>
        <w:t>+</w:t>
      </w:r>
      <w:r w:rsidR="00502C94">
        <w:rPr>
          <w:rStyle w:val="FontStyle385"/>
          <w:b w:val="0"/>
          <w:sz w:val="28"/>
          <w:szCs w:val="28"/>
        </w:rPr>
        <w:t>КОН</w:t>
      </w:r>
      <w:r w:rsidRPr="00502C94">
        <w:rPr>
          <w:rStyle w:val="FontStyle385"/>
          <w:b w:val="0"/>
          <w:sz w:val="28"/>
          <w:szCs w:val="28"/>
        </w:rPr>
        <w:t xml:space="preserve">, </w:t>
      </w:r>
      <w:r w:rsidRPr="00502C94">
        <w:rPr>
          <w:rStyle w:val="FontStyle332"/>
          <w:sz w:val="28"/>
          <w:szCs w:val="28"/>
        </w:rPr>
        <w:t>КзР0</w:t>
      </w:r>
      <w:r w:rsidRPr="00502C94">
        <w:rPr>
          <w:rStyle w:val="FontStyle332"/>
          <w:sz w:val="28"/>
          <w:szCs w:val="28"/>
          <w:vertAlign w:val="subscript"/>
        </w:rPr>
        <w:t>4</w:t>
      </w:r>
      <w:r w:rsidRPr="00502C94">
        <w:rPr>
          <w:rStyle w:val="FontStyle397"/>
          <w:b w:val="0"/>
          <w:sz w:val="28"/>
          <w:szCs w:val="28"/>
        </w:rPr>
        <w:t>+Н</w:t>
      </w:r>
      <w:r w:rsidRPr="00502C94">
        <w:rPr>
          <w:rStyle w:val="FontStyle332"/>
          <w:sz w:val="28"/>
          <w:szCs w:val="28"/>
          <w:vertAlign w:val="subscript"/>
        </w:rPr>
        <w:t>2</w:t>
      </w:r>
      <w:r w:rsidRPr="00502C94">
        <w:rPr>
          <w:rStyle w:val="FontStyle332"/>
          <w:sz w:val="28"/>
          <w:szCs w:val="28"/>
        </w:rPr>
        <w:t>0</w:t>
      </w:r>
      <w:r w:rsidRPr="00502C94">
        <w:rPr>
          <w:rStyle w:val="FontStyle332"/>
          <w:b/>
          <w:sz w:val="28"/>
          <w:szCs w:val="28"/>
        </w:rPr>
        <w:t xml:space="preserve">= </w:t>
      </w:r>
      <w:r w:rsidRPr="00502C94">
        <w:rPr>
          <w:rStyle w:val="FontStyle332"/>
          <w:sz w:val="28"/>
          <w:szCs w:val="28"/>
        </w:rPr>
        <w:t>К</w:t>
      </w:r>
      <w:r w:rsidRPr="00502C94">
        <w:rPr>
          <w:rStyle w:val="FontStyle397"/>
          <w:b w:val="0"/>
          <w:sz w:val="28"/>
          <w:szCs w:val="28"/>
          <w:vertAlign w:val="subscript"/>
        </w:rPr>
        <w:t>2</w:t>
      </w:r>
      <w:r w:rsidRPr="00502C94">
        <w:rPr>
          <w:rStyle w:val="FontStyle397"/>
          <w:b w:val="0"/>
          <w:sz w:val="28"/>
          <w:szCs w:val="28"/>
        </w:rPr>
        <w:t xml:space="preserve">Н </w:t>
      </w:r>
      <w:r w:rsidRPr="00502C94">
        <w:rPr>
          <w:rStyle w:val="FontStyle332"/>
          <w:sz w:val="28"/>
          <w:szCs w:val="28"/>
        </w:rPr>
        <w:t>Р0</w:t>
      </w:r>
      <w:r w:rsidRPr="00502C94">
        <w:rPr>
          <w:rStyle w:val="FontStyle332"/>
          <w:sz w:val="28"/>
          <w:szCs w:val="28"/>
          <w:vertAlign w:val="subscript"/>
        </w:rPr>
        <w:t>4</w:t>
      </w:r>
      <w:r w:rsidRPr="00502C94">
        <w:rPr>
          <w:rStyle w:val="FontStyle332"/>
          <w:b/>
          <w:sz w:val="28"/>
          <w:szCs w:val="28"/>
        </w:rPr>
        <w:t xml:space="preserve"> </w:t>
      </w:r>
      <w:r w:rsidRPr="00502C94">
        <w:rPr>
          <w:rStyle w:val="FontStyle385"/>
          <w:b w:val="0"/>
          <w:sz w:val="28"/>
          <w:szCs w:val="28"/>
        </w:rPr>
        <w:t>+</w:t>
      </w:r>
      <w:r w:rsidR="00502C94">
        <w:rPr>
          <w:rStyle w:val="FontStyle385"/>
          <w:b w:val="0"/>
          <w:sz w:val="28"/>
          <w:szCs w:val="28"/>
        </w:rPr>
        <w:t>КОН</w:t>
      </w:r>
      <w:r w:rsidRPr="00502C94">
        <w:rPr>
          <w:rStyle w:val="FontStyle385"/>
          <w:b w:val="0"/>
          <w:sz w:val="28"/>
          <w:szCs w:val="28"/>
        </w:rPr>
        <w:t xml:space="preserve"> .</w:t>
      </w:r>
    </w:p>
    <w:p w:rsidR="004400A2" w:rsidRPr="006D2474" w:rsidRDefault="004400A2" w:rsidP="004400A2">
      <w:pPr>
        <w:pStyle w:val="Style186"/>
        <w:widowControl/>
        <w:spacing w:before="72" w:line="240" w:lineRule="auto"/>
        <w:ind w:firstLine="567"/>
        <w:rPr>
          <w:rStyle w:val="FontStyle332"/>
          <w:sz w:val="28"/>
          <w:szCs w:val="28"/>
        </w:rPr>
      </w:pPr>
      <w:r w:rsidRPr="006D2474">
        <w:rPr>
          <w:rStyle w:val="FontStyle332"/>
          <w:sz w:val="28"/>
          <w:szCs w:val="28"/>
        </w:rPr>
        <w:t>При дегидратации моно- и дикалийфосфатов образуются раз</w:t>
      </w:r>
      <w:r w:rsidRPr="006D2474">
        <w:rPr>
          <w:rStyle w:val="FontStyle332"/>
          <w:sz w:val="28"/>
          <w:szCs w:val="28"/>
        </w:rPr>
        <w:softHyphen/>
        <w:t>личные конденсированные (или дегидратированные фосфаты): мета-, полифосфаты и более сложные их комбинации (ячеистые фосфаты).</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Метафосфаты калия имеют общую формулу (КР0</w:t>
      </w:r>
      <w:r w:rsidRPr="006D2474">
        <w:rPr>
          <w:rStyle w:val="FontStyle332"/>
          <w:sz w:val="28"/>
          <w:szCs w:val="28"/>
          <w:vertAlign w:val="subscript"/>
        </w:rPr>
        <w:t>3</w:t>
      </w:r>
      <w:r w:rsidRPr="006D2474">
        <w:rPr>
          <w:rStyle w:val="FontStyle332"/>
          <w:sz w:val="28"/>
          <w:szCs w:val="28"/>
        </w:rPr>
        <w:t xml:space="preserve">), где </w:t>
      </w:r>
      <w:r w:rsidRPr="006D2474">
        <w:rPr>
          <w:rStyle w:val="FontStyle382"/>
          <w:spacing w:val="20"/>
          <w:sz w:val="28"/>
          <w:szCs w:val="28"/>
        </w:rPr>
        <w:t xml:space="preserve">п </w:t>
      </w:r>
      <w:r w:rsidRPr="006D2474">
        <w:rPr>
          <w:rStyle w:val="FontStyle332"/>
          <w:sz w:val="28"/>
          <w:szCs w:val="28"/>
        </w:rPr>
        <w:t>может быть равным 3; 4 и 5. Существование мономера и димера теоретически невозможно, что согласуется с принципом постоян</w:t>
      </w:r>
      <w:r w:rsidRPr="006D2474">
        <w:rPr>
          <w:rStyle w:val="FontStyle332"/>
          <w:sz w:val="28"/>
          <w:szCs w:val="28"/>
        </w:rPr>
        <w:softHyphen/>
        <w:t>ства координационного числа 4 у атомов фосфора и Принципом Пау-линга. По принципу Паулинга тетраэдры из атомов кислорода, образованные вокруг фосфора, никогда не смыкаются друг с дру</w:t>
      </w:r>
      <w:r w:rsidRPr="006D2474">
        <w:rPr>
          <w:rStyle w:val="FontStyle332"/>
          <w:sz w:val="28"/>
          <w:szCs w:val="28"/>
        </w:rPr>
        <w:softHyphen/>
        <w:t>гом более чем одной общей вершиной.</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Согласно этим положениям, структурная формула, например, триметафосфата калия Кз(РзО</w:t>
      </w:r>
      <w:r w:rsidRPr="006D2474">
        <w:rPr>
          <w:rStyle w:val="FontStyle332"/>
          <w:sz w:val="28"/>
          <w:szCs w:val="28"/>
          <w:vertAlign w:val="subscript"/>
        </w:rPr>
        <w:t>3</w:t>
      </w:r>
      <w:r w:rsidRPr="006D2474">
        <w:rPr>
          <w:rStyle w:val="FontStyle332"/>
          <w:sz w:val="28"/>
          <w:szCs w:val="28"/>
        </w:rPr>
        <w:t>) должна иметь следующий вид:</w:t>
      </w:r>
    </w:p>
    <w:p w:rsidR="004400A2" w:rsidRPr="006D2474" w:rsidRDefault="004400A2" w:rsidP="004400A2">
      <w:pPr>
        <w:spacing w:before="134"/>
        <w:ind w:left="2592" w:right="2654" w:firstLine="567"/>
        <w:rPr>
          <w:sz w:val="28"/>
          <w:szCs w:val="28"/>
        </w:rPr>
      </w:pPr>
      <w:r w:rsidRPr="006D2474">
        <w:rPr>
          <w:noProof/>
          <w:sz w:val="28"/>
          <w:szCs w:val="28"/>
        </w:rPr>
        <w:drawing>
          <wp:inline distT="0" distB="0" distL="0" distR="0">
            <wp:extent cx="892810" cy="1140460"/>
            <wp:effectExtent l="19050" t="0" r="254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a:srcRect/>
                    <a:stretch>
                      <a:fillRect/>
                    </a:stretch>
                  </pic:blipFill>
                  <pic:spPr bwMode="auto">
                    <a:xfrm>
                      <a:off x="0" y="0"/>
                      <a:ext cx="892810" cy="1140460"/>
                    </a:xfrm>
                    <a:prstGeom prst="rect">
                      <a:avLst/>
                    </a:prstGeom>
                    <a:noFill/>
                    <a:ln w="9525">
                      <a:noFill/>
                      <a:miter lim="800000"/>
                      <a:headEnd/>
                      <a:tailEnd/>
                    </a:ln>
                  </pic:spPr>
                </pic:pic>
              </a:graphicData>
            </a:graphic>
          </wp:inline>
        </w:drawing>
      </w:r>
    </w:p>
    <w:p w:rsidR="004400A2" w:rsidRPr="006D2474" w:rsidRDefault="004400A2" w:rsidP="004400A2">
      <w:pPr>
        <w:pStyle w:val="Style186"/>
        <w:widowControl/>
        <w:spacing w:before="182" w:line="240" w:lineRule="auto"/>
        <w:ind w:firstLine="567"/>
        <w:rPr>
          <w:rStyle w:val="FontStyle332"/>
          <w:sz w:val="28"/>
          <w:szCs w:val="28"/>
        </w:rPr>
      </w:pPr>
      <w:r w:rsidRPr="006D2474">
        <w:rPr>
          <w:rStyle w:val="FontStyle332"/>
          <w:sz w:val="28"/>
          <w:szCs w:val="28"/>
        </w:rPr>
        <w:t>Полифосфаты в принципе могут образовывать бесконечный ряд солей, анионы которых состоят из Р04-тетраэдров, соединенных друг с другом атомами кислорода в неразветвленные цепи. Коли</w:t>
      </w:r>
      <w:r w:rsidRPr="006D2474">
        <w:rPr>
          <w:rStyle w:val="FontStyle332"/>
          <w:sz w:val="28"/>
          <w:szCs w:val="28"/>
        </w:rPr>
        <w:softHyphen/>
        <w:t>чество звеньев цепей, или степень их конденсации, может прини</w:t>
      </w:r>
      <w:r w:rsidRPr="006D2474">
        <w:rPr>
          <w:rStyle w:val="FontStyle332"/>
          <w:sz w:val="28"/>
          <w:szCs w:val="28"/>
        </w:rPr>
        <w:softHyphen/>
        <w:t xml:space="preserve">мать все значения </w:t>
      </w:r>
      <w:r w:rsidRPr="006D2474">
        <w:rPr>
          <w:rStyle w:val="FontStyle382"/>
          <w:spacing w:val="20"/>
          <w:sz w:val="28"/>
          <w:szCs w:val="28"/>
        </w:rPr>
        <w:t>п:</w:t>
      </w:r>
      <w:r w:rsidRPr="006D2474">
        <w:rPr>
          <w:rStyle w:val="FontStyle382"/>
          <w:sz w:val="28"/>
          <w:szCs w:val="28"/>
        </w:rPr>
        <w:t xml:space="preserve"> </w:t>
      </w:r>
      <w:r w:rsidRPr="006D2474">
        <w:rPr>
          <w:rStyle w:val="FontStyle332"/>
          <w:sz w:val="28"/>
          <w:szCs w:val="28"/>
        </w:rPr>
        <w:t>от 1 до 10</w:t>
      </w:r>
      <w:r w:rsidRPr="006D2474">
        <w:rPr>
          <w:rStyle w:val="FontStyle332"/>
          <w:sz w:val="28"/>
          <w:szCs w:val="28"/>
          <w:vertAlign w:val="superscript"/>
        </w:rPr>
        <w:t>6</w:t>
      </w:r>
      <w:r w:rsidRPr="006D2474">
        <w:rPr>
          <w:rStyle w:val="FontStyle332"/>
          <w:sz w:val="28"/>
          <w:szCs w:val="28"/>
        </w:rPr>
        <w:t>. Общий состав полифосфатов от</w:t>
      </w:r>
      <w:r w:rsidRPr="006D2474">
        <w:rPr>
          <w:rStyle w:val="FontStyle332"/>
          <w:sz w:val="28"/>
          <w:szCs w:val="28"/>
        </w:rPr>
        <w:softHyphen/>
        <w:t>вечает формуле Ме</w:t>
      </w:r>
      <w:r w:rsidRPr="006D2474">
        <w:rPr>
          <w:rStyle w:val="FontStyle373"/>
          <w:rFonts w:ascii="Times New Roman" w:hAnsi="Times New Roman" w:cs="Times New Roman"/>
          <w:sz w:val="28"/>
          <w:szCs w:val="28"/>
        </w:rPr>
        <w:t>„</w:t>
      </w:r>
      <w:r w:rsidRPr="006D2474">
        <w:rPr>
          <w:rStyle w:val="FontStyle373"/>
          <w:rFonts w:ascii="Times New Roman" w:hAnsi="Times New Roman" w:cs="Times New Roman"/>
          <w:sz w:val="28"/>
          <w:szCs w:val="28"/>
          <w:vertAlign w:val="subscript"/>
        </w:rPr>
        <w:t>+</w:t>
      </w:r>
      <w:r w:rsidRPr="006D2474">
        <w:rPr>
          <w:rStyle w:val="FontStyle373"/>
          <w:rFonts w:ascii="Times New Roman" w:hAnsi="Times New Roman" w:cs="Times New Roman"/>
          <w:sz w:val="28"/>
          <w:szCs w:val="28"/>
        </w:rPr>
        <w:t>2Р</w:t>
      </w:r>
      <w:r w:rsidRPr="006D2474">
        <w:rPr>
          <w:rStyle w:val="FontStyle332"/>
          <w:sz w:val="28"/>
          <w:szCs w:val="28"/>
          <w:vertAlign w:val="subscript"/>
        </w:rPr>
        <w:t>п</w:t>
      </w:r>
      <w:r w:rsidRPr="006D2474">
        <w:rPr>
          <w:rStyle w:val="FontStyle332"/>
          <w:sz w:val="28"/>
          <w:szCs w:val="28"/>
        </w:rPr>
        <w:t>Оз</w:t>
      </w:r>
      <w:r w:rsidRPr="006D2474">
        <w:rPr>
          <w:rStyle w:val="FontStyle373"/>
          <w:rFonts w:ascii="Times New Roman" w:hAnsi="Times New Roman" w:cs="Times New Roman"/>
          <w:sz w:val="28"/>
          <w:szCs w:val="28"/>
        </w:rPr>
        <w:t xml:space="preserve">„+1 </w:t>
      </w:r>
      <w:r w:rsidRPr="006D2474">
        <w:rPr>
          <w:rStyle w:val="FontStyle332"/>
          <w:sz w:val="28"/>
          <w:szCs w:val="28"/>
        </w:rPr>
        <w:t xml:space="preserve">или </w:t>
      </w:r>
      <w:r w:rsidRPr="006D2474">
        <w:rPr>
          <w:rStyle w:val="FontStyle332"/>
          <w:sz w:val="28"/>
          <w:szCs w:val="28"/>
          <w:lang w:val="en-US"/>
        </w:rPr>
        <w:t>Me</w:t>
      </w:r>
      <w:r w:rsidRPr="006D2474">
        <w:rPr>
          <w:rStyle w:val="FontStyle332"/>
          <w:sz w:val="28"/>
          <w:szCs w:val="28"/>
        </w:rPr>
        <w:t>„</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lang w:val="en-US"/>
        </w:rPr>
        <w:t>P</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vertAlign w:val="subscript"/>
          <w:lang w:val="en-US"/>
        </w:rPr>
        <w:t>n</w:t>
      </w:r>
      <w:r w:rsidRPr="006D2474">
        <w:rPr>
          <w:rStyle w:val="FontStyle332"/>
          <w:sz w:val="28"/>
          <w:szCs w:val="28"/>
          <w:vertAlign w:val="subscript"/>
        </w:rPr>
        <w:t>+</w:t>
      </w:r>
      <w:r w:rsidRPr="006D2474">
        <w:rPr>
          <w:rStyle w:val="FontStyle332"/>
          <w:sz w:val="28"/>
          <w:szCs w:val="28"/>
          <w:lang w:val="en-US"/>
        </w:rPr>
        <w:t>i</w:t>
      </w:r>
      <w:r w:rsidRPr="006D2474">
        <w:rPr>
          <w:rStyle w:val="FontStyle332"/>
          <w:sz w:val="28"/>
          <w:szCs w:val="28"/>
        </w:rPr>
        <w:t>. В соответствии с этим структурная формула, например триполифосфата калия К5(РзО</w:t>
      </w:r>
      <w:r w:rsidRPr="006D2474">
        <w:rPr>
          <w:rStyle w:val="FontStyle332"/>
          <w:sz w:val="28"/>
          <w:szCs w:val="28"/>
          <w:vertAlign w:val="subscript"/>
        </w:rPr>
        <w:t>10</w:t>
      </w:r>
      <w:r w:rsidRPr="006D2474">
        <w:rPr>
          <w:rStyle w:val="FontStyle332"/>
          <w:sz w:val="28"/>
          <w:szCs w:val="28"/>
        </w:rPr>
        <w:t>), должна иметь следующий вид:</w:t>
      </w:r>
    </w:p>
    <w:p w:rsidR="004400A2" w:rsidRPr="006D2474" w:rsidRDefault="004400A2" w:rsidP="004400A2">
      <w:pPr>
        <w:pStyle w:val="Style186"/>
        <w:widowControl/>
        <w:spacing w:before="182" w:line="240" w:lineRule="auto"/>
        <w:ind w:firstLine="567"/>
        <w:rPr>
          <w:rStyle w:val="FontStyle332"/>
          <w:sz w:val="28"/>
          <w:szCs w:val="28"/>
        </w:rPr>
      </w:pPr>
      <w:r w:rsidRPr="006D2474">
        <w:rPr>
          <w:rStyle w:val="FontStyle332"/>
          <w:sz w:val="28"/>
          <w:szCs w:val="28"/>
        </w:rPr>
        <w:t>Ячеистые фосфаты содержат значительное число «четвертич</w:t>
      </w:r>
      <w:r w:rsidRPr="006D2474">
        <w:rPr>
          <w:rStyle w:val="FontStyle332"/>
          <w:sz w:val="28"/>
          <w:szCs w:val="28"/>
        </w:rPr>
        <w:softHyphen/>
        <w:t>ных атомов фосфора», которые связаны одинарной связью с дру</w:t>
      </w:r>
      <w:r w:rsidRPr="006D2474">
        <w:rPr>
          <w:rStyle w:val="FontStyle332"/>
          <w:sz w:val="28"/>
          <w:szCs w:val="28"/>
        </w:rPr>
        <w:softHyphen/>
        <w:t>гими атомами фосфора посредством трех атомов кислорода. К ним, например, относятся изополифосфаты, содержащие разветвленные цепные анионы; изометафосфаты, имеющие одно метафосфатное кольцо, связанное с боковыми полифосфатными цепями.</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Конденсированные фосфаты относятся к обширному классу неорганических полимеров, причем сюда относятся не только ли</w:t>
      </w:r>
      <w:r w:rsidRPr="006D2474">
        <w:rPr>
          <w:rStyle w:val="FontStyle332"/>
          <w:sz w:val="28"/>
          <w:szCs w:val="28"/>
        </w:rPr>
        <w:softHyphen/>
        <w:t>нейные полимеры, но и соединения с плоско- и пространственно связанными атомами.</w:t>
      </w:r>
    </w:p>
    <w:p w:rsidR="004400A2" w:rsidRPr="006D2474" w:rsidRDefault="004400A2" w:rsidP="004400A2">
      <w:pPr>
        <w:pStyle w:val="Style186"/>
        <w:widowControl/>
        <w:spacing w:line="240" w:lineRule="auto"/>
        <w:ind w:firstLine="567"/>
        <w:rPr>
          <w:rStyle w:val="FontStyle332"/>
          <w:spacing w:val="60"/>
          <w:sz w:val="28"/>
          <w:szCs w:val="28"/>
        </w:rPr>
      </w:pPr>
      <w:r w:rsidRPr="006D2474">
        <w:rPr>
          <w:rStyle w:val="FontStyle332"/>
          <w:sz w:val="28"/>
          <w:szCs w:val="28"/>
        </w:rPr>
        <w:lastRenderedPageBreak/>
        <w:t>Наибольший интерес в качестве перспективных калийных удоб</w:t>
      </w:r>
      <w:r w:rsidRPr="006D2474">
        <w:rPr>
          <w:rStyle w:val="FontStyle332"/>
          <w:sz w:val="28"/>
          <w:szCs w:val="28"/>
        </w:rPr>
        <w:softHyphen/>
        <w:t>рений представляют метафосфаты калия, которые могут быть полу</w:t>
      </w:r>
      <w:r w:rsidRPr="006D2474">
        <w:rPr>
          <w:rStyle w:val="FontStyle332"/>
          <w:sz w:val="28"/>
          <w:szCs w:val="28"/>
        </w:rPr>
        <w:softHyphen/>
        <w:t xml:space="preserve">чены </w:t>
      </w:r>
      <w:r w:rsidRPr="006D2474">
        <w:rPr>
          <w:rStyle w:val="FontStyle332"/>
          <w:spacing w:val="60"/>
          <w:sz w:val="28"/>
          <w:szCs w:val="28"/>
        </w:rPr>
        <w:t>дегидратацией</w:t>
      </w:r>
      <w:r w:rsidRPr="006D2474">
        <w:rPr>
          <w:rStyle w:val="FontStyle332"/>
          <w:sz w:val="28"/>
          <w:szCs w:val="28"/>
        </w:rPr>
        <w:t xml:space="preserve"> </w:t>
      </w:r>
      <w:r w:rsidRPr="006D2474">
        <w:rPr>
          <w:rStyle w:val="FontStyle332"/>
          <w:spacing w:val="60"/>
          <w:sz w:val="28"/>
          <w:szCs w:val="28"/>
        </w:rPr>
        <w:t>монокалийфосфата.</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Термографическими исследованиями было установлено, что де</w:t>
      </w:r>
      <w:r w:rsidRPr="006D2474">
        <w:rPr>
          <w:rStyle w:val="FontStyle332"/>
          <w:sz w:val="28"/>
          <w:szCs w:val="28"/>
        </w:rPr>
        <w:softHyphen/>
        <w:t xml:space="preserve">гидратация </w:t>
      </w:r>
      <w:r w:rsidRPr="006D2474">
        <w:rPr>
          <w:rStyle w:val="FontStyle373"/>
          <w:rFonts w:ascii="Times New Roman" w:hAnsi="Times New Roman" w:cs="Times New Roman"/>
          <w:sz w:val="28"/>
          <w:szCs w:val="28"/>
        </w:rPr>
        <w:t>КН</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rPr>
        <w:t>РО</w:t>
      </w:r>
      <w:r w:rsidRPr="006D2474">
        <w:rPr>
          <w:rStyle w:val="FontStyle373"/>
          <w:rFonts w:ascii="Times New Roman" w:hAnsi="Times New Roman" w:cs="Times New Roman"/>
          <w:sz w:val="28"/>
          <w:szCs w:val="28"/>
          <w:vertAlign w:val="subscript"/>
        </w:rPr>
        <w:t>4</w:t>
      </w:r>
      <w:r w:rsidRPr="006D2474">
        <w:rPr>
          <w:rStyle w:val="FontStyle373"/>
          <w:rFonts w:ascii="Times New Roman" w:hAnsi="Times New Roman" w:cs="Times New Roman"/>
          <w:sz w:val="28"/>
          <w:szCs w:val="28"/>
        </w:rPr>
        <w:t xml:space="preserve"> </w:t>
      </w:r>
      <w:r w:rsidRPr="006D2474">
        <w:rPr>
          <w:rStyle w:val="FontStyle332"/>
          <w:sz w:val="28"/>
          <w:szCs w:val="28"/>
        </w:rPr>
        <w:t>протекает с образованием метафосфата калия при температуре выше 320° по схематическому уравнению</w:t>
      </w:r>
    </w:p>
    <w:p w:rsidR="004400A2" w:rsidRPr="006D2474" w:rsidRDefault="004400A2" w:rsidP="004400A2">
      <w:pPr>
        <w:pStyle w:val="Style210"/>
        <w:widowControl/>
        <w:spacing w:line="240" w:lineRule="auto"/>
        <w:ind w:firstLine="567"/>
        <w:jc w:val="center"/>
        <w:rPr>
          <w:rFonts w:ascii="Times New Roman" w:hAnsi="Times New Roman" w:cs="Times New Roman"/>
          <w:sz w:val="28"/>
          <w:szCs w:val="28"/>
        </w:rPr>
      </w:pPr>
    </w:p>
    <w:p w:rsidR="004400A2" w:rsidRPr="006D2474" w:rsidRDefault="004400A2" w:rsidP="004400A2">
      <w:pPr>
        <w:pStyle w:val="Style210"/>
        <w:widowControl/>
        <w:spacing w:before="14" w:line="240" w:lineRule="auto"/>
        <w:ind w:firstLine="567"/>
        <w:jc w:val="center"/>
        <w:rPr>
          <w:rStyle w:val="FontStyle332"/>
          <w:sz w:val="28"/>
          <w:szCs w:val="28"/>
        </w:rPr>
      </w:pPr>
      <w:r w:rsidRPr="006D2474">
        <w:rPr>
          <w:rStyle w:val="FontStyle332"/>
          <w:sz w:val="28"/>
          <w:szCs w:val="28"/>
        </w:rPr>
        <w:t>КН</w:t>
      </w:r>
      <w:r w:rsidRPr="006D2474">
        <w:rPr>
          <w:rStyle w:val="FontStyle332"/>
          <w:sz w:val="28"/>
          <w:szCs w:val="28"/>
          <w:vertAlign w:val="subscript"/>
        </w:rPr>
        <w:t>2</w:t>
      </w:r>
      <w:r w:rsidRPr="006D2474">
        <w:rPr>
          <w:rStyle w:val="FontStyle332"/>
          <w:sz w:val="28"/>
          <w:szCs w:val="28"/>
        </w:rPr>
        <w:t>Р0</w:t>
      </w:r>
      <w:r w:rsidRPr="006D2474">
        <w:rPr>
          <w:rStyle w:val="FontStyle332"/>
          <w:sz w:val="28"/>
          <w:szCs w:val="28"/>
          <w:vertAlign w:val="subscript"/>
        </w:rPr>
        <w:t>4</w:t>
      </w:r>
      <w:r w:rsidRPr="006D2474">
        <w:rPr>
          <w:rStyle w:val="FontStyle332"/>
          <w:sz w:val="28"/>
          <w:szCs w:val="28"/>
        </w:rPr>
        <w:t>= (КР0</w:t>
      </w:r>
      <w:r w:rsidRPr="00502C94">
        <w:rPr>
          <w:rStyle w:val="FontStyle351"/>
          <w:rFonts w:ascii="Times New Roman" w:hAnsi="Times New Roman" w:cs="Times New Roman"/>
          <w:b w:val="0"/>
          <w:spacing w:val="20"/>
          <w:sz w:val="28"/>
          <w:szCs w:val="28"/>
          <w:vertAlign w:val="subscript"/>
        </w:rPr>
        <w:t>3</w:t>
      </w:r>
      <w:r w:rsidRPr="00502C94">
        <w:rPr>
          <w:rStyle w:val="FontStyle351"/>
          <w:rFonts w:ascii="Times New Roman" w:hAnsi="Times New Roman" w:cs="Times New Roman"/>
          <w:b w:val="0"/>
          <w:spacing w:val="20"/>
          <w:sz w:val="28"/>
          <w:szCs w:val="28"/>
        </w:rPr>
        <w:t>)</w:t>
      </w:r>
      <w:r w:rsidR="00502C94">
        <w:rPr>
          <w:rStyle w:val="FontStyle351"/>
          <w:rFonts w:ascii="Times New Roman" w:hAnsi="Times New Roman" w:cs="Times New Roman"/>
          <w:b w:val="0"/>
          <w:spacing w:val="20"/>
          <w:sz w:val="28"/>
          <w:szCs w:val="28"/>
          <w:lang w:val="en-US"/>
        </w:rPr>
        <w:t>n</w:t>
      </w:r>
      <w:r w:rsidRPr="006D2474">
        <w:rPr>
          <w:rStyle w:val="FontStyle332"/>
          <w:sz w:val="28"/>
          <w:szCs w:val="28"/>
        </w:rPr>
        <w:t>+</w:t>
      </w:r>
      <w:r w:rsidR="00502C94">
        <w:rPr>
          <w:rStyle w:val="FontStyle332"/>
          <w:sz w:val="28"/>
          <w:szCs w:val="28"/>
          <w:lang w:val="en-US"/>
        </w:rPr>
        <w:t>n</w:t>
      </w:r>
      <w:r w:rsidRPr="006D2474">
        <w:rPr>
          <w:rStyle w:val="FontStyle332"/>
          <w:sz w:val="28"/>
          <w:szCs w:val="28"/>
        </w:rPr>
        <w:t>Н</w:t>
      </w:r>
      <w:r w:rsidRPr="006D2474">
        <w:rPr>
          <w:rStyle w:val="FontStyle332"/>
          <w:sz w:val="28"/>
          <w:szCs w:val="28"/>
          <w:vertAlign w:val="subscript"/>
        </w:rPr>
        <w:t>2</w:t>
      </w:r>
      <w:r w:rsidRPr="006D2474">
        <w:rPr>
          <w:rStyle w:val="FontStyle332"/>
          <w:sz w:val="28"/>
          <w:szCs w:val="28"/>
        </w:rPr>
        <w:t>0.</w:t>
      </w:r>
    </w:p>
    <w:p w:rsidR="004400A2" w:rsidRPr="006D2474" w:rsidRDefault="004400A2" w:rsidP="004400A2">
      <w:pPr>
        <w:pStyle w:val="Style210"/>
        <w:widowControl/>
        <w:spacing w:before="168" w:line="240" w:lineRule="auto"/>
        <w:ind w:firstLine="567"/>
        <w:rPr>
          <w:rStyle w:val="FontStyle332"/>
          <w:sz w:val="28"/>
          <w:szCs w:val="28"/>
        </w:rPr>
      </w:pPr>
      <w:r w:rsidRPr="006D2474">
        <w:rPr>
          <w:rStyle w:val="FontStyle332"/>
          <w:sz w:val="28"/>
          <w:szCs w:val="28"/>
        </w:rPr>
        <w:t xml:space="preserve">В метафосфате калия, полученном термохимическим разложением монокалийфосфата, часть </w:t>
      </w:r>
      <w:r w:rsidRPr="006D2474">
        <w:rPr>
          <w:rStyle w:val="FontStyle332"/>
          <w:sz w:val="28"/>
          <w:szCs w:val="28"/>
          <w:lang w:val="en-US"/>
        </w:rPr>
        <w:t>P</w:t>
      </w:r>
      <w:r w:rsidRPr="006D2474">
        <w:rPr>
          <w:rStyle w:val="FontStyle332"/>
          <w:sz w:val="28"/>
          <w:szCs w:val="28"/>
          <w:vertAlign w:val="subscript"/>
        </w:rPr>
        <w:t>2</w:t>
      </w:r>
      <w:r w:rsidRPr="006D2474">
        <w:rPr>
          <w:rStyle w:val="FontStyle332"/>
          <w:sz w:val="28"/>
          <w:szCs w:val="28"/>
          <w:lang w:val="en-US"/>
        </w:rPr>
        <w:t>O</w:t>
      </w:r>
      <w:r w:rsidRPr="006D2474">
        <w:rPr>
          <w:rStyle w:val="FontStyle332"/>
          <w:sz w:val="28"/>
          <w:szCs w:val="28"/>
          <w:vertAlign w:val="subscript"/>
        </w:rPr>
        <w:t>5</w:t>
      </w:r>
      <w:r w:rsidRPr="006D2474">
        <w:rPr>
          <w:rStyle w:val="FontStyle332"/>
          <w:sz w:val="28"/>
          <w:szCs w:val="28"/>
        </w:rPr>
        <w:t xml:space="preserve"> находится в водорастворимой, а другая часть  в цитратнорастворимой форме.</w:t>
      </w:r>
    </w:p>
    <w:p w:rsidR="004400A2" w:rsidRPr="006D2474" w:rsidRDefault="004400A2" w:rsidP="004400A2">
      <w:pPr>
        <w:pStyle w:val="Style186"/>
        <w:widowControl/>
        <w:spacing w:line="240" w:lineRule="auto"/>
        <w:ind w:firstLine="567"/>
        <w:rPr>
          <w:rStyle w:val="FontStyle328"/>
          <w:b w:val="0"/>
          <w:sz w:val="28"/>
          <w:szCs w:val="28"/>
        </w:rPr>
      </w:pPr>
      <w:r w:rsidRPr="006D2474">
        <w:rPr>
          <w:rStyle w:val="FontStyle332"/>
          <w:sz w:val="28"/>
          <w:szCs w:val="28"/>
        </w:rPr>
        <w:t>На растворимость метафосфата калия, полученного дегидрата</w:t>
      </w:r>
      <w:r w:rsidRPr="006D2474">
        <w:rPr>
          <w:rStyle w:val="FontStyle332"/>
          <w:sz w:val="28"/>
          <w:szCs w:val="28"/>
        </w:rPr>
        <w:softHyphen/>
        <w:t>цией, оказывают влияние степень дегидратации, наличие добавок и метод закалки. При медленном охлаждении полностью дегидра</w:t>
      </w:r>
      <w:r w:rsidRPr="006D2474">
        <w:rPr>
          <w:rStyle w:val="FontStyle332"/>
          <w:sz w:val="28"/>
          <w:szCs w:val="28"/>
        </w:rPr>
        <w:softHyphen/>
        <w:t>тированного монокалийфосфата получается метафосфат калия, практически нерастворимый в воде. При частичной дегидратации монокалийфосфата, напротив, получается целиком водораствори</w:t>
      </w:r>
      <w:r w:rsidRPr="006D2474">
        <w:rPr>
          <w:rStyle w:val="FontStyle332"/>
          <w:sz w:val="28"/>
          <w:szCs w:val="28"/>
        </w:rPr>
        <w:softHyphen/>
        <w:t>мый продукт. Такого же эффекта можно добиться введением в дегидратируемый фосфат различных добавок. Особенно эффектив</w:t>
      </w:r>
      <w:r w:rsidRPr="006D2474">
        <w:rPr>
          <w:rStyle w:val="FontStyle332"/>
          <w:sz w:val="28"/>
          <w:szCs w:val="28"/>
        </w:rPr>
        <w:softHyphen/>
        <w:t xml:space="preserve">ными оказались добавки </w:t>
      </w:r>
      <w:r w:rsidRPr="006D2474">
        <w:rPr>
          <w:rStyle w:val="FontStyle332"/>
          <w:sz w:val="28"/>
          <w:szCs w:val="28"/>
          <w:lang w:val="en-US"/>
        </w:rPr>
        <w:t>MgCl</w:t>
      </w:r>
      <w:r w:rsidRPr="006D2474">
        <w:rPr>
          <w:rStyle w:val="FontStyle332"/>
          <w:sz w:val="28"/>
          <w:szCs w:val="28"/>
          <w:vertAlign w:val="subscript"/>
        </w:rPr>
        <w:t>2</w:t>
      </w:r>
      <w:r w:rsidRPr="006D2474">
        <w:rPr>
          <w:rStyle w:val="FontStyle332"/>
          <w:sz w:val="28"/>
          <w:szCs w:val="28"/>
        </w:rPr>
        <w:t xml:space="preserve">, </w:t>
      </w:r>
      <w:r w:rsidRPr="006D2474">
        <w:rPr>
          <w:rStyle w:val="FontStyle332"/>
          <w:sz w:val="28"/>
          <w:szCs w:val="28"/>
          <w:lang w:val="en-US"/>
        </w:rPr>
        <w:t>CaO</w:t>
      </w:r>
      <w:r w:rsidRPr="006D2474">
        <w:rPr>
          <w:rStyle w:val="FontStyle332"/>
          <w:sz w:val="28"/>
          <w:szCs w:val="28"/>
        </w:rPr>
        <w:t xml:space="preserve">, </w:t>
      </w:r>
      <w:r w:rsidRPr="00502C94">
        <w:rPr>
          <w:rStyle w:val="FontStyle328"/>
          <w:b w:val="0"/>
          <w:sz w:val="28"/>
          <w:szCs w:val="28"/>
          <w:lang w:val="en-US"/>
        </w:rPr>
        <w:t>Fe</w:t>
      </w:r>
      <w:r w:rsidRPr="00502C94">
        <w:rPr>
          <w:rStyle w:val="FontStyle328"/>
          <w:b w:val="0"/>
          <w:sz w:val="28"/>
          <w:szCs w:val="28"/>
          <w:vertAlign w:val="subscript"/>
        </w:rPr>
        <w:t>2</w:t>
      </w:r>
      <w:r w:rsidRPr="00502C94">
        <w:rPr>
          <w:rStyle w:val="FontStyle328"/>
          <w:b w:val="0"/>
          <w:sz w:val="28"/>
          <w:szCs w:val="28"/>
        </w:rPr>
        <w:t>0</w:t>
      </w:r>
      <w:r w:rsidRPr="00502C94">
        <w:rPr>
          <w:rStyle w:val="FontStyle328"/>
          <w:b w:val="0"/>
          <w:sz w:val="28"/>
          <w:szCs w:val="28"/>
          <w:vertAlign w:val="subscript"/>
        </w:rPr>
        <w:t>3</w:t>
      </w:r>
      <w:r w:rsidRPr="00502C94">
        <w:rPr>
          <w:rStyle w:val="FontStyle328"/>
          <w:b w:val="0"/>
          <w:sz w:val="28"/>
          <w:szCs w:val="28"/>
        </w:rPr>
        <w:t>.</w:t>
      </w:r>
    </w:p>
    <w:p w:rsidR="004400A2" w:rsidRPr="006D2474" w:rsidRDefault="004400A2" w:rsidP="004400A2">
      <w:pPr>
        <w:pStyle w:val="Style22"/>
        <w:widowControl/>
        <w:spacing w:line="240" w:lineRule="auto"/>
        <w:ind w:firstLine="567"/>
        <w:rPr>
          <w:rFonts w:ascii="Times New Roman" w:hAnsi="Times New Roman" w:cs="Times New Roman"/>
          <w:sz w:val="28"/>
          <w:szCs w:val="28"/>
        </w:rPr>
      </w:pPr>
    </w:p>
    <w:p w:rsidR="004400A2" w:rsidRPr="006D2474" w:rsidRDefault="004400A2" w:rsidP="00805200">
      <w:pPr>
        <w:pStyle w:val="Style22"/>
        <w:widowControl/>
        <w:numPr>
          <w:ilvl w:val="0"/>
          <w:numId w:val="35"/>
        </w:numPr>
        <w:spacing w:before="125" w:line="240" w:lineRule="auto"/>
        <w:jc w:val="left"/>
        <w:rPr>
          <w:rStyle w:val="FontStyle331"/>
          <w:rFonts w:ascii="Times New Roman" w:hAnsi="Times New Roman" w:cs="Times New Roman"/>
          <w:sz w:val="28"/>
          <w:szCs w:val="28"/>
        </w:rPr>
      </w:pPr>
      <w:r w:rsidRPr="006D2474">
        <w:rPr>
          <w:rStyle w:val="FontStyle331"/>
          <w:rFonts w:ascii="Times New Roman" w:hAnsi="Times New Roman" w:cs="Times New Roman"/>
          <w:sz w:val="28"/>
          <w:szCs w:val="28"/>
        </w:rPr>
        <w:t>Нитрофоска</w:t>
      </w:r>
    </w:p>
    <w:p w:rsidR="004400A2" w:rsidRPr="006D2474" w:rsidRDefault="004400A2" w:rsidP="004400A2">
      <w:pPr>
        <w:pStyle w:val="Style186"/>
        <w:widowControl/>
        <w:spacing w:before="202" w:line="240" w:lineRule="auto"/>
        <w:ind w:firstLine="567"/>
        <w:rPr>
          <w:rStyle w:val="FontStyle332"/>
          <w:sz w:val="28"/>
          <w:szCs w:val="28"/>
        </w:rPr>
      </w:pPr>
      <w:r w:rsidRPr="006D2474">
        <w:rPr>
          <w:rStyle w:val="FontStyle332"/>
          <w:sz w:val="28"/>
          <w:szCs w:val="28"/>
        </w:rPr>
        <w:t>Нитрофоска — комплексное сложное удобрение, содержащее все три главных питательных элемента, соотношение которых зави</w:t>
      </w:r>
      <w:r w:rsidRPr="006D2474">
        <w:rPr>
          <w:rStyle w:val="FontStyle332"/>
          <w:sz w:val="28"/>
          <w:szCs w:val="28"/>
        </w:rPr>
        <w:softHyphen/>
        <w:t>сит от способа получения и может быть различным. Выпускают нитрофоски со следующим соотношением питательных элементов (</w:t>
      </w:r>
      <w:r w:rsidRPr="006D2474">
        <w:rPr>
          <w:rStyle w:val="FontStyle332"/>
          <w:sz w:val="28"/>
          <w:szCs w:val="28"/>
          <w:lang w:val="en-US"/>
        </w:rPr>
        <w:t>N</w:t>
      </w:r>
      <w:r w:rsidRPr="006D2474">
        <w:rPr>
          <w:rStyle w:val="FontStyle332"/>
          <w:sz w:val="28"/>
          <w:szCs w:val="28"/>
        </w:rPr>
        <w:t>:</w:t>
      </w:r>
      <w:r w:rsidRPr="006D2474">
        <w:rPr>
          <w:rStyle w:val="FontStyle332"/>
          <w:sz w:val="28"/>
          <w:szCs w:val="28"/>
          <w:lang w:val="en-US"/>
        </w:rPr>
        <w:t>P</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5</w:t>
      </w:r>
      <w:r w:rsidRPr="006D2474">
        <w:rPr>
          <w:rStyle w:val="FontStyle332"/>
          <w:sz w:val="28"/>
          <w:szCs w:val="28"/>
        </w:rPr>
        <w:t>:</w:t>
      </w:r>
      <w:r w:rsidRPr="006D2474">
        <w:rPr>
          <w:rStyle w:val="FontStyle332"/>
          <w:sz w:val="28"/>
          <w:szCs w:val="28"/>
          <w:lang w:val="en-US"/>
        </w:rPr>
        <w:t>K</w:t>
      </w:r>
      <w:r w:rsidRPr="006D2474">
        <w:rPr>
          <w:rStyle w:val="FontStyle332"/>
          <w:sz w:val="28"/>
          <w:szCs w:val="28"/>
          <w:vertAlign w:val="subscript"/>
        </w:rPr>
        <w:t>2</w:t>
      </w:r>
      <w:r w:rsidRPr="006D2474">
        <w:rPr>
          <w:rStyle w:val="FontStyle332"/>
          <w:sz w:val="28"/>
          <w:szCs w:val="28"/>
          <w:lang w:val="en-US"/>
        </w:rPr>
        <w:t>O</w:t>
      </w:r>
      <w:r w:rsidRPr="006D2474">
        <w:rPr>
          <w:rStyle w:val="FontStyle332"/>
          <w:sz w:val="28"/>
          <w:szCs w:val="28"/>
        </w:rPr>
        <w:t xml:space="preserve">) : 1:0,7:1;  </w:t>
      </w:r>
      <w:r w:rsidRPr="006D2474">
        <w:rPr>
          <w:rStyle w:val="FontStyle332"/>
          <w:spacing w:val="60"/>
          <w:sz w:val="28"/>
          <w:szCs w:val="28"/>
        </w:rPr>
        <w:t>1:1:1;</w:t>
      </w:r>
      <w:r w:rsidRPr="006D2474">
        <w:rPr>
          <w:rStyle w:val="FontStyle332"/>
          <w:sz w:val="28"/>
          <w:szCs w:val="28"/>
        </w:rPr>
        <w:t xml:space="preserve">  1:1,5:1;  </w:t>
      </w:r>
      <w:r w:rsidRPr="006D2474">
        <w:rPr>
          <w:rStyle w:val="FontStyle332"/>
          <w:spacing w:val="60"/>
          <w:sz w:val="28"/>
          <w:szCs w:val="28"/>
        </w:rPr>
        <w:t>1:2:1;</w:t>
      </w:r>
      <w:r w:rsidRPr="006D2474">
        <w:rPr>
          <w:rStyle w:val="FontStyle332"/>
          <w:sz w:val="28"/>
          <w:szCs w:val="28"/>
        </w:rPr>
        <w:t xml:space="preserve">  1:1,5:1,5.</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Нитрофоска состоит из кристаллических агрегатов белого цве</w:t>
      </w:r>
      <w:r w:rsidRPr="006D2474">
        <w:rPr>
          <w:rStyle w:val="FontStyle332"/>
          <w:sz w:val="28"/>
          <w:szCs w:val="28"/>
        </w:rPr>
        <w:softHyphen/>
        <w:t>та, обладает низкой гигроскопичностью и незначительной слежи-ваемостью. Реакция удобрения нейтральная.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Производство нитрофоски основано на переработке растворов, полученных при азотнокислотной переработке фосфатов.</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При </w:t>
      </w:r>
      <w:r w:rsidRPr="006D2474">
        <w:rPr>
          <w:rStyle w:val="FontStyle332"/>
          <w:spacing w:val="60"/>
          <w:sz w:val="28"/>
          <w:szCs w:val="28"/>
        </w:rPr>
        <w:t>взаимодействии</w:t>
      </w:r>
      <w:r w:rsidRPr="006D2474">
        <w:rPr>
          <w:rStyle w:val="FontStyle332"/>
          <w:sz w:val="28"/>
          <w:szCs w:val="28"/>
        </w:rPr>
        <w:t xml:space="preserve"> </w:t>
      </w:r>
      <w:r w:rsidRPr="006D2474">
        <w:rPr>
          <w:rStyle w:val="FontStyle332"/>
          <w:spacing w:val="60"/>
          <w:sz w:val="28"/>
          <w:szCs w:val="28"/>
        </w:rPr>
        <w:t>природных</w:t>
      </w:r>
      <w:r w:rsidRPr="006D2474">
        <w:rPr>
          <w:rStyle w:val="FontStyle332"/>
          <w:sz w:val="28"/>
          <w:szCs w:val="28"/>
        </w:rPr>
        <w:t xml:space="preserve"> </w:t>
      </w:r>
      <w:r w:rsidRPr="006D2474">
        <w:rPr>
          <w:rStyle w:val="FontStyle332"/>
          <w:spacing w:val="60"/>
          <w:sz w:val="28"/>
          <w:szCs w:val="28"/>
        </w:rPr>
        <w:t>фосфатов</w:t>
      </w:r>
      <w:r w:rsidRPr="006D2474">
        <w:rPr>
          <w:rStyle w:val="FontStyle332"/>
          <w:sz w:val="28"/>
          <w:szCs w:val="28"/>
        </w:rPr>
        <w:t xml:space="preserve"> </w:t>
      </w:r>
      <w:r w:rsidRPr="006D2474">
        <w:rPr>
          <w:rStyle w:val="FontStyle332"/>
          <w:spacing w:val="60"/>
          <w:sz w:val="28"/>
          <w:szCs w:val="28"/>
        </w:rPr>
        <w:t>с азотной</w:t>
      </w:r>
      <w:r w:rsidRPr="006D2474">
        <w:rPr>
          <w:rStyle w:val="FontStyle332"/>
          <w:sz w:val="28"/>
          <w:szCs w:val="28"/>
        </w:rPr>
        <w:t xml:space="preserve"> </w:t>
      </w:r>
      <w:r w:rsidRPr="006D2474">
        <w:rPr>
          <w:rStyle w:val="FontStyle332"/>
          <w:spacing w:val="60"/>
          <w:sz w:val="28"/>
          <w:szCs w:val="28"/>
        </w:rPr>
        <w:t>кислотой</w:t>
      </w:r>
      <w:r w:rsidRPr="006D2474">
        <w:rPr>
          <w:rStyle w:val="FontStyle332"/>
          <w:sz w:val="28"/>
          <w:szCs w:val="28"/>
        </w:rPr>
        <w:t xml:space="preserve"> получается раствор (вытяжка), содержа</w:t>
      </w:r>
      <w:r w:rsidRPr="006D2474">
        <w:rPr>
          <w:rStyle w:val="FontStyle332"/>
          <w:sz w:val="28"/>
          <w:szCs w:val="28"/>
        </w:rPr>
        <w:softHyphen/>
        <w:t>щий нитрат кальция и свободную фосфорную кислоту:</w:t>
      </w:r>
    </w:p>
    <w:p w:rsidR="004400A2" w:rsidRPr="006D2474" w:rsidRDefault="004400A2" w:rsidP="004400A2">
      <w:pPr>
        <w:pStyle w:val="Style210"/>
        <w:widowControl/>
        <w:spacing w:before="91" w:line="240" w:lineRule="auto"/>
        <w:ind w:firstLine="567"/>
        <w:jc w:val="center"/>
        <w:rPr>
          <w:rStyle w:val="FontStyle332"/>
          <w:sz w:val="28"/>
          <w:szCs w:val="28"/>
          <w:lang w:eastAsia="en-US"/>
        </w:rPr>
      </w:pPr>
      <w:r w:rsidRPr="006D2474">
        <w:rPr>
          <w:rStyle w:val="FontStyle332"/>
          <w:sz w:val="28"/>
          <w:szCs w:val="28"/>
          <w:lang w:val="en-US" w:eastAsia="en-US"/>
        </w:rPr>
        <w:t>Ca</w:t>
      </w:r>
      <w:r w:rsidRPr="006D2474">
        <w:rPr>
          <w:rStyle w:val="FontStyle332"/>
          <w:sz w:val="28"/>
          <w:szCs w:val="28"/>
          <w:vertAlign w:val="subscript"/>
          <w:lang w:eastAsia="en-US"/>
        </w:rPr>
        <w:t>5</w:t>
      </w:r>
      <w:r w:rsidRPr="006D2474">
        <w:rPr>
          <w:rStyle w:val="FontStyle332"/>
          <w:sz w:val="28"/>
          <w:szCs w:val="28"/>
          <w:lang w:val="en-US" w:eastAsia="en-US"/>
        </w:rPr>
        <w:t>F</w:t>
      </w:r>
      <w:r w:rsidRPr="006D2474">
        <w:rPr>
          <w:rStyle w:val="FontStyle332"/>
          <w:sz w:val="28"/>
          <w:szCs w:val="28"/>
          <w:lang w:eastAsia="en-US"/>
        </w:rPr>
        <w:t xml:space="preserve"> (Р0</w:t>
      </w:r>
      <w:r w:rsidRPr="006D2474">
        <w:rPr>
          <w:rStyle w:val="FontStyle332"/>
          <w:sz w:val="28"/>
          <w:szCs w:val="28"/>
          <w:vertAlign w:val="subscript"/>
          <w:lang w:eastAsia="en-US"/>
        </w:rPr>
        <w:t>4</w:t>
      </w:r>
      <w:r w:rsidRPr="006D2474">
        <w:rPr>
          <w:rStyle w:val="FontStyle332"/>
          <w:sz w:val="28"/>
          <w:szCs w:val="28"/>
          <w:lang w:eastAsia="en-US"/>
        </w:rPr>
        <w:t>)</w:t>
      </w:r>
      <w:r w:rsidRPr="006D2474">
        <w:rPr>
          <w:rStyle w:val="FontStyle384"/>
          <w:rFonts w:ascii="Times New Roman" w:hAnsi="Times New Roman" w:cs="Times New Roman"/>
          <w:sz w:val="28"/>
          <w:szCs w:val="28"/>
          <w:vertAlign w:val="subscript"/>
          <w:lang w:eastAsia="en-US"/>
        </w:rPr>
        <w:t>3</w:t>
      </w:r>
      <w:r w:rsidRPr="006D2474">
        <w:rPr>
          <w:rStyle w:val="FontStyle384"/>
          <w:rFonts w:ascii="Times New Roman" w:hAnsi="Times New Roman" w:cs="Times New Roman"/>
          <w:sz w:val="28"/>
          <w:szCs w:val="28"/>
          <w:lang w:eastAsia="en-US"/>
        </w:rPr>
        <w:t xml:space="preserve"> </w:t>
      </w:r>
      <w:r w:rsidRPr="006D2474">
        <w:rPr>
          <w:rStyle w:val="FontStyle332"/>
          <w:sz w:val="28"/>
          <w:szCs w:val="28"/>
          <w:lang w:eastAsia="en-US"/>
        </w:rPr>
        <w:t>+1</w:t>
      </w:r>
      <w:r w:rsidRPr="006D2474">
        <w:rPr>
          <w:rStyle w:val="FontStyle373"/>
          <w:rFonts w:ascii="Times New Roman" w:hAnsi="Times New Roman" w:cs="Times New Roman"/>
          <w:sz w:val="28"/>
          <w:szCs w:val="28"/>
          <w:lang w:val="en-US" w:eastAsia="en-US"/>
        </w:rPr>
        <w:t>OHNO</w:t>
      </w:r>
      <w:r w:rsidRPr="006D2474">
        <w:rPr>
          <w:rStyle w:val="FontStyle373"/>
          <w:rFonts w:ascii="Times New Roman" w:hAnsi="Times New Roman" w:cs="Times New Roman"/>
          <w:sz w:val="28"/>
          <w:szCs w:val="28"/>
          <w:vertAlign w:val="subscript"/>
          <w:lang w:eastAsia="en-US"/>
        </w:rPr>
        <w:t>3</w:t>
      </w:r>
      <w:r w:rsidRPr="006D2474">
        <w:rPr>
          <w:rStyle w:val="FontStyle373"/>
          <w:rFonts w:ascii="Times New Roman" w:hAnsi="Times New Roman" w:cs="Times New Roman"/>
          <w:sz w:val="28"/>
          <w:szCs w:val="28"/>
          <w:lang w:eastAsia="en-US"/>
        </w:rPr>
        <w:t xml:space="preserve"> = ЗН</w:t>
      </w:r>
      <w:r w:rsidRPr="006D2474">
        <w:rPr>
          <w:rStyle w:val="FontStyle373"/>
          <w:rFonts w:ascii="Times New Roman" w:hAnsi="Times New Roman" w:cs="Times New Roman"/>
          <w:sz w:val="28"/>
          <w:szCs w:val="28"/>
          <w:vertAlign w:val="subscript"/>
          <w:lang w:eastAsia="en-US"/>
        </w:rPr>
        <w:t>3</w:t>
      </w:r>
      <w:r w:rsidRPr="006D2474">
        <w:rPr>
          <w:rStyle w:val="FontStyle373"/>
          <w:rFonts w:ascii="Times New Roman" w:hAnsi="Times New Roman" w:cs="Times New Roman"/>
          <w:sz w:val="28"/>
          <w:szCs w:val="28"/>
          <w:lang w:eastAsia="en-US"/>
        </w:rPr>
        <w:t>РО</w:t>
      </w:r>
      <w:r w:rsidRPr="006D2474">
        <w:rPr>
          <w:rStyle w:val="FontStyle373"/>
          <w:rFonts w:ascii="Times New Roman" w:hAnsi="Times New Roman" w:cs="Times New Roman"/>
          <w:sz w:val="28"/>
          <w:szCs w:val="28"/>
          <w:vertAlign w:val="subscript"/>
          <w:lang w:eastAsia="en-US"/>
        </w:rPr>
        <w:t>4</w:t>
      </w:r>
      <w:r w:rsidRPr="006D2474">
        <w:rPr>
          <w:rStyle w:val="FontStyle373"/>
          <w:rFonts w:ascii="Times New Roman" w:hAnsi="Times New Roman" w:cs="Times New Roman"/>
          <w:sz w:val="28"/>
          <w:szCs w:val="28"/>
          <w:lang w:eastAsia="en-US"/>
        </w:rPr>
        <w:t xml:space="preserve"> </w:t>
      </w:r>
      <w:r w:rsidRPr="006D2474">
        <w:rPr>
          <w:rStyle w:val="FontStyle332"/>
          <w:sz w:val="28"/>
          <w:szCs w:val="28"/>
          <w:lang w:eastAsia="en-US"/>
        </w:rPr>
        <w:t>+ 5Са (</w:t>
      </w:r>
      <w:r w:rsidRPr="006D2474">
        <w:rPr>
          <w:rStyle w:val="FontStyle332"/>
          <w:sz w:val="28"/>
          <w:szCs w:val="28"/>
          <w:lang w:val="en-US" w:eastAsia="en-US"/>
        </w:rPr>
        <w:t>N</w:t>
      </w:r>
      <w:r w:rsidRPr="006D2474">
        <w:rPr>
          <w:rStyle w:val="FontStyle332"/>
          <w:sz w:val="28"/>
          <w:szCs w:val="28"/>
          <w:lang w:eastAsia="en-US"/>
        </w:rPr>
        <w:t>0</w:t>
      </w:r>
      <w:r w:rsidRPr="006D2474">
        <w:rPr>
          <w:rStyle w:val="FontStyle332"/>
          <w:sz w:val="28"/>
          <w:szCs w:val="28"/>
          <w:vertAlign w:val="subscript"/>
          <w:lang w:eastAsia="en-US"/>
        </w:rPr>
        <w:t>3</w:t>
      </w:r>
      <w:r w:rsidRPr="006D2474">
        <w:rPr>
          <w:rStyle w:val="FontStyle332"/>
          <w:sz w:val="28"/>
          <w:szCs w:val="28"/>
          <w:lang w:eastAsia="en-US"/>
        </w:rPr>
        <w:t>)</w:t>
      </w:r>
      <w:r w:rsidRPr="006D2474">
        <w:rPr>
          <w:rStyle w:val="FontStyle332"/>
          <w:sz w:val="28"/>
          <w:szCs w:val="28"/>
          <w:vertAlign w:val="subscript"/>
          <w:lang w:eastAsia="en-US"/>
        </w:rPr>
        <w:t>2</w:t>
      </w:r>
      <w:r w:rsidRPr="006D2474">
        <w:rPr>
          <w:rStyle w:val="FontStyle332"/>
          <w:sz w:val="28"/>
          <w:szCs w:val="28"/>
          <w:lang w:eastAsia="en-US"/>
        </w:rPr>
        <w:t>+</w:t>
      </w:r>
      <w:r w:rsidRPr="006D2474">
        <w:rPr>
          <w:rStyle w:val="FontStyle332"/>
          <w:sz w:val="28"/>
          <w:szCs w:val="28"/>
          <w:lang w:val="en-US" w:eastAsia="en-US"/>
        </w:rPr>
        <w:t>HF</w:t>
      </w:r>
      <w:r w:rsidRPr="006D2474">
        <w:rPr>
          <w:rStyle w:val="FontStyle332"/>
          <w:sz w:val="28"/>
          <w:szCs w:val="28"/>
          <w:lang w:eastAsia="en-US"/>
        </w:rPr>
        <w:t>.</w:t>
      </w:r>
    </w:p>
    <w:p w:rsidR="004400A2" w:rsidRPr="006D2474" w:rsidRDefault="004400A2" w:rsidP="004400A2">
      <w:pPr>
        <w:pStyle w:val="Style210"/>
        <w:widowControl/>
        <w:spacing w:before="115" w:line="240" w:lineRule="auto"/>
        <w:ind w:firstLine="567"/>
        <w:rPr>
          <w:rStyle w:val="FontStyle332"/>
          <w:sz w:val="28"/>
          <w:szCs w:val="28"/>
        </w:rPr>
      </w:pPr>
      <w:r w:rsidRPr="006D2474">
        <w:rPr>
          <w:rStyle w:val="FontStyle332"/>
          <w:sz w:val="28"/>
          <w:szCs w:val="28"/>
        </w:rPr>
        <w:t>Производство из этой вытяжки односторонних удобрений (азотных и фосфорных) требует больших эксплуатационных и капитальных затрат. Поэтому азотнокислотную вытяжку обычно перерабаты</w:t>
      </w:r>
      <w:r w:rsidRPr="006D2474">
        <w:rPr>
          <w:rStyle w:val="FontStyle332"/>
          <w:sz w:val="28"/>
          <w:szCs w:val="28"/>
        </w:rPr>
        <w:softHyphen/>
        <w:t>вают в комплексные тройные удобрения.</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Соотношение СаО: Р</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5</w:t>
      </w:r>
      <w:r w:rsidRPr="006D2474">
        <w:rPr>
          <w:rStyle w:val="FontStyle332"/>
          <w:sz w:val="28"/>
          <w:szCs w:val="28"/>
        </w:rPr>
        <w:t xml:space="preserve"> в вытяжке зависит от качества фос</w:t>
      </w:r>
      <w:r w:rsidRPr="006D2474">
        <w:rPr>
          <w:rStyle w:val="FontStyle332"/>
          <w:sz w:val="28"/>
          <w:szCs w:val="28"/>
        </w:rPr>
        <w:softHyphen/>
        <w:t>фатного сырья. Если используется апатитовый концентрат, полу</w:t>
      </w:r>
      <w:r w:rsidRPr="006D2474">
        <w:rPr>
          <w:rStyle w:val="FontStyle332"/>
          <w:sz w:val="28"/>
          <w:szCs w:val="28"/>
        </w:rPr>
        <w:softHyphen/>
        <w:t xml:space="preserve">чают вытяжку с </w:t>
      </w:r>
      <w:r w:rsidRPr="006D2474">
        <w:rPr>
          <w:rStyle w:val="FontStyle332"/>
          <w:sz w:val="28"/>
          <w:szCs w:val="28"/>
        </w:rPr>
        <w:lastRenderedPageBreak/>
        <w:t xml:space="preserve">соотношением СаО : </w:t>
      </w:r>
      <w:r w:rsidRPr="006D2474">
        <w:rPr>
          <w:rStyle w:val="FontStyle332"/>
          <w:sz w:val="28"/>
          <w:szCs w:val="28"/>
          <w:lang w:val="en-US"/>
        </w:rPr>
        <w:t>P</w:t>
      </w:r>
      <w:r w:rsidRPr="006D2474">
        <w:rPr>
          <w:rStyle w:val="FontStyle332"/>
          <w:sz w:val="28"/>
          <w:szCs w:val="28"/>
          <w:vertAlign w:val="subscript"/>
        </w:rPr>
        <w:t>2</w:t>
      </w:r>
      <w:r w:rsidRPr="006D2474">
        <w:rPr>
          <w:rStyle w:val="FontStyle332"/>
          <w:sz w:val="28"/>
          <w:szCs w:val="28"/>
          <w:lang w:val="en-US"/>
        </w:rPr>
        <w:t>O</w:t>
      </w:r>
      <w:r w:rsidRPr="006D2474">
        <w:rPr>
          <w:rStyle w:val="FontStyle332"/>
          <w:sz w:val="28"/>
          <w:szCs w:val="28"/>
          <w:vertAlign w:val="subscript"/>
        </w:rPr>
        <w:t>5</w:t>
      </w:r>
      <w:r w:rsidRPr="006D2474">
        <w:rPr>
          <w:rStyle w:val="FontStyle332"/>
          <w:sz w:val="28"/>
          <w:szCs w:val="28"/>
        </w:rPr>
        <w:t>, равным 1,32, а при ис</w:t>
      </w:r>
      <w:r w:rsidRPr="006D2474">
        <w:rPr>
          <w:rStyle w:val="FontStyle332"/>
          <w:sz w:val="28"/>
          <w:szCs w:val="28"/>
        </w:rPr>
        <w:softHyphen/>
        <w:t>пользовании фосфорита Кара-Тау — с соотношением, равным 1,62. Для получения из этой вытяжки нитрофоски, в которой весь фосфор находился бы в цитратнорастворимой форме (в виде СаНР0</w:t>
      </w:r>
      <w:r w:rsidRPr="006D2474">
        <w:rPr>
          <w:rStyle w:val="FontStyle332"/>
          <w:sz w:val="28"/>
          <w:szCs w:val="28"/>
          <w:vertAlign w:val="subscript"/>
        </w:rPr>
        <w:t>4</w:t>
      </w:r>
      <w:r w:rsidRPr="006D2474">
        <w:rPr>
          <w:rStyle w:val="FontStyle332"/>
          <w:sz w:val="28"/>
          <w:szCs w:val="28"/>
        </w:rPr>
        <w:t xml:space="preserve">), перед нейтрализацией аммиаком соотношение СаО : </w:t>
      </w:r>
      <w:r w:rsidRPr="006D2474">
        <w:rPr>
          <w:rStyle w:val="FontStyle332"/>
          <w:sz w:val="28"/>
          <w:szCs w:val="28"/>
          <w:lang w:val="en-US"/>
        </w:rPr>
        <w:t>P</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5</w:t>
      </w:r>
      <w:r w:rsidRPr="006D2474">
        <w:rPr>
          <w:rStyle w:val="FontStyle332"/>
          <w:sz w:val="28"/>
          <w:szCs w:val="28"/>
        </w:rPr>
        <w:t xml:space="preserve"> в ней должно быть снижено до </w:t>
      </w:r>
      <w:r w:rsidRPr="006D2474">
        <w:rPr>
          <w:rStyle w:val="FontStyle357"/>
          <w:spacing w:val="40"/>
          <w:sz w:val="28"/>
          <w:szCs w:val="28"/>
        </w:rPr>
        <w:t>0</w:t>
      </w:r>
      <w:r w:rsidRPr="006D2474">
        <w:rPr>
          <w:rStyle w:val="FontStyle332"/>
          <w:sz w:val="28"/>
          <w:szCs w:val="28"/>
        </w:rPr>
        <w:t>,78, а для получения нитрофоски с содер</w:t>
      </w:r>
      <w:r w:rsidRPr="006D2474">
        <w:rPr>
          <w:rStyle w:val="FontStyle332"/>
          <w:sz w:val="28"/>
          <w:szCs w:val="28"/>
        </w:rPr>
        <w:softHyphen/>
        <w:t>жанием части фосфора в водорастворимой форме это соотношение должно быть снижено еще больше.</w:t>
      </w:r>
    </w:p>
    <w:p w:rsidR="004400A2" w:rsidRPr="006D2474" w:rsidRDefault="004400A2" w:rsidP="004400A2">
      <w:pPr>
        <w:pStyle w:val="Style186"/>
        <w:widowControl/>
        <w:spacing w:before="43" w:line="240" w:lineRule="auto"/>
        <w:ind w:firstLine="567"/>
        <w:rPr>
          <w:rStyle w:val="FontStyle373"/>
          <w:rFonts w:ascii="Times New Roman" w:hAnsi="Times New Roman" w:cs="Times New Roman"/>
          <w:sz w:val="28"/>
          <w:szCs w:val="28"/>
        </w:rPr>
      </w:pPr>
      <w:r w:rsidRPr="006D2474">
        <w:rPr>
          <w:rStyle w:val="FontStyle332"/>
          <w:sz w:val="28"/>
          <w:szCs w:val="28"/>
        </w:rPr>
        <w:t>Чтобы снизить указанное соотношение, в вытяжку можно ввес</w:t>
      </w:r>
      <w:r w:rsidRPr="006D2474">
        <w:rPr>
          <w:rStyle w:val="FontStyle332"/>
          <w:sz w:val="28"/>
          <w:szCs w:val="28"/>
        </w:rPr>
        <w:softHyphen/>
        <w:t>ти фосфорную кислоту, связать избыточный кальций в виде труд</w:t>
      </w:r>
      <w:r w:rsidRPr="006D2474">
        <w:rPr>
          <w:rStyle w:val="FontStyle332"/>
          <w:sz w:val="28"/>
          <w:szCs w:val="28"/>
        </w:rPr>
        <w:softHyphen/>
        <w:t xml:space="preserve">норастворимых соединений (например, в виде </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xml:space="preserve"> и СаС0</w:t>
      </w:r>
      <w:r w:rsidRPr="006D2474">
        <w:rPr>
          <w:rStyle w:val="FontStyle332"/>
          <w:sz w:val="28"/>
          <w:szCs w:val="28"/>
          <w:vertAlign w:val="subscript"/>
        </w:rPr>
        <w:t>3</w:t>
      </w:r>
      <w:r w:rsidRPr="006D2474">
        <w:rPr>
          <w:rStyle w:val="FontStyle332"/>
          <w:sz w:val="28"/>
          <w:szCs w:val="28"/>
        </w:rPr>
        <w:t>) или вывести его из раствора путем вымораживания Са(</w:t>
      </w:r>
      <w:r w:rsidRPr="006D2474">
        <w:rPr>
          <w:rStyle w:val="FontStyle332"/>
          <w:sz w:val="28"/>
          <w:szCs w:val="28"/>
          <w:lang w:val="en-US"/>
        </w:rPr>
        <w:t>N</w:t>
      </w:r>
      <w:r w:rsidRPr="006D2474">
        <w:rPr>
          <w:rStyle w:val="FontStyle332"/>
          <w:sz w:val="28"/>
          <w:szCs w:val="28"/>
        </w:rPr>
        <w:t>Оз)</w:t>
      </w:r>
      <w:r w:rsidRPr="006D2474">
        <w:rPr>
          <w:rStyle w:val="FontStyle332"/>
          <w:sz w:val="28"/>
          <w:szCs w:val="28"/>
          <w:vertAlign w:val="subscript"/>
        </w:rPr>
        <w:t>2</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Снизив в азотнокислотной вытяжке соотношение СаО : </w:t>
      </w:r>
      <w:r w:rsidRPr="006D2474">
        <w:rPr>
          <w:rStyle w:val="FontStyle373"/>
          <w:rFonts w:ascii="Times New Roman" w:hAnsi="Times New Roman" w:cs="Times New Roman"/>
          <w:sz w:val="28"/>
          <w:szCs w:val="28"/>
        </w:rPr>
        <w:t>Р</w:t>
      </w:r>
      <w:r w:rsidRPr="006D2474">
        <w:rPr>
          <w:rStyle w:val="FontStyle373"/>
          <w:rFonts w:ascii="Times New Roman" w:hAnsi="Times New Roman" w:cs="Times New Roman"/>
          <w:sz w:val="28"/>
          <w:szCs w:val="28"/>
          <w:vertAlign w:val="subscript"/>
        </w:rPr>
        <w:t>2</w:t>
      </w:r>
      <w:r w:rsidRPr="006D2474">
        <w:rPr>
          <w:rStyle w:val="FontStyle373"/>
          <w:rFonts w:ascii="Times New Roman" w:hAnsi="Times New Roman" w:cs="Times New Roman"/>
          <w:sz w:val="28"/>
          <w:szCs w:val="28"/>
        </w:rPr>
        <w:t>О</w:t>
      </w:r>
      <w:r w:rsidRPr="006D2474">
        <w:rPr>
          <w:rStyle w:val="FontStyle373"/>
          <w:rFonts w:ascii="Times New Roman" w:hAnsi="Times New Roman" w:cs="Times New Roman"/>
          <w:sz w:val="28"/>
          <w:szCs w:val="28"/>
          <w:vertAlign w:val="subscript"/>
        </w:rPr>
        <w:t>5</w:t>
      </w:r>
      <w:r w:rsidRPr="006D2474">
        <w:rPr>
          <w:rStyle w:val="FontStyle373"/>
          <w:rFonts w:ascii="Times New Roman" w:hAnsi="Times New Roman" w:cs="Times New Roman"/>
          <w:sz w:val="28"/>
          <w:szCs w:val="28"/>
        </w:rPr>
        <w:t xml:space="preserve"> </w:t>
      </w:r>
      <w:r w:rsidRPr="006D2474">
        <w:rPr>
          <w:rStyle w:val="FontStyle332"/>
          <w:sz w:val="28"/>
          <w:szCs w:val="28"/>
        </w:rPr>
        <w:t>до 0,78, полученный раствор нейтрализуют аммиаком, вводят в ней</w:t>
      </w:r>
      <w:r w:rsidRPr="006D2474">
        <w:rPr>
          <w:rStyle w:val="FontStyle332"/>
          <w:sz w:val="28"/>
          <w:szCs w:val="28"/>
        </w:rPr>
        <w:softHyphen/>
        <w:t>трализованную пульпу какую-либо соль калия (обычно КС1), гра</w:t>
      </w:r>
      <w:r w:rsidRPr="006D2474">
        <w:rPr>
          <w:rStyle w:val="FontStyle332"/>
          <w:sz w:val="28"/>
          <w:szCs w:val="28"/>
        </w:rPr>
        <w:softHyphen/>
        <w:t>нулируют ее и сушат. Полученное при этом удобрение и называют нитрофоской.</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Состав и качество получаемых нитрофосок зависят от методов выделения избыточного кальция из азотнокислотной вытяжки.</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Производство нитрофоски по схеме с </w:t>
      </w:r>
      <w:r w:rsidRPr="006D2474">
        <w:rPr>
          <w:rStyle w:val="FontStyle332"/>
          <w:spacing w:val="60"/>
          <w:sz w:val="28"/>
          <w:szCs w:val="28"/>
        </w:rPr>
        <w:t>вымораживанием избыточного</w:t>
      </w:r>
      <w:r w:rsidRPr="006D2474">
        <w:rPr>
          <w:rStyle w:val="FontStyle332"/>
          <w:sz w:val="28"/>
          <w:szCs w:val="28"/>
        </w:rPr>
        <w:t xml:space="preserve"> </w:t>
      </w:r>
      <w:r w:rsidRPr="006D2474">
        <w:rPr>
          <w:rStyle w:val="FontStyle332"/>
          <w:spacing w:val="60"/>
          <w:sz w:val="28"/>
          <w:szCs w:val="28"/>
        </w:rPr>
        <w:t>нитрата</w:t>
      </w:r>
      <w:r w:rsidRPr="006D2474">
        <w:rPr>
          <w:rStyle w:val="FontStyle332"/>
          <w:sz w:val="28"/>
          <w:szCs w:val="28"/>
        </w:rPr>
        <w:t xml:space="preserve"> </w:t>
      </w:r>
      <w:r w:rsidRPr="006D2474">
        <w:rPr>
          <w:rStyle w:val="FontStyle332"/>
          <w:spacing w:val="60"/>
          <w:sz w:val="28"/>
          <w:szCs w:val="28"/>
        </w:rPr>
        <w:t>кальция</w:t>
      </w:r>
      <w:r w:rsidRPr="006D2474">
        <w:rPr>
          <w:rStyle w:val="FontStyle332"/>
          <w:sz w:val="28"/>
          <w:szCs w:val="28"/>
        </w:rPr>
        <w:t xml:space="preserve"> осуществляется следую</w:t>
      </w:r>
      <w:r w:rsidRPr="006D2474">
        <w:rPr>
          <w:rStyle w:val="FontStyle332"/>
          <w:sz w:val="28"/>
          <w:szCs w:val="28"/>
        </w:rPr>
        <w:softHyphen/>
        <w:t>щим образом.</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Раствор, полученный при разложении фосфатов азотной кис</w:t>
      </w:r>
      <w:r w:rsidRPr="006D2474">
        <w:rPr>
          <w:rStyle w:val="FontStyle332"/>
          <w:sz w:val="28"/>
          <w:szCs w:val="28"/>
        </w:rPr>
        <w:softHyphen/>
        <w:t>лотой, охлаждают в кристаллизаторах периодического действия до — 10°. Вымороженные из раствора кристаллы Са(</w:t>
      </w:r>
      <w:r w:rsidRPr="006D2474">
        <w:rPr>
          <w:rStyle w:val="FontStyle332"/>
          <w:sz w:val="28"/>
          <w:szCs w:val="28"/>
          <w:lang w:val="en-US"/>
        </w:rPr>
        <w:t>N</w:t>
      </w:r>
      <w:r w:rsidRPr="006D2474">
        <w:rPr>
          <w:rStyle w:val="FontStyle332"/>
          <w:sz w:val="28"/>
          <w:szCs w:val="28"/>
        </w:rPr>
        <w:t>Оз)</w:t>
      </w:r>
      <w:r w:rsidRPr="006D2474">
        <w:rPr>
          <w:rStyle w:val="FontStyle332"/>
          <w:sz w:val="28"/>
          <w:szCs w:val="28"/>
          <w:vertAlign w:val="subscript"/>
        </w:rPr>
        <w:t>2</w:t>
      </w:r>
      <w:r w:rsidRPr="006D2474">
        <w:rPr>
          <w:rStyle w:val="FontStyle332"/>
          <w:sz w:val="28"/>
          <w:szCs w:val="28"/>
        </w:rPr>
        <w:t xml:space="preserve"> • 4Н</w:t>
      </w:r>
      <w:r w:rsidRPr="006D2474">
        <w:rPr>
          <w:rStyle w:val="FontStyle332"/>
          <w:sz w:val="28"/>
          <w:szCs w:val="28"/>
          <w:vertAlign w:val="subscript"/>
        </w:rPr>
        <w:t>2</w:t>
      </w:r>
      <w:r w:rsidRPr="006D2474">
        <w:rPr>
          <w:rStyle w:val="FontStyle332"/>
          <w:sz w:val="28"/>
          <w:szCs w:val="28"/>
        </w:rPr>
        <w:t>0 от</w:t>
      </w:r>
      <w:r w:rsidRPr="006D2474">
        <w:rPr>
          <w:rStyle w:val="FontStyle332"/>
          <w:sz w:val="28"/>
          <w:szCs w:val="28"/>
        </w:rPr>
        <w:softHyphen/>
        <w:t>деляют от маточного раствора на фильтрующих центрифугах. Оса</w:t>
      </w:r>
      <w:r w:rsidRPr="006D2474">
        <w:rPr>
          <w:rStyle w:val="FontStyle332"/>
          <w:sz w:val="28"/>
          <w:szCs w:val="28"/>
        </w:rPr>
        <w:softHyphen/>
        <w:t>док подвергают дальнейшей переработке с целью получения каль</w:t>
      </w:r>
      <w:r w:rsidRPr="006D2474">
        <w:rPr>
          <w:rStyle w:val="FontStyle332"/>
          <w:sz w:val="28"/>
          <w:szCs w:val="28"/>
        </w:rPr>
        <w:softHyphen/>
        <w:t>циевой селитры, а маточный раствор нейтрализуют газообразным аммиаком.</w:t>
      </w:r>
    </w:p>
    <w:p w:rsidR="004400A2" w:rsidRPr="006D2474" w:rsidRDefault="004400A2" w:rsidP="004400A2">
      <w:pPr>
        <w:pStyle w:val="Style186"/>
        <w:widowControl/>
        <w:spacing w:line="240" w:lineRule="auto"/>
        <w:ind w:firstLine="567"/>
        <w:jc w:val="right"/>
        <w:rPr>
          <w:rStyle w:val="FontStyle332"/>
          <w:sz w:val="28"/>
          <w:szCs w:val="28"/>
        </w:rPr>
      </w:pPr>
      <w:r w:rsidRPr="006D2474">
        <w:rPr>
          <w:rStyle w:val="FontStyle332"/>
          <w:sz w:val="28"/>
          <w:szCs w:val="28"/>
        </w:rPr>
        <w:t>Суммарно процесс нейтрализации можно описать уравнением</w:t>
      </w:r>
    </w:p>
    <w:p w:rsidR="004400A2" w:rsidRPr="006D2474" w:rsidRDefault="004400A2" w:rsidP="004400A2">
      <w:pPr>
        <w:pStyle w:val="Style159"/>
        <w:widowControl/>
        <w:spacing w:before="62" w:line="240" w:lineRule="auto"/>
        <w:ind w:left="514" w:firstLine="567"/>
        <w:rPr>
          <w:rStyle w:val="FontStyle332"/>
          <w:sz w:val="28"/>
          <w:szCs w:val="28"/>
        </w:rPr>
      </w:pPr>
      <w:r w:rsidRPr="006D2474">
        <w:rPr>
          <w:rStyle w:val="FontStyle332"/>
          <w:sz w:val="28"/>
          <w:szCs w:val="28"/>
        </w:rPr>
        <w:t>2Н</w:t>
      </w:r>
      <w:r w:rsidRPr="006D2474">
        <w:rPr>
          <w:rStyle w:val="FontStyle332"/>
          <w:sz w:val="28"/>
          <w:szCs w:val="28"/>
          <w:vertAlign w:val="subscript"/>
        </w:rPr>
        <w:t>3</w:t>
      </w:r>
      <w:r w:rsidRPr="006D2474">
        <w:rPr>
          <w:rStyle w:val="FontStyle332"/>
          <w:sz w:val="28"/>
          <w:szCs w:val="28"/>
        </w:rPr>
        <w:t>Р0</w:t>
      </w:r>
      <w:r w:rsidRPr="006D2474">
        <w:rPr>
          <w:rStyle w:val="FontStyle332"/>
          <w:sz w:val="28"/>
          <w:szCs w:val="28"/>
          <w:vertAlign w:val="subscript"/>
        </w:rPr>
        <w:t>4</w:t>
      </w:r>
      <w:r w:rsidRPr="006D2474">
        <w:rPr>
          <w:rStyle w:val="FontStyle332"/>
          <w:sz w:val="28"/>
          <w:szCs w:val="28"/>
        </w:rPr>
        <w:t xml:space="preserve"> +1,5Са (</w:t>
      </w:r>
      <w:r w:rsidRPr="006D2474">
        <w:rPr>
          <w:rStyle w:val="FontStyle332"/>
          <w:sz w:val="28"/>
          <w:szCs w:val="28"/>
          <w:lang w:val="en-US"/>
        </w:rPr>
        <w:t>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r w:rsidRPr="006D2474">
        <w:rPr>
          <w:rStyle w:val="FontStyle342"/>
          <w:rFonts w:ascii="Times New Roman" w:hAnsi="Times New Roman" w:cs="Times New Roman"/>
          <w:sz w:val="28"/>
          <w:szCs w:val="28"/>
          <w:vertAlign w:val="subscript"/>
        </w:rPr>
        <w:t>2</w:t>
      </w:r>
      <w:r w:rsidRPr="006D2474">
        <w:rPr>
          <w:rStyle w:val="FontStyle332"/>
          <w:sz w:val="28"/>
          <w:szCs w:val="28"/>
        </w:rPr>
        <w:t>+0,5</w:t>
      </w:r>
      <w:r w:rsidRPr="006D2474">
        <w:rPr>
          <w:rStyle w:val="FontStyle332"/>
          <w:sz w:val="28"/>
          <w:szCs w:val="28"/>
          <w:lang w:val="en-US"/>
        </w:rPr>
        <w:t>HNO</w:t>
      </w:r>
      <w:r w:rsidRPr="006D2474">
        <w:rPr>
          <w:rStyle w:val="FontStyle332"/>
          <w:sz w:val="28"/>
          <w:szCs w:val="28"/>
          <w:vertAlign w:val="subscript"/>
        </w:rPr>
        <w:t>3</w:t>
      </w:r>
      <w:r w:rsidRPr="006D2474">
        <w:rPr>
          <w:rStyle w:val="FontStyle332"/>
          <w:sz w:val="28"/>
          <w:szCs w:val="28"/>
        </w:rPr>
        <w:t>+4,25</w:t>
      </w:r>
      <w:r w:rsidRPr="006D2474">
        <w:rPr>
          <w:rStyle w:val="FontStyle332"/>
          <w:sz w:val="28"/>
          <w:szCs w:val="28"/>
          <w:lang w:val="en-US"/>
        </w:rPr>
        <w:t>NH</w:t>
      </w:r>
      <w:r w:rsidRPr="006D2474">
        <w:rPr>
          <w:rStyle w:val="FontStyle332"/>
          <w:sz w:val="28"/>
          <w:szCs w:val="28"/>
          <w:vertAlign w:val="subscript"/>
        </w:rPr>
        <w:t>3</w:t>
      </w:r>
      <w:r w:rsidRPr="006D2474">
        <w:rPr>
          <w:rStyle w:val="FontStyle332"/>
          <w:sz w:val="28"/>
          <w:szCs w:val="28"/>
        </w:rPr>
        <w:t xml:space="preserve"> = 3,5</w:t>
      </w:r>
      <w:r w:rsidRPr="006D2474">
        <w:rPr>
          <w:rStyle w:val="FontStyle332"/>
          <w:sz w:val="28"/>
          <w:szCs w:val="28"/>
          <w:lang w:val="en-US"/>
        </w:rPr>
        <w:t>NH</w:t>
      </w:r>
      <w:r w:rsidRPr="006D2474">
        <w:rPr>
          <w:rStyle w:val="FontStyle332"/>
          <w:sz w:val="28"/>
          <w:szCs w:val="28"/>
          <w:vertAlign w:val="subscript"/>
        </w:rPr>
        <w:t>4</w:t>
      </w:r>
      <w:r w:rsidRPr="006D2474">
        <w:rPr>
          <w:rStyle w:val="FontStyle332"/>
          <w:sz w:val="28"/>
          <w:szCs w:val="28"/>
          <w:lang w:val="en-US"/>
        </w:rPr>
        <w:t>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 +1,5СаНР0</w:t>
      </w:r>
      <w:r w:rsidRPr="006D2474">
        <w:rPr>
          <w:rStyle w:val="FontStyle332"/>
          <w:sz w:val="28"/>
          <w:szCs w:val="28"/>
          <w:vertAlign w:val="subscript"/>
        </w:rPr>
        <w:t>4</w:t>
      </w:r>
      <w:r w:rsidRPr="006D2474">
        <w:rPr>
          <w:rStyle w:val="FontStyle332"/>
          <w:sz w:val="28"/>
          <w:szCs w:val="28"/>
        </w:rPr>
        <w:t>+0,25</w:t>
      </w:r>
      <w:r w:rsidRPr="006D2474">
        <w:rPr>
          <w:rStyle w:val="FontStyle332"/>
          <w:sz w:val="28"/>
          <w:szCs w:val="28"/>
          <w:lang w:val="en-US"/>
        </w:rPr>
        <w:t>NH</w:t>
      </w:r>
      <w:r w:rsidRPr="006D2474">
        <w:rPr>
          <w:rStyle w:val="FontStyle332"/>
          <w:sz w:val="28"/>
          <w:szCs w:val="28"/>
          <w:vertAlign w:val="subscript"/>
        </w:rPr>
        <w:t>4</w:t>
      </w:r>
      <w:r w:rsidRPr="006D2474">
        <w:rPr>
          <w:rStyle w:val="FontStyle332"/>
          <w:sz w:val="28"/>
          <w:szCs w:val="28"/>
          <w:lang w:val="en-US"/>
        </w:rPr>
        <w:t>H</w:t>
      </w:r>
      <w:r w:rsidRPr="006D2474">
        <w:rPr>
          <w:rStyle w:val="FontStyle332"/>
          <w:sz w:val="28"/>
          <w:szCs w:val="28"/>
          <w:vertAlign w:val="subscript"/>
        </w:rPr>
        <w:t>2</w:t>
      </w:r>
      <w:r w:rsidRPr="006D2474">
        <w:rPr>
          <w:rStyle w:val="FontStyle332"/>
          <w:sz w:val="28"/>
          <w:szCs w:val="28"/>
          <w:lang w:val="en-US"/>
        </w:rPr>
        <w:t>PO</w:t>
      </w:r>
      <w:r w:rsidRPr="006D2474">
        <w:rPr>
          <w:rStyle w:val="FontStyle332"/>
          <w:sz w:val="28"/>
          <w:szCs w:val="28"/>
          <w:vertAlign w:val="subscript"/>
        </w:rPr>
        <w:t>4</w:t>
      </w:r>
      <w:r w:rsidRPr="006D2474">
        <w:rPr>
          <w:rStyle w:val="FontStyle332"/>
          <w:sz w:val="28"/>
          <w:szCs w:val="28"/>
        </w:rPr>
        <w:t xml:space="preserve"> + 0,25 (</w:t>
      </w:r>
      <w:r w:rsidRPr="006D2474">
        <w:rPr>
          <w:rStyle w:val="FontStyle332"/>
          <w:sz w:val="28"/>
          <w:szCs w:val="28"/>
          <w:lang w:val="en-US"/>
        </w:rPr>
        <w:t>NH</w:t>
      </w:r>
      <w:r w:rsidRPr="006D2474">
        <w:rPr>
          <w:rStyle w:val="FontStyle332"/>
          <w:sz w:val="28"/>
          <w:szCs w:val="28"/>
          <w:vertAlign w:val="subscript"/>
        </w:rPr>
        <w:t>4</w:t>
      </w:r>
      <w:r w:rsidRPr="006D2474">
        <w:rPr>
          <w:rStyle w:val="FontStyle332"/>
          <w:sz w:val="28"/>
          <w:szCs w:val="28"/>
        </w:rPr>
        <w:t xml:space="preserve">) </w:t>
      </w:r>
      <w:r w:rsidRPr="006D2474">
        <w:rPr>
          <w:rStyle w:val="FontStyle332"/>
          <w:sz w:val="28"/>
          <w:szCs w:val="28"/>
          <w:vertAlign w:val="subscript"/>
        </w:rPr>
        <w:t>2</w:t>
      </w:r>
      <w:r w:rsidRPr="006D2474">
        <w:rPr>
          <w:rStyle w:val="FontStyle332"/>
          <w:sz w:val="28"/>
          <w:szCs w:val="28"/>
          <w:lang w:val="en-US"/>
        </w:rPr>
        <w:t>HP</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w:t>
      </w:r>
    </w:p>
    <w:p w:rsidR="004400A2" w:rsidRPr="006D2474" w:rsidRDefault="004400A2" w:rsidP="004400A2">
      <w:pPr>
        <w:pStyle w:val="Style210"/>
        <w:widowControl/>
        <w:spacing w:before="67" w:line="240" w:lineRule="auto"/>
        <w:ind w:firstLine="567"/>
        <w:rPr>
          <w:rStyle w:val="FontStyle332"/>
          <w:sz w:val="28"/>
          <w:szCs w:val="28"/>
        </w:rPr>
      </w:pPr>
      <w:r w:rsidRPr="006D2474">
        <w:rPr>
          <w:rStyle w:val="FontStyle332"/>
          <w:sz w:val="28"/>
          <w:szCs w:val="28"/>
        </w:rPr>
        <w:t>Полученную пульпу в смесительном шнеке смешивают с хлористым калием, предварительно измельченным до частиц не более 1 мм, от</w:t>
      </w:r>
      <w:r w:rsidRPr="006D2474">
        <w:rPr>
          <w:rStyle w:val="FontStyle332"/>
          <w:sz w:val="28"/>
          <w:szCs w:val="28"/>
        </w:rPr>
        <w:softHyphen/>
        <w:t>куда она поступает на грануляцию в шнек-гранулятор (рис. 1). Шнек-гранулятор представляет собой металлическое корыто, за</w:t>
      </w:r>
      <w:r w:rsidRPr="006D2474">
        <w:rPr>
          <w:rStyle w:val="FontStyle332"/>
          <w:sz w:val="28"/>
          <w:szCs w:val="28"/>
        </w:rPr>
        <w:softHyphen/>
        <w:t>крытое сверху крышкой. Внутри корыта со скоростью 30 об/мин вращается вал с лопастями. В шнек-гранулятор добавляют мелкую фракцию нитрофоски (ретур), полученную после рассева готового продукта. Количество добавляемого ретура определяется из рас</w:t>
      </w:r>
      <w:r w:rsidRPr="006D2474">
        <w:rPr>
          <w:rStyle w:val="FontStyle332"/>
          <w:sz w:val="28"/>
          <w:szCs w:val="28"/>
        </w:rPr>
        <w:softHyphen/>
        <w:t>чета снижения влажности гранулируемой пульпы с 14% до 4%, что составляет 10—12 частей ретура на 1 часть готового продукта. Добавленный в пульпу хлористый калий вступает в реакцию об</w:t>
      </w:r>
      <w:r w:rsidRPr="006D2474">
        <w:rPr>
          <w:rStyle w:val="FontStyle332"/>
          <w:sz w:val="28"/>
          <w:szCs w:val="28"/>
        </w:rPr>
        <w:softHyphen/>
        <w:t>менного разложения:</w:t>
      </w:r>
    </w:p>
    <w:p w:rsidR="004400A2" w:rsidRPr="006D2474" w:rsidRDefault="004400A2" w:rsidP="004400A2">
      <w:pPr>
        <w:pStyle w:val="Style210"/>
        <w:widowControl/>
        <w:spacing w:before="91" w:line="240" w:lineRule="auto"/>
        <w:ind w:firstLine="567"/>
        <w:jc w:val="center"/>
        <w:rPr>
          <w:rStyle w:val="FontStyle332"/>
          <w:sz w:val="28"/>
          <w:szCs w:val="28"/>
        </w:rPr>
      </w:pPr>
      <w:r w:rsidRPr="006D2474">
        <w:rPr>
          <w:rStyle w:val="FontStyle332"/>
          <w:sz w:val="28"/>
          <w:szCs w:val="28"/>
        </w:rPr>
        <w:t>К</w:t>
      </w:r>
      <w:r w:rsidRPr="006D2474">
        <w:rPr>
          <w:rStyle w:val="FontStyle332"/>
          <w:sz w:val="28"/>
          <w:szCs w:val="28"/>
          <w:lang w:val="en-US"/>
        </w:rPr>
        <w:t>C</w:t>
      </w:r>
      <w:r w:rsidRPr="006D2474">
        <w:rPr>
          <w:rStyle w:val="FontStyle332"/>
          <w:sz w:val="28"/>
          <w:szCs w:val="28"/>
        </w:rPr>
        <w:t xml:space="preserve">1 + </w:t>
      </w:r>
      <w:r w:rsidRPr="006D2474">
        <w:rPr>
          <w:rStyle w:val="FontStyle332"/>
          <w:sz w:val="28"/>
          <w:szCs w:val="28"/>
          <w:lang w:val="en-US"/>
        </w:rPr>
        <w:t>NH</w:t>
      </w:r>
      <w:r w:rsidRPr="006D2474">
        <w:rPr>
          <w:rStyle w:val="FontStyle332"/>
          <w:sz w:val="28"/>
          <w:szCs w:val="28"/>
          <w:vertAlign w:val="subscript"/>
        </w:rPr>
        <w:t>4</w:t>
      </w:r>
      <w:r w:rsidRPr="006D2474">
        <w:rPr>
          <w:rStyle w:val="FontStyle332"/>
          <w:sz w:val="28"/>
          <w:szCs w:val="28"/>
          <w:lang w:val="en-US"/>
        </w:rPr>
        <w:t>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 xml:space="preserve"> = </w:t>
      </w:r>
      <w:r w:rsidRPr="006D2474">
        <w:rPr>
          <w:rStyle w:val="FontStyle373"/>
          <w:rFonts w:ascii="Times New Roman" w:hAnsi="Times New Roman" w:cs="Times New Roman"/>
          <w:sz w:val="28"/>
          <w:szCs w:val="28"/>
          <w:lang w:val="en-US"/>
        </w:rPr>
        <w:t>KNO</w:t>
      </w:r>
      <w:r w:rsidRPr="006D2474">
        <w:rPr>
          <w:rStyle w:val="FontStyle373"/>
          <w:rFonts w:ascii="Times New Roman" w:hAnsi="Times New Roman" w:cs="Times New Roman"/>
          <w:sz w:val="28"/>
          <w:szCs w:val="28"/>
          <w:vertAlign w:val="subscript"/>
        </w:rPr>
        <w:t>3</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 </w:t>
      </w:r>
      <w:r w:rsidRPr="006D2474">
        <w:rPr>
          <w:rStyle w:val="FontStyle332"/>
          <w:sz w:val="28"/>
          <w:szCs w:val="28"/>
          <w:lang w:val="en-US"/>
        </w:rPr>
        <w:t>NH</w:t>
      </w:r>
      <w:r w:rsidRPr="006D2474">
        <w:rPr>
          <w:rStyle w:val="FontStyle332"/>
          <w:sz w:val="28"/>
          <w:szCs w:val="28"/>
          <w:vertAlign w:val="subscript"/>
        </w:rPr>
        <w:t>4</w:t>
      </w:r>
      <w:r w:rsidRPr="006D2474">
        <w:rPr>
          <w:rStyle w:val="FontStyle332"/>
          <w:sz w:val="28"/>
          <w:szCs w:val="28"/>
          <w:lang w:val="en-US"/>
        </w:rPr>
        <w:t>C</w:t>
      </w:r>
      <w:r w:rsidRPr="006D2474">
        <w:rPr>
          <w:rStyle w:val="FontStyle332"/>
          <w:sz w:val="28"/>
          <w:szCs w:val="28"/>
        </w:rPr>
        <w:t>1.</w:t>
      </w:r>
    </w:p>
    <w:p w:rsidR="004400A2" w:rsidRPr="006D2474" w:rsidRDefault="004400A2" w:rsidP="004400A2">
      <w:pPr>
        <w:pStyle w:val="Style186"/>
        <w:widowControl/>
        <w:spacing w:before="115" w:line="240" w:lineRule="auto"/>
        <w:ind w:firstLine="567"/>
        <w:rPr>
          <w:rStyle w:val="FontStyle332"/>
          <w:sz w:val="28"/>
          <w:szCs w:val="28"/>
        </w:rPr>
      </w:pPr>
      <w:r w:rsidRPr="006D2474">
        <w:rPr>
          <w:rStyle w:val="FontStyle332"/>
          <w:sz w:val="28"/>
          <w:szCs w:val="28"/>
        </w:rPr>
        <w:lastRenderedPageBreak/>
        <w:t xml:space="preserve">Образующиеся </w:t>
      </w:r>
      <w:r w:rsidRPr="006D2474">
        <w:rPr>
          <w:rStyle w:val="FontStyle373"/>
          <w:rFonts w:ascii="Times New Roman" w:hAnsi="Times New Roman" w:cs="Times New Roman"/>
          <w:sz w:val="28"/>
          <w:szCs w:val="28"/>
          <w:lang w:val="en-US"/>
        </w:rPr>
        <w:t>KNO</w:t>
      </w:r>
      <w:r w:rsidRPr="006D2474">
        <w:rPr>
          <w:rStyle w:val="FontStyle373"/>
          <w:rFonts w:ascii="Times New Roman" w:hAnsi="Times New Roman" w:cs="Times New Roman"/>
          <w:sz w:val="28"/>
          <w:szCs w:val="28"/>
          <w:vertAlign w:val="subscript"/>
        </w:rPr>
        <w:t>3</w:t>
      </w:r>
      <w:r w:rsidRPr="006D2474">
        <w:rPr>
          <w:rStyle w:val="FontStyle373"/>
          <w:rFonts w:ascii="Times New Roman" w:hAnsi="Times New Roman" w:cs="Times New Roman"/>
          <w:sz w:val="28"/>
          <w:szCs w:val="28"/>
        </w:rPr>
        <w:t xml:space="preserve"> </w:t>
      </w:r>
      <w:r w:rsidRPr="006D2474">
        <w:rPr>
          <w:rStyle w:val="FontStyle332"/>
          <w:sz w:val="28"/>
          <w:szCs w:val="28"/>
        </w:rPr>
        <w:t xml:space="preserve">и </w:t>
      </w:r>
      <w:r w:rsidRPr="006D2474">
        <w:rPr>
          <w:rStyle w:val="FontStyle332"/>
          <w:sz w:val="28"/>
          <w:szCs w:val="28"/>
          <w:lang w:val="en-US"/>
        </w:rPr>
        <w:t>NH</w:t>
      </w:r>
      <w:r w:rsidRPr="006D2474">
        <w:rPr>
          <w:rStyle w:val="FontStyle332"/>
          <w:sz w:val="28"/>
          <w:szCs w:val="28"/>
          <w:vertAlign w:val="subscript"/>
        </w:rPr>
        <w:t>4</w:t>
      </w:r>
      <w:r w:rsidRPr="006D2474">
        <w:rPr>
          <w:rStyle w:val="FontStyle332"/>
          <w:sz w:val="28"/>
          <w:szCs w:val="28"/>
          <w:lang w:val="en-US"/>
        </w:rPr>
        <w:t>C</w:t>
      </w:r>
      <w:r w:rsidRPr="006D2474">
        <w:rPr>
          <w:rStyle w:val="FontStyle332"/>
          <w:sz w:val="28"/>
          <w:szCs w:val="28"/>
        </w:rPr>
        <w:t>1 также являются компонентами получаемой нитрофоски. Из шнек-гранулятора нитрофоска посту</w:t>
      </w:r>
      <w:r w:rsidRPr="006D2474">
        <w:rPr>
          <w:rStyle w:val="FontStyle332"/>
          <w:sz w:val="28"/>
          <w:szCs w:val="28"/>
        </w:rPr>
        <w:softHyphen/>
        <w:t>пает в барабанную сушилку, где высушивается до содержания влаги 1%. В качестве сушильного агента применяют топочные газы с температурой на входе 250—300°. При более высокой темпера</w:t>
      </w:r>
      <w:r w:rsidRPr="006D2474">
        <w:rPr>
          <w:rStyle w:val="FontStyle332"/>
          <w:sz w:val="28"/>
          <w:szCs w:val="28"/>
        </w:rPr>
        <w:softHyphen/>
        <w:t>туре содержащаяся в нитрофоске аммиачная селитра может раз</w:t>
      </w:r>
      <w:r w:rsidRPr="006D2474">
        <w:rPr>
          <w:rStyle w:val="FontStyle332"/>
          <w:sz w:val="28"/>
          <w:szCs w:val="28"/>
        </w:rPr>
        <w:softHyphen/>
        <w:t>лагаться.</w:t>
      </w:r>
    </w:p>
    <w:p w:rsidR="004400A2" w:rsidRPr="006D2474" w:rsidRDefault="004400A2" w:rsidP="004400A2">
      <w:pPr>
        <w:pStyle w:val="Style186"/>
        <w:widowControl/>
        <w:spacing w:before="43" w:line="240" w:lineRule="auto"/>
        <w:ind w:firstLine="567"/>
        <w:rPr>
          <w:rStyle w:val="FontStyle332"/>
          <w:sz w:val="28"/>
          <w:szCs w:val="28"/>
        </w:rPr>
      </w:pPr>
      <w:r w:rsidRPr="006D2474">
        <w:rPr>
          <w:rStyle w:val="FontStyle332"/>
          <w:sz w:val="28"/>
          <w:szCs w:val="28"/>
        </w:rPr>
        <w:t xml:space="preserve">Высушенную нитрофоску рассеивают на три фракции. Фракция с размером частиц </w:t>
      </w:r>
      <w:r w:rsidRPr="006D2474">
        <w:rPr>
          <w:rStyle w:val="FontStyle329"/>
          <w:sz w:val="28"/>
          <w:szCs w:val="28"/>
        </w:rPr>
        <w:t>1</w:t>
      </w:r>
      <w:r w:rsidRPr="006D2474">
        <w:rPr>
          <w:rStyle w:val="FontStyle332"/>
          <w:sz w:val="28"/>
          <w:szCs w:val="28"/>
        </w:rPr>
        <w:t>—4 мм представляет готовый продукт. Чтобы уменьшить слеживаемость, его охлаждают воздухом до 30—35° и после упаковки в битумированные мешки отправляют на склад.</w:t>
      </w:r>
    </w:p>
    <w:p w:rsidR="004400A2" w:rsidRPr="006D2474" w:rsidRDefault="004400A2" w:rsidP="004400A2">
      <w:pPr>
        <w:pStyle w:val="Style226"/>
        <w:widowControl/>
        <w:spacing w:before="106"/>
        <w:ind w:left="1723" w:firstLine="567"/>
        <w:jc w:val="left"/>
        <w:rPr>
          <w:rStyle w:val="FontStyle378"/>
          <w:sz w:val="28"/>
          <w:szCs w:val="28"/>
          <w:u w:val="single"/>
        </w:rPr>
      </w:pPr>
      <w:r w:rsidRPr="006D2474">
        <w:rPr>
          <w:rStyle w:val="FontStyle378"/>
          <w:sz w:val="28"/>
          <w:szCs w:val="28"/>
          <w:u w:val="single"/>
        </w:rPr>
        <w:t>Вход пульпы        Отсос газа</w:t>
      </w:r>
    </w:p>
    <w:p w:rsidR="004400A2" w:rsidRPr="006D2474" w:rsidRDefault="004400A2" w:rsidP="004400A2">
      <w:pPr>
        <w:spacing w:before="24"/>
        <w:ind w:left="998" w:right="677" w:firstLine="567"/>
        <w:rPr>
          <w:sz w:val="28"/>
          <w:szCs w:val="28"/>
        </w:rPr>
      </w:pPr>
      <w:r w:rsidRPr="006D2474">
        <w:rPr>
          <w:noProof/>
          <w:sz w:val="28"/>
          <w:szCs w:val="28"/>
        </w:rPr>
        <w:drawing>
          <wp:inline distT="0" distB="0" distL="0" distR="0">
            <wp:extent cx="3173730" cy="860425"/>
            <wp:effectExtent l="19050" t="0" r="762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7"/>
                    <a:srcRect/>
                    <a:stretch>
                      <a:fillRect/>
                    </a:stretch>
                  </pic:blipFill>
                  <pic:spPr bwMode="auto">
                    <a:xfrm>
                      <a:off x="0" y="0"/>
                      <a:ext cx="3173730" cy="860425"/>
                    </a:xfrm>
                    <a:prstGeom prst="rect">
                      <a:avLst/>
                    </a:prstGeom>
                    <a:noFill/>
                    <a:ln w="9525">
                      <a:noFill/>
                      <a:miter lim="800000"/>
                      <a:headEnd/>
                      <a:tailEnd/>
                    </a:ln>
                  </pic:spPr>
                </pic:pic>
              </a:graphicData>
            </a:graphic>
          </wp:inline>
        </w:drawing>
      </w:r>
    </w:p>
    <w:p w:rsidR="004400A2" w:rsidRPr="006D2474" w:rsidRDefault="004400A2" w:rsidP="004400A2">
      <w:pPr>
        <w:pStyle w:val="Style226"/>
        <w:widowControl/>
        <w:spacing w:before="53"/>
        <w:ind w:left="3442" w:firstLine="567"/>
        <w:jc w:val="both"/>
        <w:rPr>
          <w:rStyle w:val="FontStyle378"/>
          <w:sz w:val="28"/>
          <w:szCs w:val="28"/>
        </w:rPr>
      </w:pPr>
      <w:r w:rsidRPr="006D2474">
        <w:rPr>
          <w:rStyle w:val="FontStyle378"/>
          <w:sz w:val="28"/>
          <w:szCs w:val="28"/>
        </w:rPr>
        <w:t>Выход продукта</w:t>
      </w:r>
    </w:p>
    <w:p w:rsidR="004400A2" w:rsidRPr="006D2474" w:rsidRDefault="004400A2" w:rsidP="004400A2">
      <w:pPr>
        <w:pStyle w:val="Style165"/>
        <w:widowControl/>
        <w:spacing w:before="230"/>
        <w:ind w:firstLine="567"/>
        <w:jc w:val="center"/>
        <w:rPr>
          <w:rStyle w:val="FontStyle328"/>
          <w:sz w:val="28"/>
          <w:szCs w:val="28"/>
        </w:rPr>
      </w:pPr>
      <w:r w:rsidRPr="006D2474">
        <w:rPr>
          <w:rStyle w:val="FontStyle378"/>
          <w:sz w:val="28"/>
          <w:szCs w:val="28"/>
        </w:rPr>
        <w:t xml:space="preserve">Рис. 1  </w:t>
      </w:r>
      <w:r w:rsidRPr="006D2474">
        <w:rPr>
          <w:rStyle w:val="FontStyle328"/>
          <w:sz w:val="28"/>
          <w:szCs w:val="28"/>
        </w:rPr>
        <w:t>Шнек-гранулятор:</w:t>
      </w:r>
    </w:p>
    <w:p w:rsidR="004400A2" w:rsidRPr="006D2474" w:rsidRDefault="004400A2" w:rsidP="004400A2">
      <w:pPr>
        <w:pStyle w:val="Style151"/>
        <w:widowControl/>
        <w:spacing w:before="38" w:line="240" w:lineRule="auto"/>
        <w:ind w:left="806" w:firstLine="567"/>
        <w:rPr>
          <w:rStyle w:val="FontStyle335"/>
          <w:sz w:val="28"/>
          <w:szCs w:val="28"/>
        </w:rPr>
      </w:pPr>
      <w:r w:rsidRPr="006D2474">
        <w:rPr>
          <w:rStyle w:val="FontStyle335"/>
          <w:sz w:val="28"/>
          <w:szCs w:val="28"/>
        </w:rPr>
        <w:t xml:space="preserve">/ — корпус; </w:t>
      </w:r>
      <w:r w:rsidRPr="006D2474">
        <w:rPr>
          <w:rStyle w:val="FontStyle344"/>
          <w:sz w:val="28"/>
          <w:szCs w:val="28"/>
        </w:rPr>
        <w:t>2</w:t>
      </w:r>
      <w:r w:rsidRPr="006D2474">
        <w:rPr>
          <w:rStyle w:val="FontStyle335"/>
          <w:sz w:val="28"/>
          <w:szCs w:val="28"/>
        </w:rPr>
        <w:t xml:space="preserve">—крышка; </w:t>
      </w:r>
      <w:r w:rsidRPr="006D2474">
        <w:rPr>
          <w:rStyle w:val="FontStyle344"/>
          <w:sz w:val="28"/>
          <w:szCs w:val="28"/>
        </w:rPr>
        <w:t xml:space="preserve">3 </w:t>
      </w:r>
      <w:r w:rsidRPr="006D2474">
        <w:rPr>
          <w:rStyle w:val="FontStyle335"/>
          <w:sz w:val="28"/>
          <w:szCs w:val="28"/>
        </w:rPr>
        <w:t xml:space="preserve">— вал с лопастями; </w:t>
      </w:r>
      <w:r w:rsidRPr="006D2474">
        <w:rPr>
          <w:rStyle w:val="FontStyle344"/>
          <w:sz w:val="28"/>
          <w:szCs w:val="28"/>
        </w:rPr>
        <w:t xml:space="preserve">4 </w:t>
      </w:r>
      <w:r w:rsidRPr="006D2474">
        <w:rPr>
          <w:rStyle w:val="FontStyle335"/>
          <w:sz w:val="28"/>
          <w:szCs w:val="28"/>
        </w:rPr>
        <w:t xml:space="preserve">— редуктор; </w:t>
      </w:r>
      <w:r w:rsidRPr="006D2474">
        <w:rPr>
          <w:rStyle w:val="FontStyle344"/>
          <w:sz w:val="28"/>
          <w:szCs w:val="28"/>
        </w:rPr>
        <w:t xml:space="preserve">5 </w:t>
      </w:r>
      <w:r w:rsidRPr="006D2474">
        <w:rPr>
          <w:rStyle w:val="FontStyle335"/>
          <w:sz w:val="28"/>
          <w:szCs w:val="28"/>
        </w:rPr>
        <w:t>— элек</w:t>
      </w:r>
      <w:r w:rsidRPr="006D2474">
        <w:rPr>
          <w:rStyle w:val="FontStyle335"/>
          <w:sz w:val="28"/>
          <w:szCs w:val="28"/>
        </w:rPr>
        <w:softHyphen/>
        <w:t>тродвигатель.</w:t>
      </w:r>
    </w:p>
    <w:p w:rsidR="004400A2" w:rsidRPr="006D2474" w:rsidRDefault="004400A2" w:rsidP="004400A2">
      <w:pPr>
        <w:pStyle w:val="Style210"/>
        <w:widowControl/>
        <w:spacing w:before="62" w:line="240" w:lineRule="auto"/>
        <w:ind w:firstLine="567"/>
        <w:rPr>
          <w:rStyle w:val="FontStyle332"/>
          <w:sz w:val="28"/>
          <w:szCs w:val="28"/>
        </w:rPr>
      </w:pPr>
      <w:r w:rsidRPr="006D2474">
        <w:rPr>
          <w:rStyle w:val="FontStyle332"/>
          <w:sz w:val="28"/>
          <w:szCs w:val="28"/>
        </w:rPr>
        <w:t xml:space="preserve">Мелкую фракцию (менее </w:t>
      </w:r>
      <w:r w:rsidRPr="006D2474">
        <w:rPr>
          <w:rStyle w:val="FontStyle329"/>
          <w:sz w:val="28"/>
          <w:szCs w:val="28"/>
        </w:rPr>
        <w:t xml:space="preserve">1 </w:t>
      </w:r>
      <w:r w:rsidRPr="006D2474">
        <w:rPr>
          <w:rStyle w:val="FontStyle332"/>
          <w:sz w:val="28"/>
          <w:szCs w:val="28"/>
        </w:rPr>
        <w:t>мм) возвращают в качестве ретура в шнек-гранулятор, а крупную направляют в дробилку.</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По описанной схеме можно получать нитрофоски с соотноше</w:t>
      </w:r>
      <w:r w:rsidRPr="006D2474">
        <w:rPr>
          <w:rStyle w:val="FontStyle332"/>
          <w:sz w:val="28"/>
          <w:szCs w:val="28"/>
        </w:rPr>
        <w:softHyphen/>
        <w:t xml:space="preserve">нием N : </w:t>
      </w:r>
      <w:r w:rsidRPr="006D2474">
        <w:rPr>
          <w:rStyle w:val="FontStyle471"/>
          <w:rFonts w:ascii="Times New Roman" w:hAnsi="Times New Roman" w:cs="Times New Roman"/>
          <w:sz w:val="28"/>
          <w:szCs w:val="28"/>
        </w:rPr>
        <w:t>Р</w:t>
      </w:r>
      <w:r w:rsidRPr="006D2474">
        <w:rPr>
          <w:rStyle w:val="FontStyle471"/>
          <w:rFonts w:ascii="Times New Roman" w:hAnsi="Times New Roman" w:cs="Times New Roman"/>
          <w:sz w:val="28"/>
          <w:szCs w:val="28"/>
          <w:vertAlign w:val="subscript"/>
        </w:rPr>
        <w:t>2</w:t>
      </w:r>
      <w:r w:rsidRPr="006D2474">
        <w:rPr>
          <w:rStyle w:val="FontStyle471"/>
          <w:rFonts w:ascii="Times New Roman" w:hAnsi="Times New Roman" w:cs="Times New Roman"/>
          <w:sz w:val="28"/>
          <w:szCs w:val="28"/>
        </w:rPr>
        <w:t>О</w:t>
      </w:r>
      <w:r w:rsidRPr="006D2474">
        <w:rPr>
          <w:rStyle w:val="FontStyle471"/>
          <w:rFonts w:ascii="Times New Roman" w:hAnsi="Times New Roman" w:cs="Times New Roman"/>
          <w:sz w:val="28"/>
          <w:szCs w:val="28"/>
          <w:vertAlign w:val="subscript"/>
        </w:rPr>
        <w:t>5</w:t>
      </w:r>
      <w:r w:rsidRPr="006D2474">
        <w:rPr>
          <w:rStyle w:val="FontStyle350"/>
          <w:rFonts w:ascii="Times New Roman" w:hAnsi="Times New Roman" w:cs="Times New Roman"/>
          <w:sz w:val="28"/>
          <w:szCs w:val="28"/>
        </w:rPr>
        <w:t>: К</w:t>
      </w:r>
      <w:r w:rsidRPr="006D2474">
        <w:rPr>
          <w:rStyle w:val="FontStyle350"/>
          <w:rFonts w:ascii="Times New Roman" w:hAnsi="Times New Roman" w:cs="Times New Roman"/>
          <w:sz w:val="28"/>
          <w:szCs w:val="28"/>
          <w:vertAlign w:val="subscript"/>
        </w:rPr>
        <w:t>2</w:t>
      </w:r>
      <w:r w:rsidRPr="006D2474">
        <w:rPr>
          <w:rStyle w:val="FontStyle350"/>
          <w:rFonts w:ascii="Times New Roman" w:hAnsi="Times New Roman" w:cs="Times New Roman"/>
          <w:sz w:val="28"/>
          <w:szCs w:val="28"/>
        </w:rPr>
        <w:t xml:space="preserve">О, </w:t>
      </w:r>
      <w:r w:rsidRPr="006D2474">
        <w:rPr>
          <w:rStyle w:val="FontStyle332"/>
          <w:sz w:val="28"/>
          <w:szCs w:val="28"/>
        </w:rPr>
        <w:t xml:space="preserve">равным </w:t>
      </w:r>
      <w:r w:rsidRPr="006D2474">
        <w:rPr>
          <w:rStyle w:val="FontStyle329"/>
          <w:spacing w:val="70"/>
          <w:sz w:val="28"/>
          <w:szCs w:val="28"/>
        </w:rPr>
        <w:t>1:1:1</w:t>
      </w:r>
      <w:r w:rsidRPr="006D2474">
        <w:rPr>
          <w:rStyle w:val="FontStyle329"/>
          <w:sz w:val="28"/>
          <w:szCs w:val="28"/>
        </w:rPr>
        <w:t xml:space="preserve"> </w:t>
      </w:r>
      <w:r w:rsidRPr="006D2474">
        <w:rPr>
          <w:rStyle w:val="FontStyle332"/>
          <w:sz w:val="28"/>
          <w:szCs w:val="28"/>
        </w:rPr>
        <w:t xml:space="preserve">и </w:t>
      </w:r>
      <w:r w:rsidRPr="006D2474">
        <w:rPr>
          <w:rStyle w:val="FontStyle329"/>
          <w:spacing w:val="70"/>
          <w:sz w:val="28"/>
          <w:szCs w:val="28"/>
        </w:rPr>
        <w:t>1</w:t>
      </w:r>
      <w:r w:rsidRPr="006D2474">
        <w:rPr>
          <w:rStyle w:val="FontStyle329"/>
          <w:sz w:val="28"/>
          <w:szCs w:val="28"/>
        </w:rPr>
        <w:t xml:space="preserve"> </w:t>
      </w:r>
      <w:r w:rsidRPr="006D2474">
        <w:rPr>
          <w:rStyle w:val="FontStyle329"/>
          <w:spacing w:val="70"/>
          <w:sz w:val="28"/>
          <w:szCs w:val="28"/>
        </w:rPr>
        <w:t>:</w:t>
      </w:r>
      <w:r w:rsidRPr="006D2474">
        <w:rPr>
          <w:rStyle w:val="FontStyle329"/>
          <w:sz w:val="28"/>
          <w:szCs w:val="28"/>
        </w:rPr>
        <w:t xml:space="preserve"> </w:t>
      </w:r>
      <w:r w:rsidRPr="006D2474">
        <w:rPr>
          <w:rStyle w:val="FontStyle329"/>
          <w:spacing w:val="70"/>
          <w:sz w:val="28"/>
          <w:szCs w:val="28"/>
        </w:rPr>
        <w:t>1</w:t>
      </w:r>
      <w:r w:rsidRPr="006D2474">
        <w:rPr>
          <w:rStyle w:val="FontStyle332"/>
          <w:sz w:val="28"/>
          <w:szCs w:val="28"/>
        </w:rPr>
        <w:t xml:space="preserve">,5 : </w:t>
      </w:r>
      <w:r w:rsidRPr="006D2474">
        <w:rPr>
          <w:rStyle w:val="FontStyle329"/>
          <w:spacing w:val="70"/>
          <w:sz w:val="28"/>
          <w:szCs w:val="28"/>
        </w:rPr>
        <w:t>1</w:t>
      </w:r>
      <w:r w:rsidRPr="006D2474">
        <w:rPr>
          <w:rStyle w:val="FontStyle332"/>
          <w:sz w:val="28"/>
          <w:szCs w:val="28"/>
        </w:rPr>
        <w:t xml:space="preserve">,5. При переработке </w:t>
      </w:r>
      <w:r w:rsidRPr="006D2474">
        <w:rPr>
          <w:rStyle w:val="FontStyle329"/>
          <w:sz w:val="28"/>
          <w:szCs w:val="28"/>
        </w:rPr>
        <w:t xml:space="preserve">1 </w:t>
      </w:r>
      <w:r w:rsidRPr="006D2474">
        <w:rPr>
          <w:rStyle w:val="FontStyle332"/>
          <w:sz w:val="28"/>
          <w:szCs w:val="28"/>
        </w:rPr>
        <w:t>т апатитового концентрата по этой схеме получают 2,5 т нитро</w:t>
      </w:r>
      <w:r w:rsidRPr="006D2474">
        <w:rPr>
          <w:rStyle w:val="FontStyle332"/>
          <w:sz w:val="28"/>
          <w:szCs w:val="28"/>
        </w:rPr>
        <w:softHyphen/>
        <w:t>фоски, содержащей 48% (</w:t>
      </w:r>
      <w:r w:rsidRPr="006D2474">
        <w:rPr>
          <w:rStyle w:val="FontStyle332"/>
          <w:sz w:val="28"/>
          <w:szCs w:val="28"/>
          <w:lang w:val="en-US"/>
        </w:rPr>
        <w:t>N</w:t>
      </w:r>
      <w:r w:rsidRPr="006D2474">
        <w:rPr>
          <w:rStyle w:val="FontStyle332"/>
          <w:sz w:val="28"/>
          <w:szCs w:val="28"/>
        </w:rPr>
        <w:t xml:space="preserve"> + Р</w:t>
      </w:r>
      <w:r w:rsidRPr="006D2474">
        <w:rPr>
          <w:rStyle w:val="FontStyle332"/>
          <w:sz w:val="28"/>
          <w:szCs w:val="28"/>
          <w:vertAlign w:val="subscript"/>
        </w:rPr>
        <w:t>2</w:t>
      </w:r>
      <w:r w:rsidRPr="006D2474">
        <w:rPr>
          <w:rStyle w:val="FontStyle332"/>
          <w:sz w:val="28"/>
          <w:szCs w:val="28"/>
        </w:rPr>
        <w:t>0</w:t>
      </w:r>
      <w:r w:rsidRPr="006D2474">
        <w:rPr>
          <w:rStyle w:val="FontStyle332"/>
          <w:sz w:val="28"/>
          <w:szCs w:val="28"/>
          <w:vertAlign w:val="subscript"/>
        </w:rPr>
        <w:t>5</w:t>
      </w:r>
      <w:r w:rsidRPr="006D2474">
        <w:rPr>
          <w:rStyle w:val="FontStyle332"/>
          <w:sz w:val="28"/>
          <w:szCs w:val="28"/>
        </w:rPr>
        <w:t xml:space="preserve"> + К</w:t>
      </w:r>
      <w:r w:rsidRPr="006D2474">
        <w:rPr>
          <w:rStyle w:val="FontStyle332"/>
          <w:sz w:val="28"/>
          <w:szCs w:val="28"/>
          <w:vertAlign w:val="subscript"/>
        </w:rPr>
        <w:t>2</w:t>
      </w:r>
      <w:r w:rsidRPr="006D2474">
        <w:rPr>
          <w:rStyle w:val="FontStyle332"/>
          <w:sz w:val="28"/>
          <w:szCs w:val="28"/>
        </w:rPr>
        <w:t xml:space="preserve">0) и 0,94 т </w:t>
      </w:r>
      <w:r w:rsidRPr="006D2474">
        <w:rPr>
          <w:rStyle w:val="FontStyle332"/>
          <w:sz w:val="28"/>
          <w:szCs w:val="28"/>
          <w:lang w:val="en-US"/>
        </w:rPr>
        <w:t>Ca</w:t>
      </w:r>
      <w:r w:rsidRPr="006D2474">
        <w:rPr>
          <w:rStyle w:val="FontStyle332"/>
          <w:sz w:val="28"/>
          <w:szCs w:val="28"/>
        </w:rPr>
        <w:t>(</w:t>
      </w:r>
      <w:r w:rsidRPr="006D2474">
        <w:rPr>
          <w:rStyle w:val="FontStyle332"/>
          <w:sz w:val="28"/>
          <w:szCs w:val="28"/>
          <w:lang w:val="en-US"/>
        </w:rPr>
        <w:t>N</w:t>
      </w:r>
      <w:r w:rsidRPr="006D2474">
        <w:rPr>
          <w:rStyle w:val="FontStyle332"/>
          <w:sz w:val="28"/>
          <w:szCs w:val="28"/>
        </w:rPr>
        <w:t>0</w:t>
      </w:r>
      <w:r w:rsidRPr="006D2474">
        <w:rPr>
          <w:rStyle w:val="FontStyle332"/>
          <w:sz w:val="28"/>
          <w:szCs w:val="28"/>
          <w:vertAlign w:val="subscript"/>
        </w:rPr>
        <w:t>3</w:t>
      </w:r>
      <w:r w:rsidRPr="006D2474">
        <w:rPr>
          <w:rStyle w:val="FontStyle332"/>
          <w:sz w:val="28"/>
          <w:szCs w:val="28"/>
        </w:rPr>
        <w:t>)</w:t>
      </w:r>
      <w:r w:rsidRPr="006D2474">
        <w:rPr>
          <w:rStyle w:val="FontStyle332"/>
          <w:sz w:val="28"/>
          <w:szCs w:val="28"/>
          <w:vertAlign w:val="subscript"/>
        </w:rPr>
        <w:t>2</w:t>
      </w:r>
      <w:r w:rsidRPr="006D2474">
        <w:rPr>
          <w:rStyle w:val="FontStyle332"/>
          <w:sz w:val="28"/>
          <w:szCs w:val="28"/>
        </w:rPr>
        <w:t xml:space="preserve"> • 2Н</w:t>
      </w:r>
      <w:r w:rsidRPr="006D2474">
        <w:rPr>
          <w:rStyle w:val="FontStyle332"/>
          <w:sz w:val="28"/>
          <w:szCs w:val="28"/>
          <w:vertAlign w:val="subscript"/>
        </w:rPr>
        <w:t>2</w:t>
      </w:r>
      <w:r w:rsidRPr="006D2474">
        <w:rPr>
          <w:rStyle w:val="FontStyle332"/>
          <w:sz w:val="28"/>
          <w:szCs w:val="28"/>
        </w:rPr>
        <w:t>0.</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При </w:t>
      </w:r>
      <w:r w:rsidRPr="006D2474">
        <w:rPr>
          <w:rStyle w:val="FontStyle332"/>
          <w:spacing w:val="60"/>
          <w:sz w:val="28"/>
          <w:szCs w:val="28"/>
        </w:rPr>
        <w:t>сульфатном</w:t>
      </w:r>
      <w:r w:rsidRPr="006D2474">
        <w:rPr>
          <w:rStyle w:val="FontStyle332"/>
          <w:sz w:val="28"/>
          <w:szCs w:val="28"/>
        </w:rPr>
        <w:t xml:space="preserve"> </w:t>
      </w:r>
      <w:r w:rsidRPr="006D2474">
        <w:rPr>
          <w:rStyle w:val="FontStyle332"/>
          <w:spacing w:val="60"/>
          <w:sz w:val="28"/>
          <w:szCs w:val="28"/>
        </w:rPr>
        <w:t>способе</w:t>
      </w:r>
      <w:r w:rsidRPr="006D2474">
        <w:rPr>
          <w:rStyle w:val="FontStyle332"/>
          <w:sz w:val="28"/>
          <w:szCs w:val="28"/>
        </w:rPr>
        <w:t xml:space="preserve"> производства нитрофоски избыточный кальций осаждают из раствора в виде </w:t>
      </w:r>
      <w:r w:rsidRPr="006D2474">
        <w:rPr>
          <w:rStyle w:val="FontStyle332"/>
          <w:sz w:val="28"/>
          <w:szCs w:val="28"/>
          <w:lang w:val="en-US"/>
        </w:rPr>
        <w:t>CaS</w:t>
      </w:r>
      <w:r w:rsidRPr="006D2474">
        <w:rPr>
          <w:rStyle w:val="FontStyle332"/>
          <w:sz w:val="28"/>
          <w:szCs w:val="28"/>
        </w:rPr>
        <w:t>0</w:t>
      </w:r>
      <w:r w:rsidRPr="006D2474">
        <w:rPr>
          <w:rStyle w:val="FontStyle332"/>
          <w:sz w:val="28"/>
          <w:szCs w:val="28"/>
          <w:vertAlign w:val="subscript"/>
        </w:rPr>
        <w:t>4</w:t>
      </w:r>
      <w:r w:rsidRPr="006D2474">
        <w:rPr>
          <w:rStyle w:val="FontStyle332"/>
          <w:sz w:val="28"/>
          <w:szCs w:val="28"/>
        </w:rPr>
        <w:t>. Для осаждения кальция можно использовать серную кислоту, сульфа</w:t>
      </w:r>
      <w:r w:rsidRPr="006D2474">
        <w:rPr>
          <w:rStyle w:val="FontStyle332"/>
          <w:sz w:val="28"/>
          <w:szCs w:val="28"/>
        </w:rPr>
        <w:softHyphen/>
        <w:t>ты калия, натрия или аммония. Если с этой целью применять серную кислоту, то технологическая схема производства нитрофос</w:t>
      </w:r>
      <w:r w:rsidRPr="006D2474">
        <w:rPr>
          <w:rStyle w:val="FontStyle332"/>
          <w:sz w:val="28"/>
          <w:szCs w:val="28"/>
        </w:rPr>
        <w:softHyphen/>
        <w:t>ки заключается в следующем. Природный фосфат разлагают азот</w:t>
      </w:r>
      <w:r w:rsidRPr="006D2474">
        <w:rPr>
          <w:rStyle w:val="FontStyle332"/>
          <w:sz w:val="28"/>
          <w:szCs w:val="28"/>
        </w:rPr>
        <w:softHyphen/>
        <w:t>ной кислотой, а затем в пульпу добавляют серную кислоту и под</w:t>
      </w:r>
      <w:r w:rsidRPr="006D2474">
        <w:rPr>
          <w:rStyle w:val="FontStyle332"/>
          <w:sz w:val="28"/>
          <w:szCs w:val="28"/>
        </w:rPr>
        <w:softHyphen/>
        <w:t>вергают аммонизации. Эти операции осуществляют в нескольких последовательно соединенных реакторах.- Из последнего реактора пульпа выходит в виде сметанообразной массы. Ее смешивают с хлористым калием и ретуром и перерабатывают в нитрофоску так же, как было описано выше.</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При </w:t>
      </w:r>
      <w:r w:rsidRPr="006D2474">
        <w:rPr>
          <w:rStyle w:val="FontStyle332"/>
          <w:spacing w:val="60"/>
          <w:sz w:val="28"/>
          <w:szCs w:val="28"/>
        </w:rPr>
        <w:t>фосфорнокислотном</w:t>
      </w:r>
      <w:r w:rsidRPr="006D2474">
        <w:rPr>
          <w:rStyle w:val="FontStyle332"/>
          <w:sz w:val="28"/>
          <w:szCs w:val="28"/>
        </w:rPr>
        <w:t xml:space="preserve"> </w:t>
      </w:r>
      <w:r w:rsidRPr="006D2474">
        <w:rPr>
          <w:rStyle w:val="FontStyle332"/>
          <w:spacing w:val="60"/>
          <w:sz w:val="28"/>
          <w:szCs w:val="28"/>
        </w:rPr>
        <w:t>способе</w:t>
      </w:r>
      <w:r w:rsidRPr="006D2474">
        <w:rPr>
          <w:rStyle w:val="FontStyle332"/>
          <w:sz w:val="28"/>
          <w:szCs w:val="28"/>
        </w:rPr>
        <w:t xml:space="preserve"> производства нитрофоски в вытяжку, полученную после разложения природных фосфатов азотной кислотой, добавляют фосфорную кислоту — тер</w:t>
      </w:r>
      <w:r w:rsidRPr="006D2474">
        <w:rPr>
          <w:rStyle w:val="FontStyle332"/>
          <w:sz w:val="28"/>
          <w:szCs w:val="28"/>
        </w:rPr>
        <w:softHyphen/>
        <w:t>мическую или экстракционную. Изменяя количество вводимой фос</w:t>
      </w:r>
      <w:r w:rsidRPr="006D2474">
        <w:rPr>
          <w:rStyle w:val="FontStyle332"/>
          <w:sz w:val="28"/>
          <w:szCs w:val="28"/>
        </w:rPr>
        <w:softHyphen/>
        <w:t xml:space="preserve">форной кислоты, можно устанавливать любое соотношение СаО: </w:t>
      </w:r>
      <w:r w:rsidRPr="006D2474">
        <w:rPr>
          <w:rStyle w:val="FontStyle471"/>
          <w:rFonts w:ascii="Times New Roman" w:hAnsi="Times New Roman" w:cs="Times New Roman"/>
          <w:sz w:val="28"/>
          <w:szCs w:val="28"/>
        </w:rPr>
        <w:t>Р</w:t>
      </w:r>
      <w:r w:rsidRPr="006D2474">
        <w:rPr>
          <w:rStyle w:val="FontStyle471"/>
          <w:rFonts w:ascii="Times New Roman" w:hAnsi="Times New Roman" w:cs="Times New Roman"/>
          <w:sz w:val="28"/>
          <w:szCs w:val="28"/>
          <w:vertAlign w:val="subscript"/>
        </w:rPr>
        <w:t>2</w:t>
      </w:r>
      <w:r w:rsidRPr="006D2474">
        <w:rPr>
          <w:rStyle w:val="FontStyle471"/>
          <w:rFonts w:ascii="Times New Roman" w:hAnsi="Times New Roman" w:cs="Times New Roman"/>
          <w:sz w:val="28"/>
          <w:szCs w:val="28"/>
        </w:rPr>
        <w:t>О</w:t>
      </w:r>
      <w:r w:rsidRPr="006D2474">
        <w:rPr>
          <w:rStyle w:val="FontStyle471"/>
          <w:rFonts w:ascii="Times New Roman" w:hAnsi="Times New Roman" w:cs="Times New Roman"/>
          <w:sz w:val="28"/>
          <w:szCs w:val="28"/>
          <w:vertAlign w:val="subscript"/>
        </w:rPr>
        <w:t>5</w:t>
      </w:r>
      <w:r w:rsidRPr="006D2474">
        <w:rPr>
          <w:rStyle w:val="FontStyle471"/>
          <w:rFonts w:ascii="Times New Roman" w:hAnsi="Times New Roman" w:cs="Times New Roman"/>
          <w:sz w:val="28"/>
          <w:szCs w:val="28"/>
        </w:rPr>
        <w:t xml:space="preserve"> </w:t>
      </w:r>
      <w:r w:rsidRPr="006D2474">
        <w:rPr>
          <w:rStyle w:val="FontStyle332"/>
          <w:sz w:val="28"/>
          <w:szCs w:val="28"/>
        </w:rPr>
        <w:t xml:space="preserve">в </w:t>
      </w:r>
      <w:r w:rsidRPr="006D2474">
        <w:rPr>
          <w:rStyle w:val="FontStyle332"/>
          <w:sz w:val="28"/>
          <w:szCs w:val="28"/>
        </w:rPr>
        <w:lastRenderedPageBreak/>
        <w:t>растворе. Затем этот раствор нейтрализуют аммиаком и пульпу перерабатывают в нитрофоску рассмотренными выше спо</w:t>
      </w:r>
      <w:r w:rsidRPr="006D2474">
        <w:rPr>
          <w:rStyle w:val="FontStyle332"/>
          <w:sz w:val="28"/>
          <w:szCs w:val="28"/>
        </w:rPr>
        <w:softHyphen/>
        <w:t>собами.</w:t>
      </w:r>
    </w:p>
    <w:p w:rsidR="004400A2" w:rsidRPr="006D2474" w:rsidRDefault="004400A2" w:rsidP="004400A2">
      <w:pPr>
        <w:pStyle w:val="Style186"/>
        <w:widowControl/>
        <w:spacing w:line="240" w:lineRule="auto"/>
        <w:ind w:firstLine="567"/>
        <w:rPr>
          <w:rStyle w:val="FontStyle332"/>
          <w:sz w:val="28"/>
          <w:szCs w:val="28"/>
        </w:rPr>
      </w:pPr>
      <w:r w:rsidRPr="006D2474">
        <w:rPr>
          <w:rStyle w:val="FontStyle332"/>
          <w:sz w:val="28"/>
          <w:szCs w:val="28"/>
        </w:rPr>
        <w:t xml:space="preserve">Фосфорнокислотным способом можно получить нитрофоску с любым соотношением питательных веществ, причем часть </w:t>
      </w:r>
      <w:r w:rsidRPr="006D2474">
        <w:rPr>
          <w:rStyle w:val="FontStyle471"/>
          <w:rFonts w:ascii="Times New Roman" w:hAnsi="Times New Roman" w:cs="Times New Roman"/>
          <w:sz w:val="28"/>
          <w:szCs w:val="28"/>
        </w:rPr>
        <w:t>Р</w:t>
      </w:r>
      <w:r w:rsidRPr="006D2474">
        <w:rPr>
          <w:rStyle w:val="FontStyle471"/>
          <w:rFonts w:ascii="Times New Roman" w:hAnsi="Times New Roman" w:cs="Times New Roman"/>
          <w:sz w:val="28"/>
          <w:szCs w:val="28"/>
          <w:vertAlign w:val="subscript"/>
        </w:rPr>
        <w:t>2</w:t>
      </w:r>
      <w:r w:rsidRPr="006D2474">
        <w:rPr>
          <w:rStyle w:val="FontStyle471"/>
          <w:rFonts w:ascii="Times New Roman" w:hAnsi="Times New Roman" w:cs="Times New Roman"/>
          <w:sz w:val="28"/>
          <w:szCs w:val="28"/>
        </w:rPr>
        <w:t>О</w:t>
      </w:r>
      <w:r w:rsidRPr="006D2474">
        <w:rPr>
          <w:rStyle w:val="FontStyle471"/>
          <w:rFonts w:ascii="Times New Roman" w:hAnsi="Times New Roman" w:cs="Times New Roman"/>
          <w:sz w:val="28"/>
          <w:szCs w:val="28"/>
          <w:vertAlign w:val="subscript"/>
        </w:rPr>
        <w:t>5</w:t>
      </w:r>
      <w:r w:rsidRPr="006D2474">
        <w:rPr>
          <w:rStyle w:val="FontStyle471"/>
          <w:rFonts w:ascii="Times New Roman" w:hAnsi="Times New Roman" w:cs="Times New Roman"/>
          <w:sz w:val="28"/>
          <w:szCs w:val="28"/>
        </w:rPr>
        <w:t xml:space="preserve"> </w:t>
      </w:r>
      <w:r w:rsidRPr="006D2474">
        <w:rPr>
          <w:rStyle w:val="FontStyle332"/>
          <w:sz w:val="28"/>
          <w:szCs w:val="28"/>
        </w:rPr>
        <w:t>в этом удобрении находится в водорастворимой форме.</w:t>
      </w:r>
    </w:p>
    <w:p w:rsidR="004400A2" w:rsidRPr="00502C94" w:rsidRDefault="004400A2" w:rsidP="004400A2">
      <w:pPr>
        <w:pStyle w:val="Style186"/>
        <w:widowControl/>
        <w:spacing w:line="240" w:lineRule="auto"/>
        <w:ind w:firstLine="567"/>
        <w:rPr>
          <w:rStyle w:val="FontStyle332"/>
          <w:spacing w:val="0"/>
          <w:sz w:val="28"/>
          <w:szCs w:val="28"/>
        </w:rPr>
      </w:pPr>
      <w:r w:rsidRPr="00502C94">
        <w:rPr>
          <w:rStyle w:val="FontStyle332"/>
          <w:spacing w:val="0"/>
          <w:sz w:val="28"/>
          <w:szCs w:val="28"/>
        </w:rPr>
        <w:t>Помимо нитрофоски, весьма перспективным комплексным сложным удобрением является нитроаммофоска. Это удобрение по</w:t>
      </w:r>
      <w:r w:rsidRPr="00502C94">
        <w:rPr>
          <w:rStyle w:val="FontStyle332"/>
          <w:spacing w:val="0"/>
          <w:sz w:val="28"/>
          <w:szCs w:val="28"/>
        </w:rPr>
        <w:softHyphen/>
        <w:t>лучают нейтрализацией аммиаком смеси азотной ифосфорной кислот с последующей грануляцией пульпы после добавки к ней солей калия. Изменяя соотношение азотной и фосфорной кислот в нейтрализуемой смеси, можно получать нитроаммофоски с любым заданным соотношением питательных веществ.</w:t>
      </w:r>
    </w:p>
    <w:p w:rsidR="004400A2" w:rsidRPr="00502C94" w:rsidRDefault="004400A2" w:rsidP="004400A2">
      <w:pPr>
        <w:pStyle w:val="Style186"/>
        <w:widowControl/>
        <w:spacing w:line="240" w:lineRule="auto"/>
        <w:ind w:firstLine="567"/>
        <w:rPr>
          <w:rStyle w:val="FontStyle332"/>
          <w:spacing w:val="0"/>
          <w:sz w:val="28"/>
          <w:szCs w:val="28"/>
        </w:rPr>
      </w:pPr>
      <w:r w:rsidRPr="00502C94">
        <w:rPr>
          <w:rStyle w:val="FontStyle332"/>
          <w:spacing w:val="0"/>
          <w:sz w:val="28"/>
          <w:szCs w:val="28"/>
        </w:rPr>
        <w:t>Нитроаммофоски изготовляют также введением в 90%-ный плав аммиачной селитры хлористого калия и фосфатов аммония с последующей грануляци-ейрасплава.</w:t>
      </w:r>
    </w:p>
    <w:p w:rsidR="004400A2" w:rsidRPr="006D2474" w:rsidRDefault="004400A2" w:rsidP="004400A2">
      <w:pPr>
        <w:ind w:firstLine="567"/>
        <w:rPr>
          <w:rStyle w:val="FontStyle332"/>
          <w:sz w:val="28"/>
          <w:szCs w:val="28"/>
        </w:rPr>
      </w:pPr>
      <w:r w:rsidRPr="006D2474">
        <w:rPr>
          <w:rStyle w:val="FontStyle332"/>
          <w:sz w:val="28"/>
          <w:szCs w:val="28"/>
        </w:rPr>
        <w:t>Нитроаммофоски — водорастворимые, безбалластные удобре</w:t>
      </w:r>
      <w:r w:rsidRPr="006D2474">
        <w:rPr>
          <w:rStyle w:val="FontStyle332"/>
          <w:sz w:val="28"/>
          <w:szCs w:val="28"/>
        </w:rPr>
        <w:softHyphen/>
        <w:t>ния; содержание питательных веществ в них превышает 55%.</w:t>
      </w:r>
    </w:p>
    <w:p w:rsidR="004400A2" w:rsidRPr="006D2474" w:rsidRDefault="004400A2" w:rsidP="004400A2">
      <w:pPr>
        <w:ind w:firstLine="567"/>
        <w:rPr>
          <w:rStyle w:val="FontStyle332"/>
          <w:sz w:val="28"/>
          <w:szCs w:val="28"/>
        </w:rPr>
      </w:pPr>
    </w:p>
    <w:p w:rsidR="004400A2" w:rsidRPr="00502C94" w:rsidRDefault="004400A2" w:rsidP="004400A2">
      <w:pPr>
        <w:ind w:firstLine="567"/>
        <w:rPr>
          <w:rStyle w:val="FontStyle332"/>
          <w:b/>
          <w:sz w:val="28"/>
          <w:szCs w:val="28"/>
        </w:rPr>
      </w:pPr>
      <w:r w:rsidRPr="00502C94">
        <w:rPr>
          <w:rStyle w:val="FontStyle332"/>
          <w:b/>
          <w:sz w:val="28"/>
          <w:szCs w:val="28"/>
        </w:rPr>
        <w:t>Контрольные вопросы:</w:t>
      </w:r>
    </w:p>
    <w:p w:rsidR="004400A2" w:rsidRPr="006D2474" w:rsidRDefault="004400A2" w:rsidP="004400A2">
      <w:pPr>
        <w:ind w:firstLine="567"/>
        <w:rPr>
          <w:rStyle w:val="FontStyle332"/>
          <w:sz w:val="28"/>
          <w:szCs w:val="28"/>
        </w:rPr>
      </w:pPr>
      <w:r w:rsidRPr="006D2474">
        <w:rPr>
          <w:rStyle w:val="FontStyle332"/>
          <w:sz w:val="28"/>
          <w:szCs w:val="28"/>
        </w:rPr>
        <w:t>1. Назовите основные способы производства поташа.</w:t>
      </w:r>
    </w:p>
    <w:p w:rsidR="004400A2" w:rsidRPr="006D2474" w:rsidRDefault="004400A2" w:rsidP="004400A2">
      <w:pPr>
        <w:ind w:firstLine="567"/>
        <w:rPr>
          <w:rStyle w:val="FontStyle332"/>
          <w:sz w:val="28"/>
          <w:szCs w:val="28"/>
        </w:rPr>
      </w:pPr>
      <w:r w:rsidRPr="006D2474">
        <w:rPr>
          <w:rStyle w:val="FontStyle332"/>
          <w:sz w:val="28"/>
          <w:szCs w:val="28"/>
        </w:rPr>
        <w:t>2. В чем особенность комплексной переработки нефелинового концентрата?</w:t>
      </w:r>
    </w:p>
    <w:p w:rsidR="004400A2" w:rsidRPr="006D2474" w:rsidRDefault="004400A2" w:rsidP="004400A2">
      <w:pPr>
        <w:ind w:firstLine="567"/>
        <w:rPr>
          <w:rStyle w:val="FontStyle332"/>
          <w:sz w:val="28"/>
          <w:szCs w:val="28"/>
        </w:rPr>
      </w:pPr>
      <w:r w:rsidRPr="006D2474">
        <w:rPr>
          <w:rStyle w:val="FontStyle332"/>
          <w:sz w:val="28"/>
          <w:szCs w:val="28"/>
        </w:rPr>
        <w:t>3.В чем сущность конверсионного метода получения калия?</w:t>
      </w:r>
    </w:p>
    <w:p w:rsidR="004400A2" w:rsidRPr="006D2474" w:rsidRDefault="004400A2" w:rsidP="004400A2">
      <w:pPr>
        <w:ind w:firstLine="567"/>
        <w:rPr>
          <w:rStyle w:val="FontStyle332"/>
          <w:sz w:val="28"/>
          <w:szCs w:val="28"/>
        </w:rPr>
      </w:pPr>
      <w:r w:rsidRPr="006D2474">
        <w:rPr>
          <w:rStyle w:val="FontStyle332"/>
          <w:sz w:val="28"/>
          <w:szCs w:val="28"/>
        </w:rPr>
        <w:t>4. В чем особенность метода катионного обмена?</w:t>
      </w:r>
    </w:p>
    <w:p w:rsidR="004400A2" w:rsidRPr="006D2474" w:rsidRDefault="004400A2" w:rsidP="004400A2">
      <w:pPr>
        <w:ind w:firstLine="567"/>
        <w:rPr>
          <w:sz w:val="28"/>
          <w:szCs w:val="28"/>
        </w:rPr>
      </w:pPr>
      <w:r w:rsidRPr="006D2474">
        <w:rPr>
          <w:sz w:val="28"/>
          <w:szCs w:val="28"/>
        </w:rPr>
        <w:t>5. Опишите основные фосфаты калия, методы их получения и область применения.</w:t>
      </w:r>
    </w:p>
    <w:p w:rsidR="004400A2" w:rsidRPr="006D2474" w:rsidRDefault="004400A2" w:rsidP="004400A2">
      <w:pPr>
        <w:ind w:firstLine="567"/>
        <w:rPr>
          <w:sz w:val="28"/>
          <w:szCs w:val="28"/>
        </w:rPr>
      </w:pPr>
    </w:p>
    <w:p w:rsidR="004400A2" w:rsidRPr="00502C94" w:rsidRDefault="004400A2" w:rsidP="004400A2">
      <w:pPr>
        <w:ind w:firstLine="567"/>
        <w:rPr>
          <w:b/>
          <w:sz w:val="28"/>
          <w:szCs w:val="28"/>
        </w:rPr>
      </w:pPr>
      <w:r w:rsidRPr="00502C94">
        <w:rPr>
          <w:b/>
          <w:sz w:val="28"/>
          <w:szCs w:val="28"/>
        </w:rPr>
        <w:t>Список</w:t>
      </w:r>
      <w:r w:rsidR="00805200">
        <w:rPr>
          <w:b/>
          <w:sz w:val="28"/>
          <w:szCs w:val="28"/>
        </w:rPr>
        <w:t xml:space="preserve"> рекомендованной</w:t>
      </w:r>
      <w:r w:rsidRPr="00502C94">
        <w:rPr>
          <w:b/>
          <w:sz w:val="28"/>
          <w:szCs w:val="28"/>
        </w:rPr>
        <w:t xml:space="preserve"> литературы:</w:t>
      </w:r>
    </w:p>
    <w:p w:rsidR="004400A2" w:rsidRPr="00502C94" w:rsidRDefault="004400A2" w:rsidP="004400A2">
      <w:pPr>
        <w:pStyle w:val="Style300"/>
        <w:widowControl/>
        <w:numPr>
          <w:ilvl w:val="0"/>
          <w:numId w:val="19"/>
        </w:numPr>
        <w:spacing w:line="240" w:lineRule="auto"/>
        <w:jc w:val="left"/>
        <w:rPr>
          <w:rStyle w:val="FontStyle328"/>
          <w:b w:val="0"/>
          <w:sz w:val="28"/>
          <w:szCs w:val="28"/>
        </w:rPr>
      </w:pPr>
      <w:r w:rsidRPr="00502C94">
        <w:rPr>
          <w:rStyle w:val="FontStyle328"/>
          <w:b w:val="0"/>
          <w:spacing w:val="50"/>
          <w:sz w:val="28"/>
          <w:szCs w:val="28"/>
        </w:rPr>
        <w:t>Деркачев</w:t>
      </w:r>
      <w:r w:rsidRPr="00502C94">
        <w:rPr>
          <w:rStyle w:val="FontStyle328"/>
          <w:b w:val="0"/>
          <w:sz w:val="28"/>
          <w:szCs w:val="28"/>
        </w:rPr>
        <w:t xml:space="preserve"> Н. Д. Поташное производство. М., 1932.</w:t>
      </w:r>
    </w:p>
    <w:p w:rsidR="004400A2" w:rsidRPr="00502C94" w:rsidRDefault="004400A2" w:rsidP="004400A2">
      <w:pPr>
        <w:pStyle w:val="Style300"/>
        <w:widowControl/>
        <w:numPr>
          <w:ilvl w:val="0"/>
          <w:numId w:val="19"/>
        </w:numPr>
        <w:spacing w:line="240" w:lineRule="auto"/>
        <w:jc w:val="left"/>
        <w:rPr>
          <w:rStyle w:val="FontStyle328"/>
          <w:b w:val="0"/>
          <w:sz w:val="28"/>
          <w:szCs w:val="28"/>
        </w:rPr>
      </w:pPr>
      <w:r w:rsidRPr="00502C94">
        <w:rPr>
          <w:rStyle w:val="FontStyle328"/>
          <w:b w:val="0"/>
          <w:spacing w:val="50"/>
          <w:sz w:val="28"/>
          <w:szCs w:val="28"/>
        </w:rPr>
        <w:t>Вайнман</w:t>
      </w:r>
      <w:r w:rsidRPr="00502C94">
        <w:rPr>
          <w:rStyle w:val="FontStyle328"/>
          <w:b w:val="0"/>
          <w:sz w:val="28"/>
          <w:szCs w:val="28"/>
        </w:rPr>
        <w:t xml:space="preserve"> Н. М., </w:t>
      </w:r>
      <w:r w:rsidRPr="00502C94">
        <w:rPr>
          <w:rStyle w:val="FontStyle328"/>
          <w:b w:val="0"/>
          <w:spacing w:val="50"/>
          <w:sz w:val="28"/>
          <w:szCs w:val="28"/>
        </w:rPr>
        <w:t>Арсеньева</w:t>
      </w:r>
      <w:r w:rsidRPr="00502C94">
        <w:rPr>
          <w:rStyle w:val="FontStyle328"/>
          <w:b w:val="0"/>
          <w:sz w:val="28"/>
          <w:szCs w:val="28"/>
        </w:rPr>
        <w:t xml:space="preserve"> Л. 3. Производство нитрофоски. М., 1954.</w:t>
      </w:r>
    </w:p>
    <w:p w:rsidR="004400A2" w:rsidRPr="00502C94" w:rsidRDefault="004400A2" w:rsidP="004400A2">
      <w:pPr>
        <w:pStyle w:val="Style313"/>
        <w:widowControl/>
        <w:numPr>
          <w:ilvl w:val="0"/>
          <w:numId w:val="19"/>
        </w:numPr>
        <w:spacing w:line="240" w:lineRule="auto"/>
        <w:jc w:val="left"/>
        <w:rPr>
          <w:rStyle w:val="FontStyle328"/>
          <w:b w:val="0"/>
          <w:sz w:val="28"/>
          <w:szCs w:val="28"/>
        </w:rPr>
      </w:pPr>
      <w:r w:rsidRPr="00502C94">
        <w:rPr>
          <w:rStyle w:val="FontStyle328"/>
          <w:b w:val="0"/>
          <w:spacing w:val="50"/>
          <w:sz w:val="28"/>
          <w:szCs w:val="28"/>
        </w:rPr>
        <w:t>Позин</w:t>
      </w:r>
      <w:r w:rsidRPr="00502C94">
        <w:rPr>
          <w:rStyle w:val="FontStyle328"/>
          <w:b w:val="0"/>
          <w:sz w:val="28"/>
          <w:szCs w:val="28"/>
        </w:rPr>
        <w:t xml:space="preserve"> М. Е. Технология минеральных удобрений. М., 1965.</w:t>
      </w:r>
    </w:p>
    <w:p w:rsidR="004400A2" w:rsidRPr="00502C94" w:rsidRDefault="004400A2" w:rsidP="004400A2">
      <w:pPr>
        <w:pStyle w:val="Style300"/>
        <w:widowControl/>
        <w:numPr>
          <w:ilvl w:val="0"/>
          <w:numId w:val="19"/>
        </w:numPr>
        <w:spacing w:before="14" w:line="240" w:lineRule="auto"/>
        <w:rPr>
          <w:rStyle w:val="FontStyle328"/>
          <w:b w:val="0"/>
          <w:sz w:val="28"/>
          <w:szCs w:val="28"/>
        </w:rPr>
      </w:pPr>
      <w:r w:rsidRPr="00502C94">
        <w:rPr>
          <w:rStyle w:val="FontStyle328"/>
          <w:b w:val="0"/>
          <w:spacing w:val="50"/>
          <w:sz w:val="28"/>
          <w:szCs w:val="28"/>
        </w:rPr>
        <w:t>Пестов</w:t>
      </w:r>
      <w:r w:rsidRPr="00502C94">
        <w:rPr>
          <w:rStyle w:val="FontStyle328"/>
          <w:b w:val="0"/>
          <w:sz w:val="28"/>
          <w:szCs w:val="28"/>
        </w:rPr>
        <w:t xml:space="preserve"> Н. Е. Физико-химические свойства зернистых и порошкообразных химических продуктов. М., 1947.</w:t>
      </w:r>
    </w:p>
    <w:p w:rsidR="004400A2" w:rsidRPr="006D2474" w:rsidRDefault="004400A2" w:rsidP="004400A2">
      <w:pPr>
        <w:pStyle w:val="Style300"/>
        <w:widowControl/>
        <w:spacing w:line="240" w:lineRule="auto"/>
        <w:ind w:left="720" w:firstLine="0"/>
        <w:jc w:val="left"/>
        <w:rPr>
          <w:rStyle w:val="FontStyle328"/>
          <w:b w:val="0"/>
          <w:sz w:val="28"/>
          <w:szCs w:val="28"/>
        </w:rPr>
      </w:pPr>
    </w:p>
    <w:p w:rsidR="004400A2" w:rsidRPr="006D2474" w:rsidRDefault="004400A2" w:rsidP="004400A2">
      <w:pPr>
        <w:rPr>
          <w:sz w:val="28"/>
          <w:szCs w:val="28"/>
        </w:rPr>
      </w:pPr>
    </w:p>
    <w:p w:rsidR="004400A2" w:rsidRPr="006D2474" w:rsidRDefault="004400A2">
      <w:pPr>
        <w:widowControl/>
        <w:autoSpaceDE/>
        <w:autoSpaceDN/>
        <w:adjustRightInd/>
        <w:spacing w:after="200" w:line="276" w:lineRule="auto"/>
        <w:rPr>
          <w:sz w:val="28"/>
        </w:rPr>
      </w:pPr>
      <w:r w:rsidRPr="006D2474">
        <w:rPr>
          <w:sz w:val="28"/>
        </w:rPr>
        <w:br w:type="page"/>
      </w:r>
    </w:p>
    <w:p w:rsidR="0065402A" w:rsidRDefault="0065402A">
      <w:pPr>
        <w:widowControl/>
        <w:autoSpaceDE/>
        <w:autoSpaceDN/>
        <w:adjustRightInd/>
        <w:spacing w:after="200" w:line="276" w:lineRule="auto"/>
        <w:rPr>
          <w:b/>
          <w:sz w:val="28"/>
        </w:rPr>
      </w:pPr>
      <w:r>
        <w:rPr>
          <w:b/>
          <w:sz w:val="28"/>
        </w:rPr>
        <w:lastRenderedPageBreak/>
        <w:t>Контрольные вопросы:</w:t>
      </w:r>
    </w:p>
    <w:p w:rsidR="0065402A" w:rsidRPr="0065402A" w:rsidRDefault="0065402A" w:rsidP="0065402A">
      <w:pPr>
        <w:spacing w:line="276" w:lineRule="auto"/>
        <w:ind w:firstLine="567"/>
        <w:rPr>
          <w:sz w:val="28"/>
          <w:szCs w:val="28"/>
        </w:rPr>
      </w:pPr>
      <w:r w:rsidRPr="0065402A">
        <w:rPr>
          <w:sz w:val="28"/>
          <w:szCs w:val="28"/>
        </w:rPr>
        <w:t>1. В чем агротехническая значимость калийных удобрений?</w:t>
      </w:r>
    </w:p>
    <w:p w:rsidR="0065402A" w:rsidRPr="0065402A" w:rsidRDefault="0065402A" w:rsidP="0065402A">
      <w:pPr>
        <w:spacing w:line="276" w:lineRule="auto"/>
        <w:ind w:firstLine="567"/>
        <w:rPr>
          <w:sz w:val="28"/>
          <w:szCs w:val="28"/>
        </w:rPr>
      </w:pPr>
      <w:r w:rsidRPr="0065402A">
        <w:rPr>
          <w:sz w:val="28"/>
          <w:szCs w:val="28"/>
        </w:rPr>
        <w:t>2. Химическая и минералогическая особенность сырьевой базы калийной промышленности и их арактеристики?</w:t>
      </w:r>
    </w:p>
    <w:p w:rsidR="0065402A" w:rsidRPr="0065402A" w:rsidRDefault="0065402A" w:rsidP="0065402A">
      <w:pPr>
        <w:spacing w:line="276" w:lineRule="auto"/>
        <w:ind w:firstLine="567"/>
        <w:rPr>
          <w:sz w:val="28"/>
          <w:szCs w:val="28"/>
        </w:rPr>
      </w:pPr>
      <w:r w:rsidRPr="0065402A">
        <w:rPr>
          <w:sz w:val="28"/>
          <w:szCs w:val="28"/>
        </w:rPr>
        <w:t>3. Приведите ассортимент калийных удобрений.</w:t>
      </w:r>
    </w:p>
    <w:p w:rsidR="0065402A" w:rsidRPr="0065402A" w:rsidRDefault="0065402A" w:rsidP="0065402A">
      <w:pPr>
        <w:widowControl/>
        <w:autoSpaceDE/>
        <w:autoSpaceDN/>
        <w:adjustRightInd/>
        <w:spacing w:line="276" w:lineRule="auto"/>
        <w:ind w:firstLine="567"/>
        <w:rPr>
          <w:sz w:val="28"/>
          <w:szCs w:val="28"/>
        </w:rPr>
      </w:pPr>
      <w:r w:rsidRPr="0065402A">
        <w:rPr>
          <w:sz w:val="28"/>
          <w:szCs w:val="28"/>
        </w:rPr>
        <w:t>4. Как определяется пригодность исходного материала в производственной линии?</w:t>
      </w:r>
    </w:p>
    <w:p w:rsidR="0065402A" w:rsidRPr="0065402A" w:rsidRDefault="0065402A" w:rsidP="0065402A">
      <w:pPr>
        <w:spacing w:line="276" w:lineRule="auto"/>
        <w:ind w:firstLine="567"/>
        <w:rPr>
          <w:sz w:val="28"/>
          <w:szCs w:val="28"/>
        </w:rPr>
      </w:pPr>
      <w:r>
        <w:rPr>
          <w:sz w:val="28"/>
          <w:szCs w:val="28"/>
        </w:rPr>
        <w:t>5</w:t>
      </w:r>
      <w:r w:rsidRPr="0065402A">
        <w:rPr>
          <w:sz w:val="28"/>
          <w:szCs w:val="28"/>
        </w:rPr>
        <w:t>. В чем особенность галлургического метода производства хлористого калия из сильвинита?</w:t>
      </w:r>
    </w:p>
    <w:p w:rsidR="0065402A" w:rsidRPr="0065402A" w:rsidRDefault="0065402A" w:rsidP="0065402A">
      <w:pPr>
        <w:spacing w:line="276" w:lineRule="auto"/>
        <w:ind w:firstLine="567"/>
        <w:rPr>
          <w:sz w:val="28"/>
          <w:szCs w:val="28"/>
        </w:rPr>
      </w:pPr>
      <w:r>
        <w:rPr>
          <w:sz w:val="28"/>
          <w:szCs w:val="28"/>
        </w:rPr>
        <w:t>6</w:t>
      </w:r>
      <w:r w:rsidRPr="0065402A">
        <w:rPr>
          <w:sz w:val="28"/>
          <w:szCs w:val="28"/>
        </w:rPr>
        <w:t>. Как влияет давление водяного пара на водно-сырьевой состав раствора?</w:t>
      </w:r>
    </w:p>
    <w:p w:rsidR="0065402A" w:rsidRPr="0065402A" w:rsidRDefault="0065402A" w:rsidP="0065402A">
      <w:pPr>
        <w:spacing w:line="276" w:lineRule="auto"/>
        <w:ind w:firstLine="567"/>
        <w:rPr>
          <w:sz w:val="28"/>
          <w:szCs w:val="28"/>
        </w:rPr>
      </w:pPr>
      <w:r>
        <w:rPr>
          <w:sz w:val="28"/>
          <w:szCs w:val="28"/>
        </w:rPr>
        <w:t>7</w:t>
      </w:r>
      <w:r w:rsidRPr="0065402A">
        <w:rPr>
          <w:sz w:val="28"/>
          <w:szCs w:val="28"/>
        </w:rPr>
        <w:t>. Объясните особенности построения фазовой диаграммы.</w:t>
      </w:r>
    </w:p>
    <w:p w:rsidR="0065402A" w:rsidRPr="0065402A" w:rsidRDefault="0065402A" w:rsidP="0065402A">
      <w:pPr>
        <w:spacing w:line="276" w:lineRule="auto"/>
        <w:ind w:firstLine="567"/>
        <w:rPr>
          <w:sz w:val="28"/>
          <w:szCs w:val="28"/>
        </w:rPr>
      </w:pPr>
      <w:r>
        <w:rPr>
          <w:sz w:val="28"/>
          <w:szCs w:val="28"/>
        </w:rPr>
        <w:t>8</w:t>
      </w:r>
      <w:r w:rsidRPr="0065402A">
        <w:rPr>
          <w:sz w:val="28"/>
          <w:szCs w:val="28"/>
        </w:rPr>
        <w:t>. Объясните ход процесса растворения.</w:t>
      </w:r>
    </w:p>
    <w:p w:rsidR="0065402A" w:rsidRPr="0065402A" w:rsidRDefault="0065402A" w:rsidP="0065402A">
      <w:pPr>
        <w:spacing w:line="276" w:lineRule="auto"/>
        <w:ind w:firstLine="567"/>
        <w:rPr>
          <w:sz w:val="28"/>
          <w:szCs w:val="28"/>
        </w:rPr>
      </w:pPr>
      <w:r>
        <w:rPr>
          <w:sz w:val="28"/>
          <w:szCs w:val="28"/>
        </w:rPr>
        <w:t>9</w:t>
      </w:r>
      <w:r w:rsidRPr="0065402A">
        <w:rPr>
          <w:sz w:val="28"/>
          <w:szCs w:val="28"/>
        </w:rPr>
        <w:t>. Особенности и различия изотермической и неизотермической упарки раствора.</w:t>
      </w:r>
    </w:p>
    <w:p w:rsidR="0065402A" w:rsidRPr="0065402A" w:rsidRDefault="0065402A" w:rsidP="0065402A">
      <w:pPr>
        <w:spacing w:line="276" w:lineRule="auto"/>
        <w:ind w:firstLine="567"/>
        <w:rPr>
          <w:sz w:val="28"/>
          <w:szCs w:val="28"/>
        </w:rPr>
      </w:pPr>
      <w:r>
        <w:rPr>
          <w:sz w:val="28"/>
          <w:szCs w:val="28"/>
        </w:rPr>
        <w:t>10</w:t>
      </w:r>
      <w:r w:rsidRPr="0065402A">
        <w:rPr>
          <w:sz w:val="28"/>
          <w:szCs w:val="28"/>
        </w:rPr>
        <w:t xml:space="preserve">. Объясните точки процесса крисстализации </w:t>
      </w:r>
      <w:r w:rsidRPr="0065402A">
        <w:rPr>
          <w:sz w:val="28"/>
          <w:szCs w:val="28"/>
          <w:lang w:val="en-US"/>
        </w:rPr>
        <w:t>KCl</w:t>
      </w:r>
      <w:r w:rsidRPr="0065402A">
        <w:rPr>
          <w:sz w:val="28"/>
          <w:szCs w:val="28"/>
        </w:rPr>
        <w:t xml:space="preserve"> от маточного щелока.</w:t>
      </w:r>
    </w:p>
    <w:p w:rsidR="0065402A" w:rsidRPr="0065402A" w:rsidRDefault="001920C4" w:rsidP="0065402A">
      <w:pPr>
        <w:spacing w:line="276" w:lineRule="auto"/>
        <w:ind w:firstLine="567"/>
        <w:rPr>
          <w:sz w:val="28"/>
          <w:szCs w:val="28"/>
        </w:rPr>
      </w:pPr>
      <w:r>
        <w:rPr>
          <w:sz w:val="28"/>
          <w:szCs w:val="28"/>
        </w:rPr>
        <w:t>11</w:t>
      </w:r>
      <w:r w:rsidR="0065402A" w:rsidRPr="0065402A">
        <w:rPr>
          <w:sz w:val="28"/>
          <w:szCs w:val="28"/>
        </w:rPr>
        <w:t>. Сопоставьте 2 варианта выщелачивания сильвинита и их отличия.</w:t>
      </w:r>
    </w:p>
    <w:p w:rsidR="0065402A" w:rsidRPr="0065402A" w:rsidRDefault="0065402A" w:rsidP="0065402A">
      <w:pPr>
        <w:spacing w:line="276" w:lineRule="auto"/>
        <w:ind w:firstLine="567"/>
        <w:rPr>
          <w:sz w:val="28"/>
          <w:szCs w:val="28"/>
        </w:rPr>
      </w:pPr>
      <w:r w:rsidRPr="0065402A">
        <w:rPr>
          <w:sz w:val="28"/>
          <w:szCs w:val="28"/>
        </w:rPr>
        <w:t>1</w:t>
      </w:r>
      <w:r w:rsidR="001920C4">
        <w:rPr>
          <w:sz w:val="28"/>
          <w:szCs w:val="28"/>
        </w:rPr>
        <w:t>2</w:t>
      </w:r>
      <w:r w:rsidRPr="0065402A">
        <w:rPr>
          <w:sz w:val="28"/>
          <w:szCs w:val="28"/>
        </w:rPr>
        <w:t>.Покажите расчет адиабатической кристализации с применением фазовых диаграмм.</w:t>
      </w:r>
    </w:p>
    <w:p w:rsidR="0065402A" w:rsidRPr="0065402A" w:rsidRDefault="001920C4" w:rsidP="0065402A">
      <w:pPr>
        <w:spacing w:line="276" w:lineRule="auto"/>
        <w:ind w:firstLine="567"/>
        <w:rPr>
          <w:sz w:val="28"/>
          <w:szCs w:val="28"/>
        </w:rPr>
      </w:pPr>
      <w:r>
        <w:rPr>
          <w:sz w:val="28"/>
          <w:szCs w:val="28"/>
        </w:rPr>
        <w:t>13</w:t>
      </w:r>
      <w:r w:rsidR="0065402A" w:rsidRPr="0065402A">
        <w:rPr>
          <w:sz w:val="28"/>
          <w:szCs w:val="28"/>
        </w:rPr>
        <w:t>. Особенности 1,2,3 ступени ВКУ.</w:t>
      </w:r>
    </w:p>
    <w:p w:rsidR="0065402A" w:rsidRPr="0065402A" w:rsidRDefault="001920C4" w:rsidP="0065402A">
      <w:pPr>
        <w:spacing w:line="276" w:lineRule="auto"/>
        <w:ind w:firstLine="567"/>
        <w:rPr>
          <w:sz w:val="28"/>
          <w:szCs w:val="28"/>
        </w:rPr>
      </w:pPr>
      <w:r>
        <w:rPr>
          <w:sz w:val="28"/>
          <w:szCs w:val="28"/>
        </w:rPr>
        <w:t>14</w:t>
      </w:r>
      <w:r w:rsidR="0065402A" w:rsidRPr="0065402A">
        <w:rPr>
          <w:sz w:val="28"/>
          <w:szCs w:val="28"/>
        </w:rPr>
        <w:t>. Объясните технологические особенности получения хлористого калия из сильвинита.</w:t>
      </w:r>
    </w:p>
    <w:p w:rsidR="0065402A" w:rsidRPr="0065402A" w:rsidRDefault="001920C4" w:rsidP="0065402A">
      <w:pPr>
        <w:spacing w:line="276" w:lineRule="auto"/>
        <w:ind w:firstLine="567"/>
        <w:rPr>
          <w:sz w:val="28"/>
          <w:szCs w:val="28"/>
        </w:rPr>
      </w:pPr>
      <w:r>
        <w:rPr>
          <w:sz w:val="28"/>
          <w:szCs w:val="28"/>
        </w:rPr>
        <w:t>15</w:t>
      </w:r>
      <w:r w:rsidR="0065402A" w:rsidRPr="0065402A">
        <w:rPr>
          <w:sz w:val="28"/>
          <w:szCs w:val="28"/>
        </w:rPr>
        <w:t>. Опишите принцип работы основных аппаратов выделения взвешанных частиц.</w:t>
      </w:r>
    </w:p>
    <w:p w:rsidR="0065402A" w:rsidRPr="0065402A" w:rsidRDefault="001920C4" w:rsidP="0065402A">
      <w:pPr>
        <w:spacing w:line="276" w:lineRule="auto"/>
        <w:ind w:firstLine="567"/>
        <w:rPr>
          <w:sz w:val="28"/>
          <w:szCs w:val="28"/>
        </w:rPr>
      </w:pPr>
      <w:r>
        <w:rPr>
          <w:sz w:val="28"/>
          <w:szCs w:val="28"/>
        </w:rPr>
        <w:t>16</w:t>
      </w:r>
      <w:r w:rsidR="0065402A" w:rsidRPr="0065402A">
        <w:rPr>
          <w:sz w:val="28"/>
          <w:szCs w:val="28"/>
        </w:rPr>
        <w:t>. В чем различия работы сгустителя и фильтрационной установки?</w:t>
      </w:r>
    </w:p>
    <w:p w:rsidR="0065402A" w:rsidRPr="0065402A" w:rsidRDefault="0065402A" w:rsidP="0065402A">
      <w:pPr>
        <w:pStyle w:val="Style22"/>
        <w:widowControl/>
        <w:spacing w:line="276" w:lineRule="auto"/>
        <w:ind w:firstLine="567"/>
        <w:jc w:val="left"/>
        <w:rPr>
          <w:rFonts w:ascii="Times New Roman" w:hAnsi="Times New Roman" w:cs="Times New Roman"/>
          <w:sz w:val="28"/>
          <w:szCs w:val="28"/>
        </w:rPr>
      </w:pPr>
      <w:r w:rsidRPr="0065402A">
        <w:rPr>
          <w:rFonts w:ascii="Times New Roman" w:hAnsi="Times New Roman" w:cs="Times New Roman"/>
          <w:sz w:val="28"/>
          <w:szCs w:val="28"/>
        </w:rPr>
        <w:t>1</w:t>
      </w:r>
      <w:r w:rsidR="001920C4">
        <w:rPr>
          <w:rFonts w:ascii="Times New Roman" w:hAnsi="Times New Roman" w:cs="Times New Roman"/>
          <w:sz w:val="28"/>
          <w:szCs w:val="28"/>
        </w:rPr>
        <w:t>7</w:t>
      </w:r>
      <w:r w:rsidRPr="0065402A">
        <w:rPr>
          <w:rFonts w:ascii="Times New Roman" w:hAnsi="Times New Roman" w:cs="Times New Roman"/>
          <w:sz w:val="28"/>
          <w:szCs w:val="28"/>
        </w:rPr>
        <w:t>. Объясните изотерму переработки карналитовых руд и их основные стептанические точки.</w:t>
      </w:r>
    </w:p>
    <w:p w:rsidR="0065402A" w:rsidRPr="0065402A" w:rsidRDefault="001920C4" w:rsidP="0065402A">
      <w:pPr>
        <w:pStyle w:val="Style22"/>
        <w:widowControl/>
        <w:spacing w:line="276" w:lineRule="auto"/>
        <w:ind w:firstLine="567"/>
        <w:jc w:val="left"/>
        <w:rPr>
          <w:rFonts w:ascii="Times New Roman" w:hAnsi="Times New Roman" w:cs="Times New Roman"/>
          <w:sz w:val="28"/>
          <w:szCs w:val="28"/>
        </w:rPr>
      </w:pPr>
      <w:r>
        <w:rPr>
          <w:rFonts w:ascii="Times New Roman" w:hAnsi="Times New Roman" w:cs="Times New Roman"/>
          <w:sz w:val="28"/>
          <w:szCs w:val="28"/>
        </w:rPr>
        <w:t>18</w:t>
      </w:r>
      <w:r w:rsidR="0065402A" w:rsidRPr="0065402A">
        <w:rPr>
          <w:rFonts w:ascii="Times New Roman" w:hAnsi="Times New Roman" w:cs="Times New Roman"/>
          <w:sz w:val="28"/>
          <w:szCs w:val="28"/>
        </w:rPr>
        <w:t>. Покажите различия показателей водного разложения при низких и высоких температурах.</w:t>
      </w:r>
    </w:p>
    <w:p w:rsidR="0065402A" w:rsidRPr="0065402A" w:rsidRDefault="001920C4" w:rsidP="0065402A">
      <w:pPr>
        <w:pStyle w:val="Style22"/>
        <w:widowControl/>
        <w:spacing w:line="276" w:lineRule="auto"/>
        <w:ind w:firstLine="567"/>
        <w:jc w:val="left"/>
        <w:rPr>
          <w:rFonts w:ascii="Times New Roman" w:hAnsi="Times New Roman" w:cs="Times New Roman"/>
          <w:sz w:val="28"/>
          <w:szCs w:val="28"/>
        </w:rPr>
      </w:pPr>
      <w:r>
        <w:rPr>
          <w:rFonts w:ascii="Times New Roman" w:hAnsi="Times New Roman" w:cs="Times New Roman"/>
          <w:sz w:val="28"/>
          <w:szCs w:val="28"/>
        </w:rPr>
        <w:t>19</w:t>
      </w:r>
      <w:r w:rsidR="0065402A" w:rsidRPr="0065402A">
        <w:rPr>
          <w:rFonts w:ascii="Times New Roman" w:hAnsi="Times New Roman" w:cs="Times New Roman"/>
          <w:sz w:val="28"/>
          <w:szCs w:val="28"/>
        </w:rPr>
        <w:t>. Объясните расположение фазовых объемов на изотермической диаграмме.</w:t>
      </w:r>
    </w:p>
    <w:p w:rsidR="0065402A" w:rsidRPr="0065402A" w:rsidRDefault="001920C4" w:rsidP="0065402A">
      <w:pPr>
        <w:pStyle w:val="Style22"/>
        <w:widowControl/>
        <w:spacing w:line="276" w:lineRule="auto"/>
        <w:ind w:firstLine="567"/>
        <w:jc w:val="left"/>
        <w:rPr>
          <w:rFonts w:ascii="Times New Roman" w:hAnsi="Times New Roman" w:cs="Times New Roman"/>
          <w:sz w:val="28"/>
          <w:szCs w:val="28"/>
        </w:rPr>
      </w:pPr>
      <w:r>
        <w:rPr>
          <w:rFonts w:ascii="Times New Roman" w:hAnsi="Times New Roman" w:cs="Times New Roman"/>
          <w:sz w:val="28"/>
          <w:szCs w:val="28"/>
        </w:rPr>
        <w:t>20</w:t>
      </w:r>
      <w:r w:rsidR="0065402A" w:rsidRPr="0065402A">
        <w:rPr>
          <w:rFonts w:ascii="Times New Roman" w:hAnsi="Times New Roman" w:cs="Times New Roman"/>
          <w:sz w:val="28"/>
          <w:szCs w:val="28"/>
        </w:rPr>
        <w:t>. В чем различие технологических схем первой группы от других?</w:t>
      </w:r>
    </w:p>
    <w:p w:rsidR="0065402A" w:rsidRPr="0065402A" w:rsidRDefault="001920C4" w:rsidP="0065402A">
      <w:pPr>
        <w:spacing w:line="276" w:lineRule="auto"/>
        <w:ind w:firstLine="567"/>
        <w:rPr>
          <w:sz w:val="28"/>
          <w:szCs w:val="28"/>
        </w:rPr>
      </w:pPr>
      <w:r>
        <w:rPr>
          <w:sz w:val="28"/>
          <w:szCs w:val="28"/>
        </w:rPr>
        <w:t>2</w:t>
      </w:r>
      <w:r w:rsidR="0065402A" w:rsidRPr="0065402A">
        <w:rPr>
          <w:sz w:val="28"/>
          <w:szCs w:val="28"/>
        </w:rPr>
        <w:t>1. Объясните необходимость извлечения брома из щелоков</w:t>
      </w:r>
    </w:p>
    <w:p w:rsidR="0065402A" w:rsidRPr="0065402A" w:rsidRDefault="001920C4" w:rsidP="0065402A">
      <w:pPr>
        <w:spacing w:line="276" w:lineRule="auto"/>
        <w:ind w:firstLine="567"/>
        <w:rPr>
          <w:sz w:val="28"/>
          <w:szCs w:val="28"/>
        </w:rPr>
      </w:pPr>
      <w:r>
        <w:rPr>
          <w:sz w:val="28"/>
          <w:szCs w:val="28"/>
        </w:rPr>
        <w:t>2</w:t>
      </w:r>
      <w:r w:rsidR="0065402A" w:rsidRPr="0065402A">
        <w:rPr>
          <w:sz w:val="28"/>
          <w:szCs w:val="28"/>
        </w:rPr>
        <w:t>2. Объясните особенности технологической схемы извлечения брома.</w:t>
      </w:r>
    </w:p>
    <w:p w:rsidR="0065402A" w:rsidRPr="0065402A" w:rsidRDefault="001920C4" w:rsidP="0065402A">
      <w:pPr>
        <w:spacing w:line="276" w:lineRule="auto"/>
        <w:ind w:firstLine="567"/>
        <w:rPr>
          <w:sz w:val="28"/>
          <w:szCs w:val="28"/>
        </w:rPr>
      </w:pPr>
      <w:r>
        <w:rPr>
          <w:sz w:val="28"/>
          <w:szCs w:val="28"/>
        </w:rPr>
        <w:t>2</w:t>
      </w:r>
      <w:r w:rsidR="0065402A" w:rsidRPr="0065402A">
        <w:rPr>
          <w:sz w:val="28"/>
          <w:szCs w:val="28"/>
        </w:rPr>
        <w:t>3.Объясните способы очистки брома от хлорсодержащих отходов.</w:t>
      </w:r>
    </w:p>
    <w:p w:rsidR="0065402A" w:rsidRPr="0065402A" w:rsidRDefault="001920C4" w:rsidP="0065402A">
      <w:pPr>
        <w:spacing w:line="276" w:lineRule="auto"/>
        <w:ind w:firstLine="567"/>
        <w:rPr>
          <w:sz w:val="28"/>
          <w:szCs w:val="28"/>
        </w:rPr>
      </w:pPr>
      <w:r>
        <w:rPr>
          <w:sz w:val="28"/>
          <w:szCs w:val="28"/>
        </w:rPr>
        <w:t>2</w:t>
      </w:r>
      <w:r w:rsidR="0065402A" w:rsidRPr="0065402A">
        <w:rPr>
          <w:sz w:val="28"/>
          <w:szCs w:val="28"/>
        </w:rPr>
        <w:t>4. Объясните технологические особенности и химизм щелока примесей хлоридов кальция.</w:t>
      </w:r>
    </w:p>
    <w:p w:rsidR="0065402A" w:rsidRPr="0065402A" w:rsidRDefault="001920C4" w:rsidP="0065402A">
      <w:pPr>
        <w:widowControl/>
        <w:autoSpaceDE/>
        <w:autoSpaceDN/>
        <w:adjustRightInd/>
        <w:spacing w:line="276" w:lineRule="auto"/>
        <w:ind w:firstLine="567"/>
        <w:rPr>
          <w:sz w:val="28"/>
          <w:szCs w:val="28"/>
        </w:rPr>
      </w:pPr>
      <w:r>
        <w:rPr>
          <w:sz w:val="28"/>
          <w:szCs w:val="28"/>
        </w:rPr>
        <w:lastRenderedPageBreak/>
        <w:t>2</w:t>
      </w:r>
      <w:r w:rsidR="0065402A" w:rsidRPr="0065402A">
        <w:rPr>
          <w:sz w:val="28"/>
          <w:szCs w:val="28"/>
        </w:rPr>
        <w:t>5. Объясните политермическую диаграмму.</w:t>
      </w:r>
    </w:p>
    <w:p w:rsidR="0065402A" w:rsidRPr="0065402A" w:rsidRDefault="001920C4" w:rsidP="0065402A">
      <w:pPr>
        <w:spacing w:line="276" w:lineRule="auto"/>
        <w:ind w:firstLine="567"/>
        <w:rPr>
          <w:rStyle w:val="FontStyle332"/>
          <w:sz w:val="28"/>
          <w:szCs w:val="28"/>
        </w:rPr>
      </w:pPr>
      <w:r>
        <w:rPr>
          <w:rStyle w:val="FontStyle332"/>
          <w:sz w:val="28"/>
          <w:szCs w:val="28"/>
        </w:rPr>
        <w:t>26</w:t>
      </w:r>
      <w:r w:rsidR="0065402A" w:rsidRPr="0065402A">
        <w:rPr>
          <w:rStyle w:val="FontStyle332"/>
          <w:sz w:val="28"/>
          <w:szCs w:val="28"/>
        </w:rPr>
        <w:t>. Особенности получения хлористоводородной кислоты из отходящих газов производства калийного удобрения.</w:t>
      </w:r>
    </w:p>
    <w:p w:rsidR="0065402A" w:rsidRPr="0065402A" w:rsidRDefault="0065402A" w:rsidP="0065402A">
      <w:pPr>
        <w:spacing w:line="276" w:lineRule="auto"/>
        <w:ind w:firstLine="567"/>
        <w:rPr>
          <w:rStyle w:val="FontStyle332"/>
          <w:sz w:val="28"/>
          <w:szCs w:val="28"/>
        </w:rPr>
      </w:pPr>
      <w:r w:rsidRPr="0065402A">
        <w:rPr>
          <w:rStyle w:val="FontStyle332"/>
          <w:sz w:val="28"/>
          <w:szCs w:val="28"/>
        </w:rPr>
        <w:t>2</w:t>
      </w:r>
      <w:r w:rsidR="001920C4">
        <w:rPr>
          <w:rStyle w:val="FontStyle332"/>
          <w:sz w:val="28"/>
          <w:szCs w:val="28"/>
        </w:rPr>
        <w:t>7</w:t>
      </w:r>
      <w:r w:rsidRPr="0065402A">
        <w:rPr>
          <w:rStyle w:val="FontStyle332"/>
          <w:sz w:val="28"/>
          <w:szCs w:val="28"/>
        </w:rPr>
        <w:t>. Дайте технологическое сравнение способа абсорбции хлористого водорода.</w:t>
      </w:r>
    </w:p>
    <w:p w:rsidR="0065402A" w:rsidRPr="0065402A" w:rsidRDefault="001920C4" w:rsidP="0065402A">
      <w:pPr>
        <w:spacing w:line="276" w:lineRule="auto"/>
        <w:ind w:firstLine="567"/>
        <w:rPr>
          <w:rStyle w:val="FontStyle332"/>
          <w:sz w:val="28"/>
          <w:szCs w:val="28"/>
        </w:rPr>
      </w:pPr>
      <w:r>
        <w:rPr>
          <w:rStyle w:val="FontStyle332"/>
          <w:sz w:val="28"/>
          <w:szCs w:val="28"/>
        </w:rPr>
        <w:t>28</w:t>
      </w:r>
      <w:r w:rsidR="0065402A" w:rsidRPr="0065402A">
        <w:rPr>
          <w:rStyle w:val="FontStyle332"/>
          <w:sz w:val="28"/>
          <w:szCs w:val="28"/>
        </w:rPr>
        <w:t>. Объясните технологические параметры окисления хлористого водорода кислородом.</w:t>
      </w:r>
    </w:p>
    <w:p w:rsidR="0065402A" w:rsidRPr="0065402A" w:rsidRDefault="001920C4" w:rsidP="0065402A">
      <w:pPr>
        <w:spacing w:line="276" w:lineRule="auto"/>
        <w:ind w:firstLine="567"/>
        <w:rPr>
          <w:rStyle w:val="FontStyle332"/>
          <w:sz w:val="28"/>
          <w:szCs w:val="28"/>
        </w:rPr>
      </w:pPr>
      <w:r>
        <w:rPr>
          <w:rStyle w:val="FontStyle332"/>
          <w:sz w:val="28"/>
          <w:szCs w:val="28"/>
        </w:rPr>
        <w:t>29</w:t>
      </w:r>
      <w:r w:rsidR="0065402A" w:rsidRPr="0065402A">
        <w:rPr>
          <w:rStyle w:val="FontStyle332"/>
          <w:sz w:val="28"/>
          <w:szCs w:val="28"/>
        </w:rPr>
        <w:t>. Объясните катализаторы применяемые при окислении хлористого водорода.</w:t>
      </w:r>
    </w:p>
    <w:p w:rsidR="0065402A" w:rsidRPr="0065402A" w:rsidRDefault="001920C4" w:rsidP="0065402A">
      <w:pPr>
        <w:widowControl/>
        <w:autoSpaceDE/>
        <w:autoSpaceDN/>
        <w:adjustRightInd/>
        <w:spacing w:line="276" w:lineRule="auto"/>
        <w:ind w:firstLine="567"/>
        <w:rPr>
          <w:rStyle w:val="FontStyle332"/>
          <w:sz w:val="28"/>
          <w:szCs w:val="28"/>
        </w:rPr>
      </w:pPr>
      <w:r>
        <w:rPr>
          <w:rStyle w:val="FontStyle332"/>
          <w:sz w:val="28"/>
          <w:szCs w:val="28"/>
        </w:rPr>
        <w:t>30</w:t>
      </w:r>
      <w:r w:rsidR="0065402A" w:rsidRPr="0065402A">
        <w:rPr>
          <w:rStyle w:val="FontStyle332"/>
          <w:sz w:val="28"/>
          <w:szCs w:val="28"/>
        </w:rPr>
        <w:t>. Объясните область применения хлорирования металлов и их соединений.</w:t>
      </w:r>
    </w:p>
    <w:p w:rsidR="0065402A" w:rsidRPr="0065402A" w:rsidRDefault="001920C4" w:rsidP="0065402A">
      <w:pPr>
        <w:pStyle w:val="Style14"/>
        <w:widowControl/>
        <w:spacing w:line="276" w:lineRule="auto"/>
        <w:ind w:firstLine="567"/>
        <w:jc w:val="left"/>
        <w:rPr>
          <w:rStyle w:val="FontStyle332"/>
          <w:sz w:val="28"/>
          <w:szCs w:val="28"/>
        </w:rPr>
      </w:pPr>
      <w:r>
        <w:rPr>
          <w:rStyle w:val="FontStyle332"/>
          <w:sz w:val="28"/>
          <w:szCs w:val="28"/>
        </w:rPr>
        <w:t>3</w:t>
      </w:r>
      <w:r w:rsidR="0065402A" w:rsidRPr="0065402A">
        <w:rPr>
          <w:rStyle w:val="FontStyle332"/>
          <w:sz w:val="28"/>
          <w:szCs w:val="28"/>
        </w:rPr>
        <w:t>1. Расчет производительности растворителя.</w:t>
      </w:r>
    </w:p>
    <w:p w:rsidR="0065402A" w:rsidRPr="0065402A" w:rsidRDefault="001920C4" w:rsidP="0065402A">
      <w:pPr>
        <w:pStyle w:val="Style14"/>
        <w:widowControl/>
        <w:spacing w:line="276" w:lineRule="auto"/>
        <w:ind w:firstLine="567"/>
        <w:jc w:val="left"/>
        <w:rPr>
          <w:rStyle w:val="FontStyle332"/>
          <w:sz w:val="28"/>
          <w:szCs w:val="28"/>
        </w:rPr>
      </w:pPr>
      <w:r>
        <w:rPr>
          <w:rStyle w:val="FontStyle332"/>
          <w:sz w:val="28"/>
          <w:szCs w:val="28"/>
        </w:rPr>
        <w:t>3</w:t>
      </w:r>
      <w:r w:rsidR="0065402A" w:rsidRPr="0065402A">
        <w:rPr>
          <w:rStyle w:val="FontStyle332"/>
          <w:sz w:val="28"/>
          <w:szCs w:val="28"/>
        </w:rPr>
        <w:t>2.Аппаратура для фильтрации и осветления.</w:t>
      </w:r>
    </w:p>
    <w:p w:rsidR="0065402A" w:rsidRPr="0065402A" w:rsidRDefault="001920C4" w:rsidP="0065402A">
      <w:pPr>
        <w:pStyle w:val="Style14"/>
        <w:widowControl/>
        <w:spacing w:line="276" w:lineRule="auto"/>
        <w:ind w:firstLine="567"/>
        <w:jc w:val="left"/>
        <w:rPr>
          <w:rStyle w:val="FontStyle332"/>
          <w:sz w:val="28"/>
          <w:szCs w:val="28"/>
        </w:rPr>
      </w:pPr>
      <w:r>
        <w:rPr>
          <w:rStyle w:val="FontStyle332"/>
          <w:sz w:val="28"/>
          <w:szCs w:val="28"/>
        </w:rPr>
        <w:t>3</w:t>
      </w:r>
      <w:r w:rsidR="0065402A" w:rsidRPr="0065402A">
        <w:rPr>
          <w:rStyle w:val="FontStyle332"/>
          <w:sz w:val="28"/>
          <w:szCs w:val="28"/>
        </w:rPr>
        <w:t>3.Аппаратура для сушки хлористого калия.</w:t>
      </w:r>
    </w:p>
    <w:p w:rsidR="0065402A" w:rsidRPr="0065402A" w:rsidRDefault="001920C4" w:rsidP="0065402A">
      <w:pPr>
        <w:pStyle w:val="Style14"/>
        <w:widowControl/>
        <w:spacing w:line="276" w:lineRule="auto"/>
        <w:ind w:firstLine="567"/>
        <w:jc w:val="left"/>
        <w:rPr>
          <w:rStyle w:val="FontStyle332"/>
          <w:sz w:val="28"/>
          <w:szCs w:val="28"/>
        </w:rPr>
      </w:pPr>
      <w:r>
        <w:rPr>
          <w:rStyle w:val="FontStyle332"/>
          <w:sz w:val="28"/>
          <w:szCs w:val="28"/>
        </w:rPr>
        <w:t>3</w:t>
      </w:r>
      <w:r w:rsidR="0065402A" w:rsidRPr="0065402A">
        <w:rPr>
          <w:rStyle w:val="FontStyle332"/>
          <w:sz w:val="28"/>
          <w:szCs w:val="28"/>
        </w:rPr>
        <w:t>4. Аппаратура для охлаждения раствора и кристаллизации хлористого калия.</w:t>
      </w:r>
    </w:p>
    <w:p w:rsidR="0065402A" w:rsidRPr="0065402A" w:rsidRDefault="001920C4" w:rsidP="0065402A">
      <w:pPr>
        <w:spacing w:line="276" w:lineRule="auto"/>
        <w:ind w:firstLine="567"/>
        <w:rPr>
          <w:sz w:val="28"/>
          <w:szCs w:val="28"/>
        </w:rPr>
      </w:pPr>
      <w:r>
        <w:rPr>
          <w:sz w:val="28"/>
          <w:szCs w:val="28"/>
        </w:rPr>
        <w:t>35</w:t>
      </w:r>
      <w:r w:rsidR="0065402A" w:rsidRPr="0065402A">
        <w:rPr>
          <w:sz w:val="28"/>
          <w:szCs w:val="28"/>
        </w:rPr>
        <w:t>. В чем особенность флотационного метода от галлургического?</w:t>
      </w:r>
    </w:p>
    <w:p w:rsidR="0065402A" w:rsidRPr="0065402A" w:rsidRDefault="001920C4" w:rsidP="0065402A">
      <w:pPr>
        <w:spacing w:line="276" w:lineRule="auto"/>
        <w:ind w:firstLine="567"/>
        <w:rPr>
          <w:sz w:val="28"/>
          <w:szCs w:val="28"/>
        </w:rPr>
      </w:pPr>
      <w:r>
        <w:rPr>
          <w:sz w:val="28"/>
          <w:szCs w:val="28"/>
        </w:rPr>
        <w:t>36</w:t>
      </w:r>
      <w:r w:rsidR="0065402A" w:rsidRPr="0065402A">
        <w:rPr>
          <w:sz w:val="28"/>
          <w:szCs w:val="28"/>
        </w:rPr>
        <w:t>. Назовите основные флотореагенты и принцип их работы.</w:t>
      </w:r>
    </w:p>
    <w:p w:rsidR="0065402A" w:rsidRPr="0065402A" w:rsidRDefault="0065402A" w:rsidP="0065402A">
      <w:pPr>
        <w:spacing w:line="276" w:lineRule="auto"/>
        <w:ind w:firstLine="567"/>
        <w:rPr>
          <w:sz w:val="28"/>
          <w:szCs w:val="28"/>
        </w:rPr>
      </w:pPr>
      <w:r w:rsidRPr="0065402A">
        <w:rPr>
          <w:sz w:val="28"/>
          <w:szCs w:val="28"/>
        </w:rPr>
        <w:t>3</w:t>
      </w:r>
      <w:r w:rsidR="001920C4">
        <w:rPr>
          <w:sz w:val="28"/>
          <w:szCs w:val="28"/>
        </w:rPr>
        <w:t>7</w:t>
      </w:r>
      <w:r w:rsidRPr="0065402A">
        <w:rPr>
          <w:sz w:val="28"/>
          <w:szCs w:val="28"/>
        </w:rPr>
        <w:t>. В чем суть предварительной флотации?</w:t>
      </w:r>
    </w:p>
    <w:p w:rsidR="0065402A" w:rsidRPr="0065402A" w:rsidRDefault="001920C4" w:rsidP="0065402A">
      <w:pPr>
        <w:spacing w:line="276" w:lineRule="auto"/>
        <w:ind w:firstLine="567"/>
        <w:rPr>
          <w:sz w:val="28"/>
          <w:szCs w:val="28"/>
        </w:rPr>
      </w:pPr>
      <w:r>
        <w:rPr>
          <w:sz w:val="28"/>
          <w:szCs w:val="28"/>
        </w:rPr>
        <w:t>38</w:t>
      </w:r>
      <w:r w:rsidR="0065402A" w:rsidRPr="0065402A">
        <w:rPr>
          <w:sz w:val="28"/>
          <w:szCs w:val="28"/>
        </w:rPr>
        <w:t>. В чем особенность физико-химической флотации растворимых солей?</w:t>
      </w:r>
    </w:p>
    <w:p w:rsidR="0065402A" w:rsidRPr="0065402A" w:rsidRDefault="001920C4" w:rsidP="0065402A">
      <w:pPr>
        <w:spacing w:line="276" w:lineRule="auto"/>
        <w:ind w:firstLine="567"/>
        <w:rPr>
          <w:sz w:val="28"/>
          <w:szCs w:val="28"/>
        </w:rPr>
      </w:pPr>
      <w:r>
        <w:rPr>
          <w:sz w:val="28"/>
          <w:szCs w:val="28"/>
        </w:rPr>
        <w:t>39</w:t>
      </w:r>
      <w:r w:rsidR="0065402A" w:rsidRPr="0065402A">
        <w:rPr>
          <w:sz w:val="28"/>
          <w:szCs w:val="28"/>
        </w:rPr>
        <w:t>.Назовите основные собиратели и их физико-химическую суть.</w:t>
      </w:r>
    </w:p>
    <w:p w:rsidR="0065402A" w:rsidRPr="0065402A" w:rsidRDefault="001920C4" w:rsidP="0065402A">
      <w:pPr>
        <w:spacing w:line="276" w:lineRule="auto"/>
        <w:ind w:firstLine="567"/>
        <w:rPr>
          <w:sz w:val="28"/>
          <w:szCs w:val="28"/>
        </w:rPr>
      </w:pPr>
      <w:r>
        <w:rPr>
          <w:sz w:val="28"/>
          <w:szCs w:val="28"/>
        </w:rPr>
        <w:t>40</w:t>
      </w:r>
      <w:r w:rsidR="0065402A" w:rsidRPr="0065402A">
        <w:rPr>
          <w:sz w:val="28"/>
          <w:szCs w:val="28"/>
        </w:rPr>
        <w:t>. Различия катионно-активных и анионно-активных собирателей.</w:t>
      </w:r>
    </w:p>
    <w:p w:rsidR="0065402A" w:rsidRPr="0065402A" w:rsidRDefault="001920C4" w:rsidP="0065402A">
      <w:pPr>
        <w:spacing w:line="276" w:lineRule="auto"/>
        <w:ind w:firstLine="567"/>
        <w:rPr>
          <w:rStyle w:val="FontStyle332"/>
          <w:sz w:val="28"/>
          <w:szCs w:val="28"/>
        </w:rPr>
      </w:pPr>
      <w:r>
        <w:rPr>
          <w:sz w:val="28"/>
          <w:szCs w:val="28"/>
        </w:rPr>
        <w:t>41</w:t>
      </w:r>
      <w:r w:rsidR="0065402A" w:rsidRPr="0065402A">
        <w:rPr>
          <w:sz w:val="28"/>
          <w:szCs w:val="28"/>
        </w:rPr>
        <w:t xml:space="preserve">. Особенности адсорбции аминов на </w:t>
      </w:r>
      <w:r w:rsidR="0065402A" w:rsidRPr="0065402A">
        <w:rPr>
          <w:sz w:val="28"/>
          <w:szCs w:val="28"/>
          <w:lang w:val="en-US"/>
        </w:rPr>
        <w:t>NaCl</w:t>
      </w:r>
      <w:r w:rsidR="0065402A" w:rsidRPr="0065402A">
        <w:rPr>
          <w:sz w:val="28"/>
          <w:szCs w:val="28"/>
        </w:rPr>
        <w:t xml:space="preserve"> и К</w:t>
      </w:r>
      <w:r w:rsidR="0065402A" w:rsidRPr="0065402A">
        <w:rPr>
          <w:rStyle w:val="FontStyle332"/>
          <w:sz w:val="28"/>
          <w:szCs w:val="28"/>
          <w:lang w:val="en-US"/>
        </w:rPr>
        <w:t>Cl</w:t>
      </w:r>
      <w:r w:rsidR="0065402A" w:rsidRPr="0065402A">
        <w:rPr>
          <w:rStyle w:val="FontStyle332"/>
          <w:sz w:val="28"/>
          <w:szCs w:val="28"/>
        </w:rPr>
        <w:t>.</w:t>
      </w:r>
    </w:p>
    <w:p w:rsidR="0065402A" w:rsidRPr="0065402A" w:rsidRDefault="0065402A" w:rsidP="0065402A">
      <w:pPr>
        <w:spacing w:line="276" w:lineRule="auto"/>
        <w:ind w:firstLine="567"/>
        <w:rPr>
          <w:rStyle w:val="FontStyle332"/>
          <w:sz w:val="28"/>
          <w:szCs w:val="28"/>
          <w:lang w:val="kk-KZ"/>
        </w:rPr>
      </w:pPr>
      <w:r w:rsidRPr="0065402A">
        <w:rPr>
          <w:rStyle w:val="FontStyle332"/>
          <w:sz w:val="28"/>
          <w:szCs w:val="28"/>
        </w:rPr>
        <w:t>4</w:t>
      </w:r>
      <w:r w:rsidR="001920C4">
        <w:rPr>
          <w:rStyle w:val="FontStyle332"/>
          <w:sz w:val="28"/>
          <w:szCs w:val="28"/>
        </w:rPr>
        <w:t>2</w:t>
      </w:r>
      <w:r w:rsidRPr="0065402A">
        <w:rPr>
          <w:rStyle w:val="FontStyle332"/>
          <w:sz w:val="28"/>
          <w:szCs w:val="28"/>
        </w:rPr>
        <w:t xml:space="preserve">. Объясните суть извлечения хлористого калия в зависимости от </w:t>
      </w:r>
      <w:r w:rsidRPr="0065402A">
        <w:rPr>
          <w:rStyle w:val="FontStyle332"/>
          <w:sz w:val="28"/>
          <w:szCs w:val="28"/>
          <w:lang w:val="en-US"/>
        </w:rPr>
        <w:t>Ph</w:t>
      </w:r>
      <w:r w:rsidRPr="0065402A">
        <w:rPr>
          <w:rStyle w:val="FontStyle332"/>
          <w:sz w:val="28"/>
          <w:szCs w:val="28"/>
          <w:lang w:val="kk-KZ"/>
        </w:rPr>
        <w:t>пульпы.</w:t>
      </w:r>
    </w:p>
    <w:p w:rsidR="0065402A" w:rsidRPr="0065402A" w:rsidRDefault="001920C4" w:rsidP="0065402A">
      <w:pPr>
        <w:spacing w:line="276" w:lineRule="auto"/>
        <w:ind w:firstLine="567"/>
        <w:rPr>
          <w:sz w:val="28"/>
          <w:szCs w:val="28"/>
          <w:lang w:val="kk-KZ"/>
        </w:rPr>
      </w:pPr>
      <w:r>
        <w:rPr>
          <w:rStyle w:val="FontStyle332"/>
          <w:sz w:val="28"/>
          <w:szCs w:val="28"/>
          <w:lang w:val="kk-KZ"/>
        </w:rPr>
        <w:t>43</w:t>
      </w:r>
      <w:r w:rsidR="0065402A" w:rsidRPr="0065402A">
        <w:rPr>
          <w:rStyle w:val="FontStyle332"/>
          <w:sz w:val="28"/>
          <w:szCs w:val="28"/>
          <w:lang w:val="kk-KZ"/>
        </w:rPr>
        <w:t>. Объясните дисперирующие действия ионов щелочей или металлов.</w:t>
      </w:r>
    </w:p>
    <w:p w:rsidR="0065402A" w:rsidRPr="0065402A" w:rsidRDefault="001920C4" w:rsidP="0065402A">
      <w:pPr>
        <w:pStyle w:val="Style140"/>
        <w:widowControl/>
        <w:spacing w:line="276" w:lineRule="auto"/>
        <w:ind w:firstLine="567"/>
        <w:jc w:val="left"/>
        <w:rPr>
          <w:rStyle w:val="FontStyle332"/>
          <w:sz w:val="28"/>
          <w:szCs w:val="28"/>
        </w:rPr>
      </w:pPr>
      <w:r>
        <w:rPr>
          <w:rStyle w:val="FontStyle332"/>
          <w:sz w:val="28"/>
          <w:szCs w:val="28"/>
        </w:rPr>
        <w:t>44</w:t>
      </w:r>
      <w:r w:rsidR="0065402A" w:rsidRPr="0065402A">
        <w:rPr>
          <w:rStyle w:val="FontStyle332"/>
          <w:sz w:val="28"/>
          <w:szCs w:val="28"/>
        </w:rPr>
        <w:t>. Объясните различия действий депрессоров и флокулянтов.</w:t>
      </w:r>
    </w:p>
    <w:p w:rsidR="0065402A" w:rsidRPr="0065402A" w:rsidRDefault="001920C4" w:rsidP="0065402A">
      <w:pPr>
        <w:pStyle w:val="Style140"/>
        <w:widowControl/>
        <w:spacing w:line="276" w:lineRule="auto"/>
        <w:ind w:firstLine="567"/>
        <w:jc w:val="left"/>
        <w:rPr>
          <w:rStyle w:val="FontStyle332"/>
          <w:sz w:val="28"/>
          <w:szCs w:val="28"/>
        </w:rPr>
      </w:pPr>
      <w:r>
        <w:rPr>
          <w:rStyle w:val="FontStyle332"/>
          <w:sz w:val="28"/>
          <w:szCs w:val="28"/>
        </w:rPr>
        <w:t>45</w:t>
      </w:r>
      <w:r w:rsidR="0065402A" w:rsidRPr="0065402A">
        <w:rPr>
          <w:rStyle w:val="FontStyle332"/>
          <w:sz w:val="28"/>
          <w:szCs w:val="28"/>
        </w:rPr>
        <w:t>. Назовите основные флокулянты и принципы их работ</w:t>
      </w:r>
    </w:p>
    <w:p w:rsidR="0065402A" w:rsidRPr="0065402A" w:rsidRDefault="001920C4" w:rsidP="0065402A">
      <w:pPr>
        <w:pStyle w:val="Style140"/>
        <w:widowControl/>
        <w:spacing w:line="276" w:lineRule="auto"/>
        <w:ind w:firstLine="567"/>
        <w:jc w:val="left"/>
        <w:rPr>
          <w:rStyle w:val="FontStyle332"/>
          <w:sz w:val="28"/>
          <w:szCs w:val="28"/>
        </w:rPr>
      </w:pPr>
      <w:r>
        <w:rPr>
          <w:rStyle w:val="FontStyle332"/>
          <w:sz w:val="28"/>
          <w:szCs w:val="28"/>
        </w:rPr>
        <w:t>46</w:t>
      </w:r>
      <w:r w:rsidR="0065402A" w:rsidRPr="0065402A">
        <w:rPr>
          <w:rStyle w:val="FontStyle332"/>
          <w:sz w:val="28"/>
          <w:szCs w:val="28"/>
        </w:rPr>
        <w:t>. Назовите основные этапы получения хлористого калия методом флотации.</w:t>
      </w:r>
    </w:p>
    <w:p w:rsidR="0065402A" w:rsidRPr="0065402A" w:rsidRDefault="001920C4" w:rsidP="0065402A">
      <w:pPr>
        <w:spacing w:line="276" w:lineRule="auto"/>
        <w:ind w:firstLine="567"/>
        <w:rPr>
          <w:sz w:val="28"/>
          <w:szCs w:val="28"/>
        </w:rPr>
      </w:pPr>
      <w:r>
        <w:rPr>
          <w:sz w:val="28"/>
          <w:szCs w:val="28"/>
        </w:rPr>
        <w:t>47</w:t>
      </w:r>
      <w:r w:rsidR="0065402A" w:rsidRPr="0065402A">
        <w:rPr>
          <w:sz w:val="28"/>
          <w:szCs w:val="28"/>
        </w:rPr>
        <w:t xml:space="preserve">. В чем особенность флотации крупнозернистых руд? </w:t>
      </w:r>
    </w:p>
    <w:p w:rsidR="0065402A" w:rsidRPr="0065402A" w:rsidRDefault="001920C4" w:rsidP="0065402A">
      <w:pPr>
        <w:spacing w:line="276" w:lineRule="auto"/>
        <w:ind w:firstLine="567"/>
        <w:rPr>
          <w:sz w:val="28"/>
          <w:szCs w:val="28"/>
        </w:rPr>
      </w:pPr>
      <w:r>
        <w:rPr>
          <w:sz w:val="28"/>
          <w:szCs w:val="28"/>
        </w:rPr>
        <w:t>48</w:t>
      </w:r>
      <w:r w:rsidR="0065402A" w:rsidRPr="0065402A">
        <w:rPr>
          <w:sz w:val="28"/>
          <w:szCs w:val="28"/>
        </w:rPr>
        <w:t>. Объясните принцип работы основного оборудования при флотации.</w:t>
      </w:r>
    </w:p>
    <w:p w:rsidR="0065402A" w:rsidRPr="0065402A" w:rsidRDefault="001920C4" w:rsidP="0065402A">
      <w:pPr>
        <w:spacing w:line="276" w:lineRule="auto"/>
        <w:ind w:firstLine="567"/>
        <w:rPr>
          <w:sz w:val="28"/>
          <w:szCs w:val="28"/>
        </w:rPr>
      </w:pPr>
      <w:r>
        <w:rPr>
          <w:sz w:val="28"/>
          <w:szCs w:val="28"/>
        </w:rPr>
        <w:t>49</w:t>
      </w:r>
      <w:r w:rsidR="0065402A" w:rsidRPr="0065402A">
        <w:rPr>
          <w:sz w:val="28"/>
          <w:szCs w:val="28"/>
        </w:rPr>
        <w:t>. Назовите технологические параметры работы флотационной машины.</w:t>
      </w:r>
    </w:p>
    <w:p w:rsidR="0065402A" w:rsidRPr="0065402A" w:rsidRDefault="001920C4" w:rsidP="0065402A">
      <w:pPr>
        <w:pStyle w:val="Style140"/>
        <w:widowControl/>
        <w:spacing w:line="276" w:lineRule="auto"/>
        <w:ind w:firstLine="567"/>
        <w:jc w:val="left"/>
        <w:rPr>
          <w:rStyle w:val="FontStyle332"/>
          <w:sz w:val="28"/>
          <w:szCs w:val="28"/>
        </w:rPr>
      </w:pPr>
      <w:r>
        <w:rPr>
          <w:rStyle w:val="FontStyle332"/>
          <w:sz w:val="28"/>
          <w:szCs w:val="28"/>
        </w:rPr>
        <w:t>50</w:t>
      </w:r>
      <w:r w:rsidR="0065402A" w:rsidRPr="0065402A">
        <w:rPr>
          <w:rStyle w:val="FontStyle332"/>
          <w:sz w:val="28"/>
          <w:szCs w:val="28"/>
        </w:rPr>
        <w:t>. Опишите химический состав в соответствии к ГОСТу поваренной соли получаемой из отходов хлорида калия из сильвинита.</w:t>
      </w:r>
    </w:p>
    <w:p w:rsidR="0065402A" w:rsidRPr="0065402A" w:rsidRDefault="001920C4" w:rsidP="0065402A">
      <w:pPr>
        <w:pStyle w:val="Style140"/>
        <w:widowControl/>
        <w:spacing w:line="276" w:lineRule="auto"/>
        <w:ind w:firstLine="567"/>
        <w:jc w:val="left"/>
        <w:rPr>
          <w:rStyle w:val="FontStyle332"/>
          <w:sz w:val="28"/>
          <w:szCs w:val="28"/>
          <w:lang w:val="kk-KZ"/>
        </w:rPr>
      </w:pPr>
      <w:r>
        <w:rPr>
          <w:rStyle w:val="FontStyle332"/>
          <w:sz w:val="28"/>
          <w:szCs w:val="28"/>
        </w:rPr>
        <w:t>51</w:t>
      </w:r>
      <w:r w:rsidR="0065402A" w:rsidRPr="0065402A">
        <w:rPr>
          <w:rStyle w:val="FontStyle332"/>
          <w:sz w:val="28"/>
          <w:szCs w:val="28"/>
        </w:rPr>
        <w:t xml:space="preserve">. Очистка </w:t>
      </w:r>
      <w:r w:rsidR="0065402A" w:rsidRPr="0065402A">
        <w:rPr>
          <w:rStyle w:val="FontStyle332"/>
          <w:sz w:val="28"/>
          <w:szCs w:val="28"/>
          <w:lang w:val="en-US"/>
        </w:rPr>
        <w:t>NaCl</w:t>
      </w:r>
      <w:r w:rsidR="0065402A" w:rsidRPr="0065402A">
        <w:rPr>
          <w:rStyle w:val="FontStyle332"/>
          <w:sz w:val="28"/>
          <w:szCs w:val="28"/>
        </w:rPr>
        <w:t xml:space="preserve"> </w:t>
      </w:r>
      <w:r w:rsidR="0065402A" w:rsidRPr="0065402A">
        <w:rPr>
          <w:rStyle w:val="FontStyle332"/>
          <w:sz w:val="28"/>
          <w:szCs w:val="28"/>
          <w:lang w:val="kk-KZ"/>
        </w:rPr>
        <w:t>от примесей в целях получения пищевой соли.</w:t>
      </w:r>
    </w:p>
    <w:p w:rsidR="0065402A" w:rsidRPr="0065402A" w:rsidRDefault="001920C4" w:rsidP="0065402A">
      <w:pPr>
        <w:pStyle w:val="Style140"/>
        <w:widowControl/>
        <w:spacing w:line="276" w:lineRule="auto"/>
        <w:ind w:firstLine="567"/>
        <w:jc w:val="left"/>
        <w:rPr>
          <w:rStyle w:val="FontStyle332"/>
          <w:sz w:val="28"/>
          <w:szCs w:val="28"/>
        </w:rPr>
      </w:pPr>
      <w:r>
        <w:rPr>
          <w:rStyle w:val="FontStyle332"/>
          <w:sz w:val="28"/>
          <w:szCs w:val="28"/>
          <w:lang w:val="kk-KZ"/>
        </w:rPr>
        <w:lastRenderedPageBreak/>
        <w:t>52</w:t>
      </w:r>
      <w:r w:rsidR="0065402A" w:rsidRPr="0065402A">
        <w:rPr>
          <w:rStyle w:val="FontStyle332"/>
          <w:sz w:val="28"/>
          <w:szCs w:val="28"/>
          <w:lang w:val="kk-KZ"/>
        </w:rPr>
        <w:t xml:space="preserve">. Применение твердого отвала </w:t>
      </w:r>
      <w:r w:rsidR="0065402A" w:rsidRPr="0065402A">
        <w:rPr>
          <w:rStyle w:val="FontStyle332"/>
          <w:sz w:val="28"/>
          <w:szCs w:val="28"/>
          <w:lang w:val="en-US"/>
        </w:rPr>
        <w:t>NaCl</w:t>
      </w:r>
      <w:r w:rsidR="0065402A" w:rsidRPr="0065402A">
        <w:rPr>
          <w:rStyle w:val="FontStyle332"/>
          <w:sz w:val="28"/>
          <w:szCs w:val="28"/>
        </w:rPr>
        <w:t xml:space="preserve"> в производстве соды.</w:t>
      </w:r>
    </w:p>
    <w:p w:rsidR="0065402A" w:rsidRPr="0065402A" w:rsidRDefault="001920C4" w:rsidP="0065402A">
      <w:pPr>
        <w:pStyle w:val="Style140"/>
        <w:widowControl/>
        <w:spacing w:line="276" w:lineRule="auto"/>
        <w:ind w:firstLine="567"/>
        <w:jc w:val="left"/>
        <w:rPr>
          <w:rStyle w:val="FontStyle332"/>
          <w:sz w:val="28"/>
          <w:szCs w:val="28"/>
        </w:rPr>
      </w:pPr>
      <w:r>
        <w:rPr>
          <w:rStyle w:val="FontStyle332"/>
          <w:sz w:val="28"/>
          <w:szCs w:val="28"/>
        </w:rPr>
        <w:t>53</w:t>
      </w:r>
      <w:r w:rsidR="0065402A" w:rsidRPr="0065402A">
        <w:rPr>
          <w:rStyle w:val="FontStyle332"/>
          <w:sz w:val="28"/>
          <w:szCs w:val="28"/>
        </w:rPr>
        <w:t>. Назовите способы захоронения калийных отходов.</w:t>
      </w:r>
    </w:p>
    <w:p w:rsidR="0065402A" w:rsidRPr="0065402A" w:rsidRDefault="001920C4" w:rsidP="0065402A">
      <w:pPr>
        <w:pStyle w:val="Style186"/>
        <w:widowControl/>
        <w:spacing w:line="276" w:lineRule="auto"/>
        <w:ind w:firstLine="567"/>
        <w:jc w:val="left"/>
        <w:rPr>
          <w:rStyle w:val="FontStyle332"/>
          <w:sz w:val="28"/>
          <w:szCs w:val="28"/>
        </w:rPr>
      </w:pPr>
      <w:r>
        <w:rPr>
          <w:rStyle w:val="FontStyle332"/>
          <w:sz w:val="28"/>
          <w:szCs w:val="28"/>
        </w:rPr>
        <w:t>54</w:t>
      </w:r>
      <w:r w:rsidR="0065402A" w:rsidRPr="0065402A">
        <w:rPr>
          <w:rStyle w:val="FontStyle332"/>
          <w:sz w:val="28"/>
          <w:szCs w:val="28"/>
        </w:rPr>
        <w:t>. Назовите методы переработки сульфатсодержащей руды</w:t>
      </w:r>
    </w:p>
    <w:p w:rsidR="0065402A" w:rsidRPr="0065402A" w:rsidRDefault="001920C4" w:rsidP="0065402A">
      <w:pPr>
        <w:pStyle w:val="Style186"/>
        <w:widowControl/>
        <w:spacing w:line="276" w:lineRule="auto"/>
        <w:ind w:firstLine="567"/>
        <w:jc w:val="left"/>
        <w:rPr>
          <w:rStyle w:val="FontStyle332"/>
          <w:sz w:val="28"/>
          <w:szCs w:val="28"/>
        </w:rPr>
      </w:pPr>
      <w:r>
        <w:rPr>
          <w:rStyle w:val="FontStyle332"/>
          <w:sz w:val="28"/>
          <w:szCs w:val="28"/>
        </w:rPr>
        <w:t>55</w:t>
      </w:r>
      <w:r w:rsidR="0065402A" w:rsidRPr="0065402A">
        <w:rPr>
          <w:rStyle w:val="FontStyle332"/>
          <w:sz w:val="28"/>
          <w:szCs w:val="28"/>
        </w:rPr>
        <w:t>. В чем сущность гидротермического метода переработки полиминеральных руд?</w:t>
      </w:r>
    </w:p>
    <w:p w:rsidR="0065402A" w:rsidRPr="0065402A" w:rsidRDefault="001920C4" w:rsidP="0065402A">
      <w:pPr>
        <w:pStyle w:val="Style186"/>
        <w:widowControl/>
        <w:spacing w:line="276" w:lineRule="auto"/>
        <w:ind w:firstLine="567"/>
        <w:jc w:val="left"/>
        <w:rPr>
          <w:rStyle w:val="FontStyle332"/>
          <w:sz w:val="28"/>
          <w:szCs w:val="28"/>
        </w:rPr>
      </w:pPr>
      <w:r>
        <w:rPr>
          <w:rStyle w:val="FontStyle332"/>
          <w:sz w:val="28"/>
          <w:szCs w:val="28"/>
        </w:rPr>
        <w:t>56</w:t>
      </w:r>
      <w:r w:rsidR="0065402A" w:rsidRPr="0065402A">
        <w:rPr>
          <w:rStyle w:val="FontStyle332"/>
          <w:sz w:val="28"/>
          <w:szCs w:val="28"/>
        </w:rPr>
        <w:t>. В чем сущность конверионного метода переработки полиминеральных руд?</w:t>
      </w:r>
    </w:p>
    <w:p w:rsidR="0065402A" w:rsidRPr="0065402A" w:rsidRDefault="001920C4" w:rsidP="0065402A">
      <w:pPr>
        <w:pStyle w:val="Style186"/>
        <w:widowControl/>
        <w:spacing w:line="276" w:lineRule="auto"/>
        <w:ind w:firstLine="567"/>
        <w:jc w:val="left"/>
        <w:rPr>
          <w:rStyle w:val="FontStyle332"/>
          <w:sz w:val="28"/>
          <w:szCs w:val="28"/>
        </w:rPr>
      </w:pPr>
      <w:r>
        <w:rPr>
          <w:rStyle w:val="FontStyle332"/>
          <w:sz w:val="28"/>
          <w:szCs w:val="28"/>
        </w:rPr>
        <w:t>57</w:t>
      </w:r>
      <w:r w:rsidR="0065402A" w:rsidRPr="0065402A">
        <w:rPr>
          <w:rStyle w:val="FontStyle332"/>
          <w:sz w:val="28"/>
          <w:szCs w:val="28"/>
        </w:rPr>
        <w:t>. Физико-химические особенности производства сульфата калия галлургическим методом.</w:t>
      </w:r>
    </w:p>
    <w:p w:rsidR="0065402A" w:rsidRPr="0065402A" w:rsidRDefault="001920C4" w:rsidP="0065402A">
      <w:pPr>
        <w:spacing w:line="276" w:lineRule="auto"/>
        <w:ind w:firstLine="567"/>
        <w:rPr>
          <w:rStyle w:val="FontStyle332"/>
          <w:sz w:val="28"/>
          <w:szCs w:val="28"/>
        </w:rPr>
      </w:pPr>
      <w:r>
        <w:rPr>
          <w:rStyle w:val="FontStyle332"/>
          <w:sz w:val="28"/>
          <w:szCs w:val="28"/>
        </w:rPr>
        <w:t>58</w:t>
      </w:r>
      <w:r w:rsidR="0065402A" w:rsidRPr="0065402A">
        <w:rPr>
          <w:rStyle w:val="FontStyle332"/>
          <w:sz w:val="28"/>
          <w:szCs w:val="28"/>
        </w:rPr>
        <w:t>. Назовите основные способы производства поташа.</w:t>
      </w:r>
    </w:p>
    <w:p w:rsidR="0065402A" w:rsidRPr="0065402A" w:rsidRDefault="001920C4" w:rsidP="0065402A">
      <w:pPr>
        <w:spacing w:line="276" w:lineRule="auto"/>
        <w:ind w:firstLine="567"/>
        <w:rPr>
          <w:rStyle w:val="FontStyle332"/>
          <w:sz w:val="28"/>
          <w:szCs w:val="28"/>
        </w:rPr>
      </w:pPr>
      <w:r>
        <w:rPr>
          <w:rStyle w:val="FontStyle332"/>
          <w:sz w:val="28"/>
          <w:szCs w:val="28"/>
        </w:rPr>
        <w:t>59</w:t>
      </w:r>
      <w:r w:rsidR="0065402A" w:rsidRPr="0065402A">
        <w:rPr>
          <w:rStyle w:val="FontStyle332"/>
          <w:sz w:val="28"/>
          <w:szCs w:val="28"/>
        </w:rPr>
        <w:t>. В чем особенность комплексной переработки нефелинового концентрата?</w:t>
      </w:r>
    </w:p>
    <w:p w:rsidR="0065402A" w:rsidRPr="0065402A" w:rsidRDefault="001920C4" w:rsidP="0065402A">
      <w:pPr>
        <w:spacing w:line="276" w:lineRule="auto"/>
        <w:ind w:firstLine="567"/>
        <w:rPr>
          <w:rStyle w:val="FontStyle332"/>
          <w:sz w:val="28"/>
          <w:szCs w:val="28"/>
        </w:rPr>
      </w:pPr>
      <w:r>
        <w:rPr>
          <w:rStyle w:val="FontStyle332"/>
          <w:sz w:val="28"/>
          <w:szCs w:val="28"/>
        </w:rPr>
        <w:t>60</w:t>
      </w:r>
      <w:r w:rsidR="0065402A" w:rsidRPr="0065402A">
        <w:rPr>
          <w:rStyle w:val="FontStyle332"/>
          <w:sz w:val="28"/>
          <w:szCs w:val="28"/>
        </w:rPr>
        <w:t>.В чем сущность конверсионного метода получения калия?</w:t>
      </w:r>
    </w:p>
    <w:p w:rsidR="0065402A" w:rsidRPr="0065402A" w:rsidRDefault="001920C4" w:rsidP="0065402A">
      <w:pPr>
        <w:spacing w:line="276" w:lineRule="auto"/>
        <w:ind w:firstLine="567"/>
        <w:rPr>
          <w:rStyle w:val="FontStyle332"/>
          <w:sz w:val="28"/>
          <w:szCs w:val="28"/>
        </w:rPr>
      </w:pPr>
      <w:r>
        <w:rPr>
          <w:rStyle w:val="FontStyle332"/>
          <w:sz w:val="28"/>
          <w:szCs w:val="28"/>
        </w:rPr>
        <w:t>61</w:t>
      </w:r>
      <w:r w:rsidR="0065402A" w:rsidRPr="0065402A">
        <w:rPr>
          <w:rStyle w:val="FontStyle332"/>
          <w:sz w:val="28"/>
          <w:szCs w:val="28"/>
        </w:rPr>
        <w:t>. В чем особенность метода катионного обмена?</w:t>
      </w:r>
    </w:p>
    <w:p w:rsidR="0065402A" w:rsidRPr="0065402A" w:rsidRDefault="001920C4" w:rsidP="0065402A">
      <w:pPr>
        <w:spacing w:line="276" w:lineRule="auto"/>
        <w:ind w:firstLine="567"/>
        <w:rPr>
          <w:sz w:val="28"/>
          <w:szCs w:val="28"/>
        </w:rPr>
      </w:pPr>
      <w:r>
        <w:rPr>
          <w:sz w:val="28"/>
          <w:szCs w:val="28"/>
        </w:rPr>
        <w:t>62</w:t>
      </w:r>
      <w:r w:rsidR="0065402A" w:rsidRPr="0065402A">
        <w:rPr>
          <w:sz w:val="28"/>
          <w:szCs w:val="28"/>
        </w:rPr>
        <w:t>. Опишите основные фосфаты калия, методы их получения и область применения.</w:t>
      </w:r>
    </w:p>
    <w:p w:rsidR="0065402A" w:rsidRDefault="0065402A" w:rsidP="0065402A">
      <w:pPr>
        <w:widowControl/>
        <w:autoSpaceDE/>
        <w:autoSpaceDN/>
        <w:adjustRightInd/>
        <w:spacing w:line="276" w:lineRule="auto"/>
        <w:rPr>
          <w:b/>
          <w:sz w:val="28"/>
        </w:rPr>
      </w:pPr>
      <w:r>
        <w:rPr>
          <w:b/>
          <w:sz w:val="28"/>
        </w:rPr>
        <w:br w:type="page"/>
      </w:r>
    </w:p>
    <w:p w:rsidR="0065402A" w:rsidRDefault="0065402A" w:rsidP="0065402A">
      <w:pPr>
        <w:shd w:val="clear" w:color="auto" w:fill="FFFFFF"/>
        <w:ind w:right="86"/>
        <w:contextualSpacing/>
        <w:jc w:val="center"/>
        <w:rPr>
          <w:b/>
          <w:sz w:val="28"/>
          <w:szCs w:val="28"/>
        </w:rPr>
      </w:pPr>
      <w:r>
        <w:rPr>
          <w:b/>
          <w:sz w:val="28"/>
          <w:szCs w:val="28"/>
        </w:rPr>
        <w:lastRenderedPageBreak/>
        <w:t>Заключение</w:t>
      </w:r>
    </w:p>
    <w:p w:rsidR="0065402A" w:rsidRDefault="0065402A" w:rsidP="0065402A">
      <w:pPr>
        <w:shd w:val="clear" w:color="auto" w:fill="FFFFFF"/>
        <w:ind w:right="86"/>
        <w:contextualSpacing/>
        <w:jc w:val="both"/>
        <w:rPr>
          <w:b/>
          <w:sz w:val="28"/>
          <w:szCs w:val="28"/>
        </w:rPr>
      </w:pPr>
    </w:p>
    <w:p w:rsidR="0065402A" w:rsidRDefault="0065402A" w:rsidP="0065402A">
      <w:pPr>
        <w:shd w:val="clear" w:color="auto" w:fill="FFFFFF"/>
        <w:spacing w:line="360" w:lineRule="auto"/>
        <w:ind w:right="86" w:firstLine="567"/>
        <w:contextualSpacing/>
        <w:jc w:val="both"/>
        <w:rPr>
          <w:sz w:val="28"/>
          <w:szCs w:val="28"/>
        </w:rPr>
      </w:pPr>
      <w:r w:rsidRPr="007032CC">
        <w:rPr>
          <w:sz w:val="28"/>
          <w:szCs w:val="28"/>
        </w:rPr>
        <w:t xml:space="preserve">Составленный </w:t>
      </w:r>
      <w:r>
        <w:rPr>
          <w:sz w:val="28"/>
          <w:szCs w:val="28"/>
        </w:rPr>
        <w:t xml:space="preserve">конспект лекции по дисциплине «Производство калийных удобрений из техногенных отходов» соответствует типовой программе дисциплины и достаточно полно охватывает основные ее разделы. Сведения, содержащиеся в данном конспекте, позволяют обучающимся, по программам послевузовской </w:t>
      </w:r>
      <w:r>
        <w:rPr>
          <w:sz w:val="28"/>
          <w:szCs w:val="28"/>
          <w:lang w:val="en-US"/>
        </w:rPr>
        <w:t>PhD</w:t>
      </w:r>
      <w:r w:rsidRPr="007032CC">
        <w:rPr>
          <w:sz w:val="28"/>
          <w:szCs w:val="28"/>
        </w:rPr>
        <w:t>-</w:t>
      </w:r>
      <w:r>
        <w:rPr>
          <w:sz w:val="28"/>
          <w:szCs w:val="28"/>
        </w:rPr>
        <w:t xml:space="preserve">докторской подготовки, получить необходимые знания о специфике </w:t>
      </w:r>
      <w:r w:rsidRPr="00C635BE">
        <w:rPr>
          <w:sz w:val="28"/>
          <w:szCs w:val="28"/>
        </w:rPr>
        <w:t xml:space="preserve">получения </w:t>
      </w:r>
      <w:r>
        <w:rPr>
          <w:sz w:val="28"/>
          <w:szCs w:val="28"/>
        </w:rPr>
        <w:t>калийных</w:t>
      </w:r>
      <w:r w:rsidRPr="00C635BE">
        <w:rPr>
          <w:sz w:val="28"/>
          <w:szCs w:val="28"/>
        </w:rPr>
        <w:t xml:space="preserve"> удобрений</w:t>
      </w:r>
      <w:r>
        <w:rPr>
          <w:sz w:val="28"/>
          <w:szCs w:val="28"/>
        </w:rPr>
        <w:t xml:space="preserve"> из техногенных отходов.</w:t>
      </w:r>
    </w:p>
    <w:p w:rsidR="0065402A" w:rsidRDefault="0065402A" w:rsidP="0065402A">
      <w:pPr>
        <w:shd w:val="clear" w:color="auto" w:fill="FFFFFF"/>
        <w:spacing w:line="360" w:lineRule="auto"/>
        <w:ind w:right="86" w:firstLine="567"/>
        <w:contextualSpacing/>
        <w:jc w:val="both"/>
        <w:rPr>
          <w:sz w:val="28"/>
          <w:szCs w:val="28"/>
        </w:rPr>
      </w:pPr>
      <w:r>
        <w:rPr>
          <w:sz w:val="28"/>
          <w:szCs w:val="28"/>
        </w:rPr>
        <w:t xml:space="preserve"> Материалы, приведенные в конспекте лекции, отражают современный уровень достижений химико-технологических решений по </w:t>
      </w:r>
      <w:r w:rsidRPr="00C635BE">
        <w:rPr>
          <w:sz w:val="28"/>
          <w:szCs w:val="28"/>
        </w:rPr>
        <w:t xml:space="preserve">получения </w:t>
      </w:r>
      <w:r>
        <w:rPr>
          <w:sz w:val="28"/>
          <w:szCs w:val="28"/>
        </w:rPr>
        <w:t>калийных</w:t>
      </w:r>
      <w:r w:rsidRPr="00C635BE">
        <w:rPr>
          <w:sz w:val="28"/>
          <w:szCs w:val="28"/>
        </w:rPr>
        <w:t xml:space="preserve"> удобрений</w:t>
      </w:r>
      <w:r>
        <w:rPr>
          <w:sz w:val="28"/>
          <w:szCs w:val="28"/>
        </w:rPr>
        <w:t xml:space="preserve"> из техногенных отходов.</w:t>
      </w:r>
    </w:p>
    <w:p w:rsidR="0065402A" w:rsidRPr="007032CC" w:rsidRDefault="0065402A" w:rsidP="0065402A">
      <w:pPr>
        <w:shd w:val="clear" w:color="auto" w:fill="FFFFFF"/>
        <w:spacing w:line="360" w:lineRule="auto"/>
        <w:ind w:right="86" w:firstLine="567"/>
        <w:contextualSpacing/>
        <w:jc w:val="both"/>
        <w:rPr>
          <w:sz w:val="28"/>
          <w:szCs w:val="28"/>
        </w:rPr>
      </w:pPr>
      <w:r>
        <w:rPr>
          <w:sz w:val="28"/>
          <w:szCs w:val="28"/>
        </w:rPr>
        <w:t xml:space="preserve">Знания, приобретенные </w:t>
      </w:r>
      <w:r>
        <w:rPr>
          <w:sz w:val="28"/>
          <w:szCs w:val="28"/>
          <w:lang w:val="en-US"/>
        </w:rPr>
        <w:t>PhD</w:t>
      </w:r>
      <w:r w:rsidRPr="007032CC">
        <w:rPr>
          <w:sz w:val="28"/>
          <w:szCs w:val="28"/>
        </w:rPr>
        <w:t>-</w:t>
      </w:r>
      <w:r>
        <w:rPr>
          <w:sz w:val="28"/>
          <w:szCs w:val="28"/>
        </w:rPr>
        <w:t>докторантами в результате изучений данной дисциплины способствует пополнению их уровня теоретической подготовки в области химической технологии неорганических веществ. Это позволит повысить уровень квалификационной подготовки специалистов данного направления, и могут быть полезно использованы ими при проведении тематических научно-теоретических исследований, а также при разработке технико-технологических решений, новых технологий производства калийных</w:t>
      </w:r>
      <w:r w:rsidRPr="00C635BE">
        <w:rPr>
          <w:sz w:val="28"/>
          <w:szCs w:val="28"/>
        </w:rPr>
        <w:t xml:space="preserve"> удобрений</w:t>
      </w:r>
      <w:r>
        <w:rPr>
          <w:sz w:val="28"/>
          <w:szCs w:val="28"/>
        </w:rPr>
        <w:t>.</w:t>
      </w:r>
    </w:p>
    <w:p w:rsidR="0065402A" w:rsidRDefault="0065402A">
      <w:pPr>
        <w:widowControl/>
        <w:autoSpaceDE/>
        <w:autoSpaceDN/>
        <w:adjustRightInd/>
        <w:spacing w:after="200" w:line="276" w:lineRule="auto"/>
        <w:rPr>
          <w:b/>
          <w:sz w:val="28"/>
        </w:rPr>
      </w:pPr>
      <w:r>
        <w:rPr>
          <w:b/>
          <w:sz w:val="28"/>
        </w:rPr>
        <w:br w:type="page"/>
      </w:r>
    </w:p>
    <w:p w:rsidR="004400A2" w:rsidRPr="006D2474" w:rsidRDefault="004400A2">
      <w:pPr>
        <w:widowControl/>
        <w:autoSpaceDE/>
        <w:autoSpaceDN/>
        <w:adjustRightInd/>
        <w:spacing w:after="200" w:line="276" w:lineRule="auto"/>
        <w:rPr>
          <w:b/>
          <w:sz w:val="28"/>
        </w:rPr>
      </w:pPr>
      <w:r w:rsidRPr="006D2474">
        <w:rPr>
          <w:b/>
          <w:sz w:val="28"/>
        </w:rPr>
        <w:lastRenderedPageBreak/>
        <w:t>Основная литература:</w:t>
      </w:r>
    </w:p>
    <w:p w:rsidR="001920C4" w:rsidRPr="001920C4" w:rsidRDefault="001920C4" w:rsidP="001920C4">
      <w:pPr>
        <w:pStyle w:val="Style300"/>
        <w:widowControl/>
        <w:spacing w:line="240" w:lineRule="auto"/>
        <w:ind w:firstLine="567"/>
        <w:rPr>
          <w:rStyle w:val="FontStyle328"/>
          <w:b w:val="0"/>
          <w:sz w:val="28"/>
          <w:szCs w:val="28"/>
        </w:rPr>
      </w:pPr>
      <w:r w:rsidRPr="001920C4">
        <w:rPr>
          <w:rStyle w:val="FontStyle328"/>
          <w:b w:val="0"/>
          <w:spacing w:val="50"/>
          <w:sz w:val="28"/>
          <w:szCs w:val="28"/>
        </w:rPr>
        <w:t>1. Акопов</w:t>
      </w:r>
      <w:r w:rsidRPr="001920C4">
        <w:rPr>
          <w:rStyle w:val="FontStyle328"/>
          <w:b w:val="0"/>
          <w:sz w:val="28"/>
          <w:szCs w:val="28"/>
        </w:rPr>
        <w:t xml:space="preserve"> М. Г., К л а </w:t>
      </w:r>
      <w:r w:rsidRPr="001920C4">
        <w:rPr>
          <w:rStyle w:val="FontStyle438"/>
          <w:rFonts w:ascii="Times New Roman" w:hAnsi="Times New Roman" w:cs="Times New Roman"/>
          <w:b w:val="0"/>
          <w:sz w:val="28"/>
          <w:szCs w:val="28"/>
        </w:rPr>
        <w:t xml:space="preserve">с с </w:t>
      </w:r>
      <w:r w:rsidRPr="001920C4">
        <w:rPr>
          <w:rStyle w:val="FontStyle328"/>
          <w:b w:val="0"/>
          <w:sz w:val="28"/>
          <w:szCs w:val="28"/>
        </w:rPr>
        <w:t xml:space="preserve">е н В. И., П л а к </w:t>
      </w:r>
      <w:r w:rsidRPr="001920C4">
        <w:rPr>
          <w:rStyle w:val="FontStyle438"/>
          <w:rFonts w:ascii="Times New Roman" w:hAnsi="Times New Roman" w:cs="Times New Roman"/>
          <w:b w:val="0"/>
          <w:sz w:val="28"/>
          <w:szCs w:val="28"/>
        </w:rPr>
        <w:t xml:space="preserve">с </w:t>
      </w:r>
      <w:r w:rsidRPr="001920C4">
        <w:rPr>
          <w:rStyle w:val="FontStyle328"/>
          <w:b w:val="0"/>
          <w:sz w:val="28"/>
          <w:szCs w:val="28"/>
        </w:rPr>
        <w:t>н и И. Н. Обогащение угольной мелочи в гндроциклонах. М., 1956.</w:t>
      </w:r>
    </w:p>
    <w:p w:rsidR="001920C4" w:rsidRPr="001920C4" w:rsidRDefault="001920C4" w:rsidP="001920C4">
      <w:pPr>
        <w:pStyle w:val="Style300"/>
        <w:widowControl/>
        <w:spacing w:line="240" w:lineRule="auto"/>
        <w:ind w:firstLine="567"/>
        <w:rPr>
          <w:rStyle w:val="FontStyle328"/>
          <w:b w:val="0"/>
          <w:sz w:val="28"/>
          <w:szCs w:val="28"/>
        </w:rPr>
      </w:pPr>
      <w:r w:rsidRPr="001920C4">
        <w:rPr>
          <w:rStyle w:val="FontStyle328"/>
          <w:b w:val="0"/>
          <w:spacing w:val="50"/>
          <w:sz w:val="28"/>
          <w:szCs w:val="28"/>
        </w:rPr>
        <w:t>2. Александрович</w:t>
      </w:r>
      <w:r w:rsidRPr="001920C4">
        <w:rPr>
          <w:rStyle w:val="FontStyle328"/>
          <w:b w:val="0"/>
          <w:sz w:val="28"/>
          <w:szCs w:val="28"/>
        </w:rPr>
        <w:t xml:space="preserve"> X. М., </w:t>
      </w:r>
      <w:r w:rsidRPr="001920C4">
        <w:rPr>
          <w:rStyle w:val="FontStyle328"/>
          <w:b w:val="0"/>
          <w:spacing w:val="50"/>
          <w:sz w:val="28"/>
          <w:szCs w:val="28"/>
        </w:rPr>
        <w:t>Павлюченко</w:t>
      </w:r>
      <w:r w:rsidRPr="001920C4">
        <w:rPr>
          <w:rStyle w:val="FontStyle328"/>
          <w:b w:val="0"/>
          <w:sz w:val="28"/>
          <w:szCs w:val="28"/>
        </w:rPr>
        <w:t xml:space="preserve"> М. М. Калийные соли Белорус</w:t>
      </w:r>
      <w:r w:rsidRPr="001920C4">
        <w:rPr>
          <w:rStyle w:val="FontStyle328"/>
          <w:b w:val="0"/>
          <w:sz w:val="28"/>
          <w:szCs w:val="28"/>
        </w:rPr>
        <w:softHyphen/>
        <w:t>сии, их переработка и использование. Минск, 1966.</w:t>
      </w:r>
    </w:p>
    <w:p w:rsidR="001920C4" w:rsidRPr="001920C4" w:rsidRDefault="001920C4" w:rsidP="001920C4">
      <w:pPr>
        <w:pStyle w:val="Style313"/>
        <w:widowControl/>
        <w:spacing w:line="240" w:lineRule="auto"/>
        <w:ind w:firstLine="567"/>
        <w:jc w:val="left"/>
        <w:rPr>
          <w:rStyle w:val="FontStyle328"/>
          <w:b w:val="0"/>
          <w:sz w:val="28"/>
          <w:szCs w:val="28"/>
        </w:rPr>
      </w:pPr>
      <w:r w:rsidRPr="001920C4">
        <w:rPr>
          <w:rStyle w:val="FontStyle328"/>
          <w:b w:val="0"/>
          <w:spacing w:val="50"/>
          <w:sz w:val="28"/>
          <w:szCs w:val="28"/>
        </w:rPr>
        <w:t>3. Позин</w:t>
      </w:r>
      <w:r w:rsidRPr="001920C4">
        <w:rPr>
          <w:rStyle w:val="FontStyle328"/>
          <w:b w:val="0"/>
          <w:sz w:val="28"/>
          <w:szCs w:val="28"/>
        </w:rPr>
        <w:t xml:space="preserve"> М. Е. Технология минеральных солей. М., 1961.</w:t>
      </w:r>
    </w:p>
    <w:p w:rsidR="001920C4" w:rsidRPr="001920C4" w:rsidRDefault="001920C4" w:rsidP="001920C4">
      <w:pPr>
        <w:pStyle w:val="Style164"/>
        <w:widowControl/>
        <w:spacing w:line="240" w:lineRule="auto"/>
        <w:ind w:firstLine="567"/>
        <w:jc w:val="left"/>
        <w:rPr>
          <w:rStyle w:val="FontStyle328"/>
          <w:b w:val="0"/>
          <w:sz w:val="28"/>
          <w:szCs w:val="28"/>
        </w:rPr>
      </w:pPr>
      <w:r w:rsidRPr="001920C4">
        <w:rPr>
          <w:rStyle w:val="FontStyle328"/>
          <w:b w:val="0"/>
          <w:spacing w:val="50"/>
          <w:sz w:val="28"/>
          <w:szCs w:val="28"/>
        </w:rPr>
        <w:t>4. Аносов</w:t>
      </w:r>
      <w:r w:rsidRPr="001920C4">
        <w:rPr>
          <w:rStyle w:val="FontStyle328"/>
          <w:b w:val="0"/>
          <w:sz w:val="28"/>
          <w:szCs w:val="28"/>
        </w:rPr>
        <w:t xml:space="preserve"> В. Я., </w:t>
      </w:r>
      <w:r w:rsidRPr="001920C4">
        <w:rPr>
          <w:rStyle w:val="FontStyle328"/>
          <w:b w:val="0"/>
          <w:spacing w:val="50"/>
          <w:sz w:val="28"/>
          <w:szCs w:val="28"/>
        </w:rPr>
        <w:t>Погодин</w:t>
      </w:r>
      <w:r w:rsidRPr="001920C4">
        <w:rPr>
          <w:rStyle w:val="FontStyle328"/>
          <w:b w:val="0"/>
          <w:sz w:val="28"/>
          <w:szCs w:val="28"/>
        </w:rPr>
        <w:t xml:space="preserve"> С. А. Основные начала физико-химического ана</w:t>
      </w:r>
      <w:r w:rsidRPr="001920C4">
        <w:rPr>
          <w:rStyle w:val="FontStyle328"/>
          <w:b w:val="0"/>
          <w:sz w:val="28"/>
          <w:szCs w:val="28"/>
        </w:rPr>
        <w:softHyphen/>
        <w:t xml:space="preserve">лиза, М., 1947. </w:t>
      </w:r>
      <w:r w:rsidRPr="001920C4">
        <w:rPr>
          <w:rStyle w:val="FontStyle328"/>
          <w:b w:val="0"/>
          <w:spacing w:val="50"/>
          <w:sz w:val="28"/>
          <w:szCs w:val="28"/>
        </w:rPr>
        <w:t>Беляе</w:t>
      </w:r>
      <w:r w:rsidRPr="001920C4">
        <w:rPr>
          <w:rStyle w:val="FontStyle328"/>
          <w:b w:val="0"/>
          <w:sz w:val="28"/>
          <w:szCs w:val="28"/>
        </w:rPr>
        <w:t xml:space="preserve"> в А. И. Металлургия легких металлов. М., 1954.</w:t>
      </w:r>
    </w:p>
    <w:p w:rsidR="001920C4" w:rsidRPr="001920C4" w:rsidRDefault="001920C4" w:rsidP="001920C4">
      <w:pPr>
        <w:widowControl/>
        <w:autoSpaceDE/>
        <w:autoSpaceDN/>
        <w:adjustRightInd/>
        <w:rPr>
          <w:rStyle w:val="FontStyle328"/>
          <w:b w:val="0"/>
          <w:sz w:val="28"/>
          <w:szCs w:val="28"/>
        </w:rPr>
      </w:pPr>
      <w:r w:rsidRPr="001920C4">
        <w:rPr>
          <w:sz w:val="28"/>
          <w:szCs w:val="28"/>
        </w:rPr>
        <w:t xml:space="preserve">5. </w:t>
      </w:r>
      <w:r w:rsidRPr="001920C4">
        <w:rPr>
          <w:rStyle w:val="FontStyle328"/>
          <w:b w:val="0"/>
          <w:sz w:val="28"/>
          <w:szCs w:val="28"/>
        </w:rPr>
        <w:t>Калийные соли и методы их переработки. Под ред. М. М. Павлюченко. Минск, 1963.</w:t>
      </w:r>
    </w:p>
    <w:p w:rsidR="001920C4" w:rsidRPr="001920C4" w:rsidRDefault="001920C4" w:rsidP="001920C4">
      <w:pPr>
        <w:ind w:firstLine="567"/>
        <w:rPr>
          <w:sz w:val="40"/>
        </w:rPr>
      </w:pPr>
      <w:r>
        <w:rPr>
          <w:rStyle w:val="FontStyle328"/>
          <w:b w:val="0"/>
          <w:spacing w:val="50"/>
          <w:sz w:val="28"/>
        </w:rPr>
        <w:t>5</w:t>
      </w:r>
      <w:r w:rsidRPr="001920C4">
        <w:rPr>
          <w:rStyle w:val="FontStyle328"/>
          <w:b w:val="0"/>
          <w:spacing w:val="50"/>
          <w:sz w:val="28"/>
        </w:rPr>
        <w:t>. Чириков</w:t>
      </w:r>
      <w:r w:rsidRPr="001920C4">
        <w:rPr>
          <w:rStyle w:val="FontStyle328"/>
          <w:b w:val="0"/>
          <w:sz w:val="28"/>
        </w:rPr>
        <w:t xml:space="preserve"> Ф.  В. Агрохимия калия и фосфора. М., 1956. </w:t>
      </w:r>
    </w:p>
    <w:p w:rsidR="001920C4" w:rsidRPr="001920C4" w:rsidRDefault="001920C4" w:rsidP="001920C4">
      <w:pPr>
        <w:pStyle w:val="Style300"/>
        <w:widowControl/>
        <w:spacing w:line="240" w:lineRule="auto"/>
        <w:ind w:firstLine="567"/>
        <w:rPr>
          <w:rStyle w:val="FontStyle328"/>
          <w:b w:val="0"/>
          <w:sz w:val="28"/>
        </w:rPr>
      </w:pPr>
      <w:r>
        <w:rPr>
          <w:rStyle w:val="FontStyle328"/>
          <w:b w:val="0"/>
          <w:spacing w:val="50"/>
          <w:sz w:val="28"/>
        </w:rPr>
        <w:t>6</w:t>
      </w:r>
      <w:r w:rsidRPr="001920C4">
        <w:rPr>
          <w:rStyle w:val="FontStyle328"/>
          <w:b w:val="0"/>
          <w:spacing w:val="50"/>
          <w:sz w:val="28"/>
        </w:rPr>
        <w:t>. Здановскнй</w:t>
      </w:r>
      <w:r w:rsidRPr="001920C4">
        <w:rPr>
          <w:rStyle w:val="FontStyle328"/>
          <w:b w:val="0"/>
          <w:sz w:val="28"/>
        </w:rPr>
        <w:t xml:space="preserve"> А. Б., </w:t>
      </w:r>
      <w:r w:rsidRPr="001920C4">
        <w:rPr>
          <w:rStyle w:val="FontStyle328"/>
          <w:b w:val="0"/>
          <w:spacing w:val="50"/>
          <w:sz w:val="28"/>
        </w:rPr>
        <w:t>Ляховская</w:t>
      </w:r>
      <w:r w:rsidRPr="001920C4">
        <w:rPr>
          <w:rStyle w:val="FontStyle328"/>
          <w:b w:val="0"/>
          <w:sz w:val="28"/>
        </w:rPr>
        <w:t xml:space="preserve"> Е. И., </w:t>
      </w:r>
      <w:r w:rsidRPr="001920C4">
        <w:rPr>
          <w:rStyle w:val="FontStyle328"/>
          <w:b w:val="0"/>
          <w:spacing w:val="50"/>
          <w:sz w:val="28"/>
        </w:rPr>
        <w:t>Шлеймович</w:t>
      </w:r>
      <w:r w:rsidRPr="001920C4">
        <w:rPr>
          <w:rStyle w:val="FontStyle328"/>
          <w:b w:val="0"/>
          <w:sz w:val="28"/>
        </w:rPr>
        <w:t xml:space="preserve"> Э. Э. Спра</w:t>
      </w:r>
      <w:r w:rsidRPr="001920C4">
        <w:rPr>
          <w:rStyle w:val="FontStyle328"/>
          <w:b w:val="0"/>
          <w:sz w:val="28"/>
        </w:rPr>
        <w:softHyphen/>
        <w:t>вочник по растворимости солевых систем. Т. 1—4. М., 1953—1964.</w:t>
      </w:r>
    </w:p>
    <w:p w:rsidR="001920C4" w:rsidRPr="001920C4" w:rsidRDefault="001920C4" w:rsidP="001920C4">
      <w:pPr>
        <w:pStyle w:val="Style313"/>
        <w:widowControl/>
        <w:spacing w:line="240" w:lineRule="auto"/>
        <w:ind w:firstLine="567"/>
        <w:rPr>
          <w:rStyle w:val="FontStyle328"/>
          <w:b w:val="0"/>
          <w:sz w:val="28"/>
        </w:rPr>
      </w:pPr>
      <w:r>
        <w:rPr>
          <w:rStyle w:val="FontStyle328"/>
          <w:b w:val="0"/>
          <w:sz w:val="28"/>
        </w:rPr>
        <w:t>7</w:t>
      </w:r>
      <w:r w:rsidRPr="001920C4">
        <w:rPr>
          <w:rStyle w:val="FontStyle328"/>
          <w:b w:val="0"/>
          <w:sz w:val="28"/>
        </w:rPr>
        <w:t>. Вопросы механического обогащения калийных солей. Под ред. А. А. Желнина. М., 1966.</w:t>
      </w:r>
    </w:p>
    <w:p w:rsidR="001920C4" w:rsidRPr="001920C4" w:rsidRDefault="001920C4" w:rsidP="001920C4">
      <w:pPr>
        <w:pStyle w:val="Style300"/>
        <w:widowControl/>
        <w:spacing w:line="240" w:lineRule="auto"/>
        <w:ind w:firstLine="567"/>
        <w:rPr>
          <w:rStyle w:val="FontStyle328"/>
          <w:b w:val="0"/>
          <w:sz w:val="28"/>
        </w:rPr>
      </w:pPr>
      <w:r>
        <w:rPr>
          <w:rStyle w:val="FontStyle328"/>
          <w:b w:val="0"/>
          <w:spacing w:val="50"/>
          <w:sz w:val="28"/>
        </w:rPr>
        <w:t>8</w:t>
      </w:r>
      <w:r w:rsidRPr="001920C4">
        <w:rPr>
          <w:rStyle w:val="FontStyle328"/>
          <w:b w:val="0"/>
          <w:spacing w:val="50"/>
          <w:sz w:val="28"/>
        </w:rPr>
        <w:t>. Викторов</w:t>
      </w:r>
      <w:r w:rsidRPr="001920C4">
        <w:rPr>
          <w:rStyle w:val="FontStyle328"/>
          <w:b w:val="0"/>
          <w:sz w:val="28"/>
        </w:rPr>
        <w:t xml:space="preserve"> М. М. Графические расчеты в технологии минеральных веществ. М., 1954.</w:t>
      </w:r>
    </w:p>
    <w:p w:rsidR="001920C4" w:rsidRPr="001920C4" w:rsidRDefault="001920C4" w:rsidP="001920C4">
      <w:pPr>
        <w:pStyle w:val="Style300"/>
        <w:widowControl/>
        <w:spacing w:line="240" w:lineRule="auto"/>
        <w:ind w:firstLine="567"/>
        <w:rPr>
          <w:rStyle w:val="FontStyle328"/>
          <w:b w:val="0"/>
          <w:sz w:val="28"/>
          <w:szCs w:val="28"/>
        </w:rPr>
      </w:pPr>
      <w:r>
        <w:rPr>
          <w:rFonts w:ascii="Times New Roman" w:hAnsi="Times New Roman" w:cs="Times New Roman"/>
          <w:sz w:val="28"/>
          <w:szCs w:val="28"/>
        </w:rPr>
        <w:t>9</w:t>
      </w:r>
      <w:r w:rsidRPr="001920C4">
        <w:rPr>
          <w:rFonts w:ascii="Times New Roman" w:hAnsi="Times New Roman" w:cs="Times New Roman"/>
          <w:sz w:val="28"/>
          <w:szCs w:val="28"/>
        </w:rPr>
        <w:t xml:space="preserve">. </w:t>
      </w:r>
      <w:r w:rsidRPr="001920C4">
        <w:rPr>
          <w:rStyle w:val="FontStyle328"/>
          <w:b w:val="0"/>
          <w:spacing w:val="50"/>
          <w:sz w:val="28"/>
          <w:szCs w:val="28"/>
        </w:rPr>
        <w:t>Андреичев</w:t>
      </w:r>
      <w:r w:rsidRPr="001920C4">
        <w:rPr>
          <w:rStyle w:val="FontStyle328"/>
          <w:b w:val="0"/>
          <w:sz w:val="28"/>
          <w:szCs w:val="28"/>
        </w:rPr>
        <w:t xml:space="preserve"> А. Н., </w:t>
      </w:r>
      <w:r w:rsidRPr="001920C4">
        <w:rPr>
          <w:rStyle w:val="FontStyle328"/>
          <w:b w:val="0"/>
          <w:spacing w:val="50"/>
          <w:sz w:val="28"/>
          <w:szCs w:val="28"/>
        </w:rPr>
        <w:t>Нудельман</w:t>
      </w:r>
      <w:r w:rsidRPr="001920C4">
        <w:rPr>
          <w:rStyle w:val="FontStyle328"/>
          <w:b w:val="0"/>
          <w:sz w:val="28"/>
          <w:szCs w:val="28"/>
        </w:rPr>
        <w:t xml:space="preserve"> А. Б. Добыча н переработка калийных солей. М., 1960.</w:t>
      </w:r>
    </w:p>
    <w:p w:rsidR="001920C4" w:rsidRPr="001920C4" w:rsidRDefault="001920C4" w:rsidP="001920C4">
      <w:pPr>
        <w:pStyle w:val="Style313"/>
        <w:widowControl/>
        <w:spacing w:line="240" w:lineRule="auto"/>
        <w:ind w:firstLine="567"/>
        <w:rPr>
          <w:rStyle w:val="FontStyle328"/>
          <w:b w:val="0"/>
          <w:sz w:val="28"/>
          <w:szCs w:val="28"/>
        </w:rPr>
      </w:pPr>
      <w:r>
        <w:rPr>
          <w:rStyle w:val="FontStyle328"/>
          <w:b w:val="0"/>
          <w:sz w:val="28"/>
          <w:szCs w:val="28"/>
        </w:rPr>
        <w:t>10</w:t>
      </w:r>
      <w:r w:rsidRPr="001920C4">
        <w:rPr>
          <w:rStyle w:val="FontStyle328"/>
          <w:b w:val="0"/>
          <w:sz w:val="28"/>
          <w:szCs w:val="28"/>
        </w:rPr>
        <w:t>. Калийные соли и методы их переработки. Под ред. М. М. Павлюченко. Минск, 1963.</w:t>
      </w:r>
    </w:p>
    <w:p w:rsidR="001920C4" w:rsidRPr="00131CAF" w:rsidRDefault="001920C4" w:rsidP="001920C4">
      <w:pPr>
        <w:pStyle w:val="Style22"/>
        <w:widowControl/>
        <w:numPr>
          <w:ilvl w:val="0"/>
          <w:numId w:val="21"/>
        </w:numPr>
        <w:spacing w:line="240" w:lineRule="auto"/>
        <w:ind w:right="1248"/>
        <w:jc w:val="left"/>
        <w:rPr>
          <w:rStyle w:val="FontStyle328"/>
          <w:b w:val="0"/>
          <w:bCs w:val="0"/>
          <w:sz w:val="28"/>
          <w:szCs w:val="28"/>
        </w:rPr>
      </w:pPr>
      <w:r w:rsidRPr="00CB5582">
        <w:rPr>
          <w:rStyle w:val="FontStyle328"/>
          <w:b w:val="0"/>
          <w:sz w:val="28"/>
          <w:szCs w:val="28"/>
        </w:rPr>
        <w:t>Производство и применение минеральных удобрений. Перевод с англ. под ред.</w:t>
      </w:r>
      <w:r w:rsidRPr="00DA226D">
        <w:rPr>
          <w:rStyle w:val="FontStyle328"/>
          <w:b w:val="0"/>
          <w:sz w:val="28"/>
          <w:szCs w:val="28"/>
        </w:rPr>
        <w:t xml:space="preserve"> </w:t>
      </w:r>
      <w:r w:rsidRPr="00CB5582">
        <w:rPr>
          <w:rStyle w:val="FontStyle328"/>
          <w:b w:val="0"/>
          <w:sz w:val="28"/>
          <w:szCs w:val="28"/>
        </w:rPr>
        <w:t>А. В. Петербургского. М., 1965.</w:t>
      </w:r>
    </w:p>
    <w:p w:rsidR="001920C4" w:rsidRPr="00131CAF" w:rsidRDefault="001920C4" w:rsidP="001920C4">
      <w:pPr>
        <w:pStyle w:val="Style22"/>
        <w:widowControl/>
        <w:numPr>
          <w:ilvl w:val="0"/>
          <w:numId w:val="22"/>
        </w:numPr>
        <w:spacing w:line="240" w:lineRule="auto"/>
        <w:ind w:right="1248"/>
        <w:jc w:val="left"/>
        <w:rPr>
          <w:rStyle w:val="FontStyle328"/>
          <w:b w:val="0"/>
          <w:bCs w:val="0"/>
          <w:sz w:val="28"/>
          <w:szCs w:val="28"/>
        </w:rPr>
      </w:pPr>
      <w:r w:rsidRPr="00CB5582">
        <w:rPr>
          <w:rStyle w:val="FontStyle328"/>
          <w:b w:val="0"/>
          <w:spacing w:val="50"/>
          <w:sz w:val="28"/>
          <w:szCs w:val="28"/>
        </w:rPr>
        <w:t>Лукьянов</w:t>
      </w:r>
      <w:r w:rsidRPr="00CB5582">
        <w:rPr>
          <w:rStyle w:val="FontStyle328"/>
          <w:b w:val="0"/>
          <w:sz w:val="28"/>
          <w:szCs w:val="28"/>
        </w:rPr>
        <w:t xml:space="preserve"> П. М. История химических промыслов и химических производств</w:t>
      </w:r>
      <w:r w:rsidRPr="00DA226D">
        <w:rPr>
          <w:rStyle w:val="FontStyle328"/>
          <w:b w:val="0"/>
          <w:sz w:val="28"/>
          <w:szCs w:val="28"/>
        </w:rPr>
        <w:t xml:space="preserve"> </w:t>
      </w:r>
      <w:r w:rsidRPr="00CB5582">
        <w:rPr>
          <w:rStyle w:val="FontStyle328"/>
          <w:b w:val="0"/>
          <w:sz w:val="28"/>
          <w:szCs w:val="28"/>
        </w:rPr>
        <w:t xml:space="preserve">России. Т. </w:t>
      </w:r>
      <w:r w:rsidRPr="00CB5582">
        <w:rPr>
          <w:rStyle w:val="FontStyle328"/>
          <w:b w:val="0"/>
          <w:sz w:val="28"/>
          <w:szCs w:val="28"/>
          <w:lang w:val="en-US"/>
        </w:rPr>
        <w:t>I</w:t>
      </w:r>
      <w:r w:rsidRPr="00CB5582">
        <w:rPr>
          <w:rStyle w:val="FontStyle328"/>
          <w:b w:val="0"/>
          <w:sz w:val="28"/>
          <w:szCs w:val="28"/>
        </w:rPr>
        <w:t>., М., 1948.</w:t>
      </w:r>
    </w:p>
    <w:p w:rsidR="001920C4" w:rsidRPr="00131CAF" w:rsidRDefault="001920C4" w:rsidP="001920C4">
      <w:pPr>
        <w:pStyle w:val="Style22"/>
        <w:widowControl/>
        <w:numPr>
          <w:ilvl w:val="0"/>
          <w:numId w:val="22"/>
        </w:numPr>
        <w:spacing w:line="240" w:lineRule="auto"/>
        <w:ind w:right="1248"/>
        <w:jc w:val="left"/>
        <w:rPr>
          <w:rStyle w:val="FontStyle328"/>
          <w:b w:val="0"/>
          <w:bCs w:val="0"/>
          <w:sz w:val="28"/>
          <w:szCs w:val="28"/>
        </w:rPr>
      </w:pPr>
      <w:r w:rsidRPr="00CB5582">
        <w:rPr>
          <w:rStyle w:val="FontStyle328"/>
          <w:b w:val="0"/>
          <w:spacing w:val="50"/>
          <w:sz w:val="28"/>
          <w:szCs w:val="28"/>
        </w:rPr>
        <w:t>Глембоцкий</w:t>
      </w:r>
      <w:r w:rsidRPr="00CB5582">
        <w:rPr>
          <w:rStyle w:val="FontStyle328"/>
          <w:b w:val="0"/>
          <w:sz w:val="28"/>
          <w:szCs w:val="28"/>
        </w:rPr>
        <w:t xml:space="preserve"> В. А., </w:t>
      </w:r>
      <w:r w:rsidRPr="00CB5582">
        <w:rPr>
          <w:rStyle w:val="FontStyle328"/>
          <w:b w:val="0"/>
          <w:spacing w:val="50"/>
          <w:sz w:val="28"/>
          <w:szCs w:val="28"/>
        </w:rPr>
        <w:t>Классен</w:t>
      </w:r>
      <w:r w:rsidRPr="00CB5582">
        <w:rPr>
          <w:rStyle w:val="FontStyle328"/>
          <w:b w:val="0"/>
          <w:sz w:val="28"/>
          <w:szCs w:val="28"/>
        </w:rPr>
        <w:t xml:space="preserve"> В. И., </w:t>
      </w:r>
      <w:r w:rsidRPr="00CB5582">
        <w:rPr>
          <w:rStyle w:val="FontStyle328"/>
          <w:b w:val="0"/>
          <w:spacing w:val="50"/>
          <w:sz w:val="28"/>
          <w:szCs w:val="28"/>
        </w:rPr>
        <w:t>Плакс</w:t>
      </w:r>
      <w:r w:rsidRPr="00CB5582">
        <w:rPr>
          <w:rStyle w:val="FontStyle328"/>
          <w:b w:val="0"/>
          <w:sz w:val="28"/>
          <w:szCs w:val="28"/>
        </w:rPr>
        <w:t xml:space="preserve"> и н И. Н. Флотация. М., 1961.</w:t>
      </w:r>
    </w:p>
    <w:p w:rsidR="001920C4" w:rsidRPr="00131CAF" w:rsidRDefault="001920C4" w:rsidP="001920C4">
      <w:pPr>
        <w:pStyle w:val="Style22"/>
        <w:widowControl/>
        <w:numPr>
          <w:ilvl w:val="0"/>
          <w:numId w:val="22"/>
        </w:numPr>
        <w:spacing w:line="240" w:lineRule="auto"/>
        <w:ind w:right="1248"/>
        <w:jc w:val="left"/>
        <w:rPr>
          <w:rFonts w:ascii="Times New Roman" w:hAnsi="Times New Roman" w:cs="Times New Roman"/>
          <w:sz w:val="28"/>
          <w:szCs w:val="28"/>
        </w:rPr>
      </w:pPr>
      <w:r w:rsidRPr="00CB5582">
        <w:rPr>
          <w:rStyle w:val="FontStyle328"/>
          <w:b w:val="0"/>
          <w:spacing w:val="50"/>
          <w:sz w:val="28"/>
          <w:szCs w:val="28"/>
        </w:rPr>
        <w:t>Беляе</w:t>
      </w:r>
      <w:r w:rsidRPr="00CB5582">
        <w:rPr>
          <w:rStyle w:val="FontStyle328"/>
          <w:b w:val="0"/>
          <w:sz w:val="28"/>
          <w:szCs w:val="28"/>
        </w:rPr>
        <w:t xml:space="preserve"> в А. И. Металлургия легких металлов. М., 1954.</w:t>
      </w:r>
    </w:p>
    <w:p w:rsidR="001920C4" w:rsidRPr="001920C4" w:rsidRDefault="001920C4" w:rsidP="001920C4">
      <w:pPr>
        <w:pStyle w:val="Style313"/>
        <w:widowControl/>
        <w:numPr>
          <w:ilvl w:val="0"/>
          <w:numId w:val="22"/>
        </w:numPr>
        <w:spacing w:line="240" w:lineRule="auto"/>
        <w:rPr>
          <w:rStyle w:val="FontStyle328"/>
          <w:b w:val="0"/>
          <w:sz w:val="28"/>
          <w:szCs w:val="28"/>
        </w:rPr>
      </w:pPr>
      <w:r w:rsidRPr="001920C4">
        <w:rPr>
          <w:rStyle w:val="FontStyle328"/>
          <w:b w:val="0"/>
          <w:spacing w:val="50"/>
          <w:sz w:val="28"/>
          <w:szCs w:val="28"/>
        </w:rPr>
        <w:t>Ксензенко</w:t>
      </w:r>
      <w:r w:rsidRPr="001920C4">
        <w:rPr>
          <w:rStyle w:val="FontStyle328"/>
          <w:b w:val="0"/>
          <w:sz w:val="28"/>
          <w:szCs w:val="28"/>
        </w:rPr>
        <w:t xml:space="preserve"> В. И., </w:t>
      </w:r>
      <w:r w:rsidRPr="001920C4">
        <w:rPr>
          <w:rStyle w:val="FontStyle328"/>
          <w:b w:val="0"/>
          <w:spacing w:val="50"/>
          <w:sz w:val="28"/>
          <w:szCs w:val="28"/>
        </w:rPr>
        <w:t>Стасиневич</w:t>
      </w:r>
      <w:r w:rsidRPr="001920C4">
        <w:rPr>
          <w:rStyle w:val="FontStyle328"/>
          <w:b w:val="0"/>
          <w:sz w:val="28"/>
          <w:szCs w:val="28"/>
        </w:rPr>
        <w:t xml:space="preserve"> Д. С. Технология брома и иода. М., 1960.</w:t>
      </w:r>
    </w:p>
    <w:p w:rsidR="001920C4" w:rsidRPr="001920C4" w:rsidRDefault="001920C4" w:rsidP="001920C4">
      <w:pPr>
        <w:pStyle w:val="Style313"/>
        <w:widowControl/>
        <w:numPr>
          <w:ilvl w:val="0"/>
          <w:numId w:val="22"/>
        </w:numPr>
        <w:spacing w:line="240" w:lineRule="auto"/>
        <w:rPr>
          <w:rStyle w:val="FontStyle328"/>
          <w:b w:val="0"/>
          <w:sz w:val="28"/>
          <w:szCs w:val="28"/>
        </w:rPr>
      </w:pPr>
      <w:r w:rsidRPr="001920C4">
        <w:rPr>
          <w:rStyle w:val="FontStyle328"/>
          <w:b w:val="0"/>
          <w:spacing w:val="50"/>
          <w:sz w:val="28"/>
          <w:szCs w:val="28"/>
        </w:rPr>
        <w:t>ШахпароновМ.</w:t>
      </w:r>
      <w:r w:rsidRPr="001920C4">
        <w:rPr>
          <w:rStyle w:val="FontStyle328"/>
          <w:b w:val="0"/>
          <w:sz w:val="28"/>
          <w:szCs w:val="28"/>
        </w:rPr>
        <w:t xml:space="preserve"> И. Введение в молекулярную теорию растворов. М., 1956.</w:t>
      </w:r>
    </w:p>
    <w:p w:rsidR="001920C4" w:rsidRPr="00CD1267" w:rsidRDefault="001920C4" w:rsidP="001920C4">
      <w:pPr>
        <w:pStyle w:val="a6"/>
        <w:numPr>
          <w:ilvl w:val="0"/>
          <w:numId w:val="22"/>
        </w:numPr>
        <w:spacing w:after="0" w:line="240" w:lineRule="auto"/>
        <w:rPr>
          <w:rStyle w:val="FontStyle328"/>
          <w:b w:val="0"/>
          <w:bCs w:val="0"/>
          <w:sz w:val="28"/>
          <w:szCs w:val="28"/>
        </w:rPr>
      </w:pPr>
      <w:r w:rsidRPr="00CB5582">
        <w:rPr>
          <w:rStyle w:val="FontStyle328"/>
          <w:b w:val="0"/>
          <w:spacing w:val="50"/>
          <w:sz w:val="28"/>
          <w:szCs w:val="28"/>
        </w:rPr>
        <w:t>Вольфков</w:t>
      </w:r>
      <w:r>
        <w:rPr>
          <w:rStyle w:val="FontStyle328"/>
          <w:b w:val="0"/>
          <w:spacing w:val="50"/>
          <w:sz w:val="28"/>
          <w:szCs w:val="28"/>
        </w:rPr>
        <w:t>и</w:t>
      </w:r>
      <w:r w:rsidRPr="00CB5582">
        <w:rPr>
          <w:rStyle w:val="FontStyle328"/>
          <w:b w:val="0"/>
          <w:spacing w:val="50"/>
          <w:sz w:val="28"/>
          <w:szCs w:val="28"/>
        </w:rPr>
        <w:t>ч</w:t>
      </w:r>
      <w:r w:rsidRPr="00CB5582">
        <w:rPr>
          <w:rStyle w:val="FontStyle328"/>
          <w:b w:val="0"/>
          <w:sz w:val="28"/>
          <w:szCs w:val="28"/>
        </w:rPr>
        <w:t xml:space="preserve"> С. И., </w:t>
      </w:r>
      <w:r w:rsidRPr="00CB5582">
        <w:rPr>
          <w:rStyle w:val="FontStyle328"/>
          <w:b w:val="0"/>
          <w:spacing w:val="50"/>
          <w:sz w:val="28"/>
          <w:szCs w:val="28"/>
        </w:rPr>
        <w:t>Логинова</w:t>
      </w:r>
      <w:r w:rsidRPr="00CB5582">
        <w:rPr>
          <w:rStyle w:val="FontStyle328"/>
          <w:b w:val="0"/>
          <w:sz w:val="28"/>
          <w:szCs w:val="28"/>
        </w:rPr>
        <w:t xml:space="preserve"> А. И. Успехи химии, XVIII, 453 (1949).</w:t>
      </w:r>
    </w:p>
    <w:p w:rsidR="001920C4" w:rsidRPr="00CD1267" w:rsidRDefault="001920C4" w:rsidP="001920C4">
      <w:pPr>
        <w:pStyle w:val="a6"/>
        <w:numPr>
          <w:ilvl w:val="0"/>
          <w:numId w:val="22"/>
        </w:numPr>
        <w:spacing w:after="0" w:line="240" w:lineRule="auto"/>
        <w:rPr>
          <w:rStyle w:val="FontStyle328"/>
          <w:b w:val="0"/>
          <w:bCs w:val="0"/>
          <w:sz w:val="28"/>
          <w:szCs w:val="28"/>
        </w:rPr>
      </w:pPr>
      <w:r w:rsidRPr="00CB5582">
        <w:rPr>
          <w:rStyle w:val="FontStyle328"/>
          <w:b w:val="0"/>
          <w:spacing w:val="50"/>
          <w:sz w:val="28"/>
          <w:szCs w:val="28"/>
        </w:rPr>
        <w:t>Лукьянов</w:t>
      </w:r>
      <w:r w:rsidRPr="00CB5582">
        <w:rPr>
          <w:rStyle w:val="FontStyle328"/>
          <w:b w:val="0"/>
          <w:sz w:val="28"/>
          <w:szCs w:val="28"/>
        </w:rPr>
        <w:t xml:space="preserve"> П. М. История химических промыслов и химических производств</w:t>
      </w:r>
      <w:r w:rsidRPr="00DA226D">
        <w:rPr>
          <w:rStyle w:val="FontStyle328"/>
          <w:b w:val="0"/>
          <w:sz w:val="28"/>
          <w:szCs w:val="28"/>
        </w:rPr>
        <w:t xml:space="preserve"> </w:t>
      </w:r>
      <w:r w:rsidRPr="00CB5582">
        <w:rPr>
          <w:rStyle w:val="FontStyle328"/>
          <w:b w:val="0"/>
          <w:sz w:val="28"/>
          <w:szCs w:val="28"/>
        </w:rPr>
        <w:t xml:space="preserve">России. Т. </w:t>
      </w:r>
      <w:r w:rsidRPr="00CB5582">
        <w:rPr>
          <w:rStyle w:val="FontStyle328"/>
          <w:b w:val="0"/>
          <w:sz w:val="28"/>
          <w:szCs w:val="28"/>
          <w:lang w:val="en-US"/>
        </w:rPr>
        <w:t>I</w:t>
      </w:r>
      <w:r w:rsidRPr="00CB5582">
        <w:rPr>
          <w:rStyle w:val="FontStyle328"/>
          <w:b w:val="0"/>
          <w:sz w:val="28"/>
          <w:szCs w:val="28"/>
        </w:rPr>
        <w:t>., М., 1948.</w:t>
      </w:r>
    </w:p>
    <w:p w:rsidR="001920C4" w:rsidRPr="001920C4" w:rsidRDefault="001920C4" w:rsidP="001920C4">
      <w:pPr>
        <w:pStyle w:val="Style14"/>
        <w:widowControl/>
        <w:numPr>
          <w:ilvl w:val="0"/>
          <w:numId w:val="22"/>
        </w:numPr>
        <w:spacing w:line="240" w:lineRule="auto"/>
        <w:rPr>
          <w:rStyle w:val="FontStyle328"/>
          <w:b w:val="0"/>
          <w:bCs w:val="0"/>
          <w:spacing w:val="10"/>
          <w:sz w:val="28"/>
          <w:szCs w:val="28"/>
        </w:rPr>
      </w:pPr>
      <w:r w:rsidRPr="001920C4">
        <w:rPr>
          <w:rStyle w:val="FontStyle328"/>
          <w:b w:val="0"/>
          <w:sz w:val="28"/>
          <w:szCs w:val="28"/>
        </w:rPr>
        <w:t>Справочник по минеральным удобрениям. Под ред. М. В. Каталымова, Л. И. Ко</w:t>
      </w:r>
      <w:r w:rsidRPr="001920C4">
        <w:rPr>
          <w:rStyle w:val="FontStyle328"/>
          <w:b w:val="0"/>
          <w:sz w:val="28"/>
          <w:szCs w:val="28"/>
        </w:rPr>
        <w:softHyphen/>
        <w:t>ролева, А. В. Соколова и др. М., 1960.</w:t>
      </w:r>
    </w:p>
    <w:p w:rsidR="001920C4" w:rsidRPr="001920C4" w:rsidRDefault="001920C4" w:rsidP="001920C4">
      <w:pPr>
        <w:pStyle w:val="Style15"/>
        <w:widowControl/>
        <w:numPr>
          <w:ilvl w:val="0"/>
          <w:numId w:val="22"/>
        </w:numPr>
        <w:rPr>
          <w:b/>
        </w:rPr>
      </w:pPr>
      <w:r w:rsidRPr="001920C4">
        <w:rPr>
          <w:rStyle w:val="FontStyle328"/>
          <w:b w:val="0"/>
          <w:spacing w:val="50"/>
          <w:sz w:val="28"/>
          <w:szCs w:val="28"/>
        </w:rPr>
        <w:t>Эйдензои</w:t>
      </w:r>
      <w:r w:rsidRPr="001920C4">
        <w:rPr>
          <w:rStyle w:val="FontStyle328"/>
          <w:b w:val="0"/>
          <w:sz w:val="28"/>
          <w:szCs w:val="28"/>
        </w:rPr>
        <w:t xml:space="preserve"> М. А. Металлургия магния и других легких металлов. М., 1964.</w:t>
      </w:r>
    </w:p>
    <w:p w:rsidR="001920C4" w:rsidRPr="001920C4" w:rsidRDefault="001920C4" w:rsidP="001920C4">
      <w:pPr>
        <w:pStyle w:val="Style14"/>
        <w:widowControl/>
        <w:numPr>
          <w:ilvl w:val="0"/>
          <w:numId w:val="22"/>
        </w:numPr>
        <w:spacing w:line="240" w:lineRule="auto"/>
        <w:rPr>
          <w:rStyle w:val="FontStyle328"/>
          <w:b w:val="0"/>
          <w:bCs w:val="0"/>
          <w:spacing w:val="10"/>
          <w:sz w:val="28"/>
          <w:szCs w:val="28"/>
        </w:rPr>
      </w:pPr>
      <w:r w:rsidRPr="001920C4">
        <w:rPr>
          <w:rStyle w:val="FontStyle328"/>
          <w:b w:val="0"/>
          <w:spacing w:val="50"/>
          <w:sz w:val="28"/>
          <w:szCs w:val="28"/>
        </w:rPr>
        <w:t>Позин</w:t>
      </w:r>
      <w:r w:rsidRPr="001920C4">
        <w:rPr>
          <w:rStyle w:val="FontStyle328"/>
          <w:b w:val="0"/>
          <w:sz w:val="28"/>
          <w:szCs w:val="28"/>
        </w:rPr>
        <w:t xml:space="preserve"> М. Е. Технология минеральных солей. М., 1961.</w:t>
      </w:r>
    </w:p>
    <w:p w:rsidR="004400A2" w:rsidRPr="001920C4" w:rsidRDefault="001920C4" w:rsidP="001920C4">
      <w:pPr>
        <w:widowControl/>
        <w:autoSpaceDE/>
        <w:autoSpaceDN/>
        <w:adjustRightInd/>
        <w:rPr>
          <w:b/>
          <w:sz w:val="28"/>
        </w:rPr>
      </w:pPr>
      <w:r w:rsidRPr="001920C4">
        <w:rPr>
          <w:rStyle w:val="FontStyle328"/>
          <w:b w:val="0"/>
          <w:spacing w:val="50"/>
          <w:sz w:val="28"/>
          <w:szCs w:val="28"/>
        </w:rPr>
        <w:t>Марголин</w:t>
      </w:r>
      <w:r w:rsidRPr="001920C4">
        <w:rPr>
          <w:rStyle w:val="FontStyle328"/>
          <w:b w:val="0"/>
          <w:sz w:val="28"/>
          <w:szCs w:val="28"/>
        </w:rPr>
        <w:t xml:space="preserve"> И. 3. Обогащение углей, неметаллических полезных ископаемых в тяжелых суспензиях. М., 1962.</w:t>
      </w:r>
      <w:r w:rsidR="004400A2" w:rsidRPr="001920C4">
        <w:rPr>
          <w:b/>
          <w:sz w:val="28"/>
        </w:rPr>
        <w:br w:type="page"/>
      </w:r>
    </w:p>
    <w:p w:rsidR="004400A2" w:rsidRPr="006D2474" w:rsidRDefault="004400A2">
      <w:pPr>
        <w:widowControl/>
        <w:autoSpaceDE/>
        <w:autoSpaceDN/>
        <w:adjustRightInd/>
        <w:spacing w:after="200" w:line="276" w:lineRule="auto"/>
        <w:rPr>
          <w:sz w:val="28"/>
        </w:rPr>
      </w:pPr>
      <w:r w:rsidRPr="006D2474">
        <w:rPr>
          <w:b/>
          <w:sz w:val="28"/>
        </w:rPr>
        <w:lastRenderedPageBreak/>
        <w:t>Дополнительная литература:</w:t>
      </w:r>
    </w:p>
    <w:p w:rsidR="001920C4" w:rsidRPr="001920C4" w:rsidRDefault="001920C4" w:rsidP="001920C4">
      <w:pPr>
        <w:pStyle w:val="Style300"/>
        <w:widowControl/>
        <w:numPr>
          <w:ilvl w:val="0"/>
          <w:numId w:val="20"/>
        </w:numPr>
        <w:spacing w:before="10" w:line="240" w:lineRule="auto"/>
        <w:jc w:val="left"/>
        <w:rPr>
          <w:rStyle w:val="FontStyle328"/>
          <w:b w:val="0"/>
          <w:sz w:val="28"/>
          <w:szCs w:val="28"/>
        </w:rPr>
      </w:pPr>
      <w:r w:rsidRPr="001920C4">
        <w:rPr>
          <w:rStyle w:val="FontStyle328"/>
          <w:b w:val="0"/>
          <w:spacing w:val="50"/>
          <w:sz w:val="28"/>
          <w:szCs w:val="28"/>
        </w:rPr>
        <w:t>Годен</w:t>
      </w:r>
      <w:r w:rsidRPr="001920C4">
        <w:rPr>
          <w:rStyle w:val="FontStyle328"/>
          <w:b w:val="0"/>
          <w:sz w:val="28"/>
          <w:szCs w:val="28"/>
        </w:rPr>
        <w:t xml:space="preserve"> А. М. Флотация. М., 1959.</w:t>
      </w:r>
    </w:p>
    <w:p w:rsidR="001920C4" w:rsidRPr="001920C4" w:rsidRDefault="001920C4" w:rsidP="001920C4">
      <w:pPr>
        <w:pStyle w:val="Style300"/>
        <w:widowControl/>
        <w:numPr>
          <w:ilvl w:val="0"/>
          <w:numId w:val="20"/>
        </w:numPr>
        <w:spacing w:before="10" w:line="240" w:lineRule="auto"/>
        <w:jc w:val="left"/>
        <w:rPr>
          <w:rStyle w:val="FontStyle328"/>
          <w:b w:val="0"/>
          <w:sz w:val="28"/>
          <w:szCs w:val="28"/>
        </w:rPr>
      </w:pPr>
      <w:r w:rsidRPr="001920C4">
        <w:rPr>
          <w:rStyle w:val="FontStyle328"/>
          <w:b w:val="0"/>
          <w:sz w:val="28"/>
          <w:szCs w:val="28"/>
        </w:rPr>
        <w:t>Вопросы производства калийных удобрений. Под ред. В. В. Вязовова и О. Д.</w:t>
      </w:r>
    </w:p>
    <w:p w:rsidR="001920C4" w:rsidRPr="001920C4" w:rsidRDefault="001920C4" w:rsidP="001920C4">
      <w:pPr>
        <w:pStyle w:val="a6"/>
        <w:numPr>
          <w:ilvl w:val="0"/>
          <w:numId w:val="20"/>
        </w:numPr>
        <w:spacing w:line="240" w:lineRule="auto"/>
        <w:rPr>
          <w:rStyle w:val="FontStyle328"/>
          <w:b w:val="0"/>
          <w:bCs w:val="0"/>
          <w:sz w:val="28"/>
          <w:szCs w:val="28"/>
        </w:rPr>
      </w:pPr>
      <w:r w:rsidRPr="001920C4">
        <w:rPr>
          <w:rStyle w:val="FontStyle328"/>
          <w:b w:val="0"/>
          <w:sz w:val="28"/>
          <w:szCs w:val="28"/>
        </w:rPr>
        <w:t>Справочник по обогащению полезных ископаемых. Т. 3. М„ 1952.</w:t>
      </w:r>
    </w:p>
    <w:p w:rsidR="001920C4" w:rsidRPr="001920C4" w:rsidRDefault="001920C4" w:rsidP="001920C4">
      <w:pPr>
        <w:pStyle w:val="a6"/>
        <w:numPr>
          <w:ilvl w:val="0"/>
          <w:numId w:val="20"/>
        </w:numPr>
        <w:spacing w:line="240" w:lineRule="auto"/>
        <w:rPr>
          <w:rStyle w:val="FontStyle328"/>
          <w:b w:val="0"/>
          <w:bCs w:val="0"/>
          <w:sz w:val="28"/>
          <w:szCs w:val="28"/>
        </w:rPr>
      </w:pPr>
      <w:r w:rsidRPr="001920C4">
        <w:rPr>
          <w:rStyle w:val="FontStyle328"/>
          <w:b w:val="0"/>
          <w:sz w:val="28"/>
          <w:szCs w:val="28"/>
        </w:rPr>
        <w:t>Труды совещания по использованию и обогащению калийных солей Белоруссии. Под ред. М. М. Павлючеико. Минск, 1961.</w:t>
      </w:r>
    </w:p>
    <w:p w:rsidR="001920C4" w:rsidRPr="001920C4" w:rsidRDefault="001920C4" w:rsidP="001920C4">
      <w:pPr>
        <w:pStyle w:val="a6"/>
        <w:numPr>
          <w:ilvl w:val="0"/>
          <w:numId w:val="20"/>
        </w:numPr>
        <w:spacing w:line="240" w:lineRule="auto"/>
        <w:rPr>
          <w:rStyle w:val="FontStyle328"/>
          <w:b w:val="0"/>
          <w:bCs w:val="0"/>
          <w:sz w:val="28"/>
          <w:szCs w:val="28"/>
        </w:rPr>
      </w:pPr>
      <w:r w:rsidRPr="001920C4">
        <w:rPr>
          <w:rStyle w:val="FontStyle328"/>
          <w:b w:val="0"/>
          <w:spacing w:val="50"/>
          <w:sz w:val="28"/>
          <w:szCs w:val="28"/>
        </w:rPr>
        <w:t>Классен</w:t>
      </w:r>
      <w:r w:rsidRPr="001920C4">
        <w:rPr>
          <w:rStyle w:val="FontStyle328"/>
          <w:b w:val="0"/>
          <w:sz w:val="28"/>
          <w:szCs w:val="28"/>
        </w:rPr>
        <w:t xml:space="preserve"> В. И., </w:t>
      </w:r>
      <w:r w:rsidRPr="001920C4">
        <w:rPr>
          <w:rStyle w:val="FontStyle328"/>
          <w:b w:val="0"/>
          <w:spacing w:val="50"/>
          <w:sz w:val="28"/>
          <w:szCs w:val="28"/>
        </w:rPr>
        <w:t>Мокроусов</w:t>
      </w:r>
      <w:r w:rsidRPr="001920C4">
        <w:rPr>
          <w:rStyle w:val="FontStyle328"/>
          <w:b w:val="0"/>
          <w:sz w:val="28"/>
          <w:szCs w:val="28"/>
        </w:rPr>
        <w:t xml:space="preserve"> В. А. Введение в теорию флотации. М., 1953.</w:t>
      </w:r>
    </w:p>
    <w:p w:rsidR="001920C4" w:rsidRPr="001920C4" w:rsidRDefault="001920C4" w:rsidP="001920C4">
      <w:pPr>
        <w:pStyle w:val="Style313"/>
        <w:widowControl/>
        <w:numPr>
          <w:ilvl w:val="0"/>
          <w:numId w:val="20"/>
        </w:numPr>
        <w:spacing w:line="240" w:lineRule="auto"/>
        <w:rPr>
          <w:rStyle w:val="FontStyle328"/>
          <w:b w:val="0"/>
          <w:sz w:val="28"/>
          <w:szCs w:val="28"/>
        </w:rPr>
      </w:pPr>
      <w:r w:rsidRPr="001920C4">
        <w:rPr>
          <w:rStyle w:val="FontStyle328"/>
          <w:b w:val="0"/>
          <w:sz w:val="28"/>
          <w:szCs w:val="28"/>
        </w:rPr>
        <w:t>Вопросы механического обогащения калийных солей. Под ред. А. А. Желнина. М., 1966.</w:t>
      </w:r>
    </w:p>
    <w:p w:rsidR="001920C4" w:rsidRPr="001920C4" w:rsidRDefault="001920C4" w:rsidP="001920C4">
      <w:pPr>
        <w:pStyle w:val="Style300"/>
        <w:widowControl/>
        <w:numPr>
          <w:ilvl w:val="0"/>
          <w:numId w:val="20"/>
        </w:numPr>
        <w:spacing w:line="240" w:lineRule="auto"/>
        <w:rPr>
          <w:rStyle w:val="FontStyle328"/>
          <w:b w:val="0"/>
          <w:sz w:val="28"/>
          <w:szCs w:val="28"/>
        </w:rPr>
      </w:pPr>
      <w:r w:rsidRPr="001920C4">
        <w:rPr>
          <w:rStyle w:val="FontStyle328"/>
          <w:b w:val="0"/>
          <w:spacing w:val="50"/>
          <w:sz w:val="28"/>
          <w:szCs w:val="28"/>
        </w:rPr>
        <w:t>Викторов</w:t>
      </w:r>
      <w:r w:rsidRPr="001920C4">
        <w:rPr>
          <w:rStyle w:val="FontStyle328"/>
          <w:b w:val="0"/>
          <w:sz w:val="28"/>
          <w:szCs w:val="28"/>
        </w:rPr>
        <w:t xml:space="preserve"> М. М. Графические расчеты в технологии минеральных веществ. М., 1954.</w:t>
      </w:r>
    </w:p>
    <w:p w:rsidR="001920C4" w:rsidRPr="001920C4" w:rsidRDefault="001920C4" w:rsidP="001920C4">
      <w:pPr>
        <w:pStyle w:val="Style300"/>
        <w:widowControl/>
        <w:numPr>
          <w:ilvl w:val="0"/>
          <w:numId w:val="20"/>
        </w:numPr>
        <w:spacing w:line="240" w:lineRule="auto"/>
        <w:rPr>
          <w:rStyle w:val="FontStyle328"/>
          <w:b w:val="0"/>
          <w:sz w:val="28"/>
          <w:szCs w:val="28"/>
        </w:rPr>
      </w:pPr>
      <w:r w:rsidRPr="001920C4">
        <w:rPr>
          <w:rStyle w:val="FontStyle328"/>
          <w:b w:val="0"/>
          <w:spacing w:val="50"/>
          <w:sz w:val="28"/>
          <w:szCs w:val="28"/>
        </w:rPr>
        <w:t>Здановскнй</w:t>
      </w:r>
      <w:r w:rsidRPr="001920C4">
        <w:rPr>
          <w:rStyle w:val="FontStyle328"/>
          <w:b w:val="0"/>
          <w:sz w:val="28"/>
          <w:szCs w:val="28"/>
        </w:rPr>
        <w:t xml:space="preserve"> А. Б., </w:t>
      </w:r>
      <w:r w:rsidRPr="001920C4">
        <w:rPr>
          <w:rStyle w:val="FontStyle328"/>
          <w:b w:val="0"/>
          <w:spacing w:val="50"/>
          <w:sz w:val="28"/>
          <w:szCs w:val="28"/>
        </w:rPr>
        <w:t>Ляховская</w:t>
      </w:r>
      <w:r w:rsidRPr="001920C4">
        <w:rPr>
          <w:rStyle w:val="FontStyle328"/>
          <w:b w:val="0"/>
          <w:sz w:val="28"/>
          <w:szCs w:val="28"/>
        </w:rPr>
        <w:t xml:space="preserve"> Е. И., </w:t>
      </w:r>
      <w:r w:rsidRPr="001920C4">
        <w:rPr>
          <w:rStyle w:val="FontStyle328"/>
          <w:b w:val="0"/>
          <w:spacing w:val="50"/>
          <w:sz w:val="28"/>
          <w:szCs w:val="28"/>
        </w:rPr>
        <w:t>Шлеймович</w:t>
      </w:r>
      <w:r w:rsidRPr="001920C4">
        <w:rPr>
          <w:rStyle w:val="FontStyle328"/>
          <w:b w:val="0"/>
          <w:sz w:val="28"/>
          <w:szCs w:val="28"/>
        </w:rPr>
        <w:t xml:space="preserve"> Э. Э. Спра</w:t>
      </w:r>
      <w:r w:rsidRPr="001920C4">
        <w:rPr>
          <w:rStyle w:val="FontStyle328"/>
          <w:b w:val="0"/>
          <w:sz w:val="28"/>
          <w:szCs w:val="28"/>
        </w:rPr>
        <w:softHyphen/>
        <w:t>вочник по растворимости солевых систем. Т. 1—4. М., 1953—1964.</w:t>
      </w:r>
    </w:p>
    <w:p w:rsidR="001920C4" w:rsidRPr="001920C4" w:rsidRDefault="001920C4" w:rsidP="001920C4">
      <w:pPr>
        <w:pStyle w:val="Style164"/>
        <w:widowControl/>
        <w:numPr>
          <w:ilvl w:val="0"/>
          <w:numId w:val="20"/>
        </w:numPr>
        <w:spacing w:before="5" w:line="240" w:lineRule="auto"/>
        <w:jc w:val="left"/>
        <w:rPr>
          <w:rStyle w:val="FontStyle328"/>
          <w:b w:val="0"/>
          <w:sz w:val="28"/>
          <w:szCs w:val="28"/>
        </w:rPr>
      </w:pPr>
      <w:r w:rsidRPr="001920C4">
        <w:rPr>
          <w:rStyle w:val="FontStyle328"/>
          <w:b w:val="0"/>
          <w:spacing w:val="50"/>
          <w:sz w:val="28"/>
          <w:szCs w:val="28"/>
        </w:rPr>
        <w:t>Классен</w:t>
      </w:r>
      <w:r w:rsidRPr="001920C4">
        <w:rPr>
          <w:rStyle w:val="FontStyle328"/>
          <w:b w:val="0"/>
          <w:sz w:val="28"/>
          <w:szCs w:val="28"/>
        </w:rPr>
        <w:t xml:space="preserve"> В. И., </w:t>
      </w:r>
      <w:r w:rsidRPr="001920C4">
        <w:rPr>
          <w:rStyle w:val="FontStyle328"/>
          <w:b w:val="0"/>
          <w:spacing w:val="50"/>
          <w:sz w:val="28"/>
          <w:szCs w:val="28"/>
        </w:rPr>
        <w:t>Мокроусов</w:t>
      </w:r>
      <w:r w:rsidRPr="001920C4">
        <w:rPr>
          <w:rStyle w:val="FontStyle328"/>
          <w:b w:val="0"/>
          <w:sz w:val="28"/>
          <w:szCs w:val="28"/>
        </w:rPr>
        <w:t xml:space="preserve"> В. А. Введение в теорию флотации. М., 1953.</w:t>
      </w:r>
    </w:p>
    <w:p w:rsidR="001920C4" w:rsidRPr="001920C4" w:rsidRDefault="001920C4" w:rsidP="001920C4">
      <w:pPr>
        <w:pStyle w:val="Style164"/>
        <w:widowControl/>
        <w:numPr>
          <w:ilvl w:val="0"/>
          <w:numId w:val="20"/>
        </w:numPr>
        <w:spacing w:before="5" w:line="240" w:lineRule="auto"/>
        <w:jc w:val="left"/>
        <w:rPr>
          <w:rStyle w:val="FontStyle328"/>
          <w:b w:val="0"/>
          <w:sz w:val="28"/>
          <w:szCs w:val="28"/>
        </w:rPr>
      </w:pPr>
      <w:r w:rsidRPr="001920C4">
        <w:rPr>
          <w:rStyle w:val="FontStyle328"/>
          <w:b w:val="0"/>
          <w:spacing w:val="50"/>
          <w:sz w:val="28"/>
          <w:szCs w:val="28"/>
        </w:rPr>
        <w:t>Ребиндер</w:t>
      </w:r>
      <w:r w:rsidRPr="001920C4">
        <w:rPr>
          <w:rStyle w:val="FontStyle328"/>
          <w:b w:val="0"/>
          <w:sz w:val="28"/>
          <w:szCs w:val="28"/>
        </w:rPr>
        <w:t xml:space="preserve"> П. А. Физико-химия флотационных процессов. М., 1933.</w:t>
      </w:r>
    </w:p>
    <w:p w:rsidR="001920C4" w:rsidRPr="001920C4" w:rsidRDefault="001920C4" w:rsidP="001920C4">
      <w:pPr>
        <w:pStyle w:val="Style164"/>
        <w:widowControl/>
        <w:numPr>
          <w:ilvl w:val="0"/>
          <w:numId w:val="20"/>
        </w:numPr>
        <w:spacing w:before="5" w:line="240" w:lineRule="auto"/>
        <w:jc w:val="left"/>
        <w:rPr>
          <w:rStyle w:val="FontStyle328"/>
          <w:b w:val="0"/>
          <w:sz w:val="28"/>
          <w:szCs w:val="28"/>
        </w:rPr>
      </w:pPr>
      <w:r w:rsidRPr="001920C4">
        <w:rPr>
          <w:rStyle w:val="FontStyle328"/>
          <w:b w:val="0"/>
          <w:spacing w:val="50"/>
          <w:sz w:val="28"/>
          <w:szCs w:val="28"/>
        </w:rPr>
        <w:t>Эйгелес</w:t>
      </w:r>
      <w:r w:rsidRPr="001920C4">
        <w:rPr>
          <w:rStyle w:val="FontStyle328"/>
          <w:b w:val="0"/>
          <w:sz w:val="28"/>
          <w:szCs w:val="28"/>
        </w:rPr>
        <w:t xml:space="preserve"> М. А.  Основы флотации иесульфидиых минералов. М., 1964.</w:t>
      </w:r>
    </w:p>
    <w:p w:rsidR="001920C4" w:rsidRPr="001920C4" w:rsidRDefault="001920C4" w:rsidP="001920C4">
      <w:pPr>
        <w:pStyle w:val="Style313"/>
        <w:widowControl/>
        <w:numPr>
          <w:ilvl w:val="0"/>
          <w:numId w:val="20"/>
        </w:numPr>
        <w:spacing w:before="5" w:line="240" w:lineRule="auto"/>
        <w:rPr>
          <w:rStyle w:val="FontStyle328"/>
          <w:b w:val="0"/>
          <w:sz w:val="28"/>
          <w:szCs w:val="28"/>
        </w:rPr>
      </w:pPr>
      <w:r w:rsidRPr="001920C4">
        <w:rPr>
          <w:rStyle w:val="FontStyle328"/>
          <w:b w:val="0"/>
          <w:spacing w:val="50"/>
          <w:sz w:val="28"/>
          <w:szCs w:val="28"/>
        </w:rPr>
        <w:t>Петров</w:t>
      </w:r>
      <w:r w:rsidRPr="001920C4">
        <w:rPr>
          <w:rStyle w:val="FontStyle328"/>
          <w:b w:val="0"/>
          <w:sz w:val="28"/>
          <w:szCs w:val="28"/>
        </w:rPr>
        <w:t xml:space="preserve"> С. С. Обогащение сильвинитовой руды Соликамского месторождения. М., 1938.</w:t>
      </w:r>
    </w:p>
    <w:p w:rsidR="001920C4" w:rsidRPr="001920C4" w:rsidRDefault="001920C4" w:rsidP="001920C4">
      <w:pPr>
        <w:pStyle w:val="Style300"/>
        <w:widowControl/>
        <w:numPr>
          <w:ilvl w:val="0"/>
          <w:numId w:val="20"/>
        </w:numPr>
        <w:spacing w:before="14" w:line="240" w:lineRule="auto"/>
        <w:rPr>
          <w:rStyle w:val="FontStyle328"/>
          <w:b w:val="0"/>
          <w:sz w:val="28"/>
          <w:szCs w:val="28"/>
        </w:rPr>
      </w:pPr>
      <w:r w:rsidRPr="001920C4">
        <w:rPr>
          <w:rStyle w:val="FontStyle328"/>
          <w:b w:val="0"/>
          <w:spacing w:val="50"/>
          <w:sz w:val="28"/>
          <w:szCs w:val="28"/>
        </w:rPr>
        <w:t>Пестов</w:t>
      </w:r>
      <w:r w:rsidRPr="001920C4">
        <w:rPr>
          <w:rStyle w:val="FontStyle328"/>
          <w:b w:val="0"/>
          <w:sz w:val="28"/>
          <w:szCs w:val="28"/>
        </w:rPr>
        <w:t xml:space="preserve"> Н. Е. Физико-химические свойства зернистых и порошкообразных химических продуктов. М., 1947.</w:t>
      </w:r>
    </w:p>
    <w:p w:rsidR="001920C4" w:rsidRPr="001920C4" w:rsidRDefault="001920C4" w:rsidP="001920C4">
      <w:pPr>
        <w:pStyle w:val="Style300"/>
        <w:widowControl/>
        <w:numPr>
          <w:ilvl w:val="0"/>
          <w:numId w:val="20"/>
        </w:numPr>
        <w:spacing w:before="14" w:line="240" w:lineRule="auto"/>
        <w:rPr>
          <w:rStyle w:val="FontStyle328"/>
          <w:b w:val="0"/>
          <w:sz w:val="28"/>
          <w:szCs w:val="28"/>
          <w:lang w:val="en-US"/>
        </w:rPr>
      </w:pPr>
      <w:r w:rsidRPr="001920C4">
        <w:rPr>
          <w:rStyle w:val="FontStyle328"/>
          <w:b w:val="0"/>
          <w:spacing w:val="50"/>
          <w:sz w:val="28"/>
          <w:szCs w:val="28"/>
        </w:rPr>
        <w:t>Марголин</w:t>
      </w:r>
      <w:r w:rsidRPr="001920C4">
        <w:rPr>
          <w:rStyle w:val="FontStyle328"/>
          <w:b w:val="0"/>
          <w:sz w:val="28"/>
          <w:szCs w:val="28"/>
        </w:rPr>
        <w:t xml:space="preserve"> И. 3. Обогащение углей, неметаллических полезных ископаемых в тяжелых суспензиях. М., 1962. </w:t>
      </w:r>
    </w:p>
    <w:p w:rsidR="001920C4" w:rsidRPr="001920C4" w:rsidRDefault="001920C4" w:rsidP="001920C4">
      <w:pPr>
        <w:pStyle w:val="Style300"/>
        <w:widowControl/>
        <w:numPr>
          <w:ilvl w:val="0"/>
          <w:numId w:val="20"/>
        </w:numPr>
        <w:spacing w:line="240" w:lineRule="auto"/>
        <w:jc w:val="left"/>
        <w:rPr>
          <w:rStyle w:val="FontStyle328"/>
          <w:b w:val="0"/>
          <w:sz w:val="28"/>
          <w:szCs w:val="28"/>
        </w:rPr>
      </w:pPr>
      <w:r w:rsidRPr="001920C4">
        <w:rPr>
          <w:rStyle w:val="FontStyle328"/>
          <w:b w:val="0"/>
          <w:spacing w:val="50"/>
          <w:sz w:val="28"/>
          <w:szCs w:val="28"/>
        </w:rPr>
        <w:t>Деркачев</w:t>
      </w:r>
      <w:r w:rsidRPr="001920C4">
        <w:rPr>
          <w:rStyle w:val="FontStyle328"/>
          <w:b w:val="0"/>
          <w:sz w:val="28"/>
          <w:szCs w:val="28"/>
        </w:rPr>
        <w:t xml:space="preserve"> Н. Д. Поташное производство. М., 1932.</w:t>
      </w:r>
    </w:p>
    <w:p w:rsidR="001920C4" w:rsidRPr="001920C4" w:rsidRDefault="001920C4" w:rsidP="001920C4">
      <w:pPr>
        <w:pStyle w:val="Style300"/>
        <w:widowControl/>
        <w:numPr>
          <w:ilvl w:val="0"/>
          <w:numId w:val="20"/>
        </w:numPr>
        <w:spacing w:line="240" w:lineRule="auto"/>
        <w:jc w:val="left"/>
        <w:rPr>
          <w:rStyle w:val="FontStyle328"/>
          <w:b w:val="0"/>
          <w:sz w:val="28"/>
          <w:szCs w:val="28"/>
        </w:rPr>
      </w:pPr>
      <w:r w:rsidRPr="001920C4">
        <w:rPr>
          <w:rStyle w:val="FontStyle328"/>
          <w:b w:val="0"/>
          <w:spacing w:val="50"/>
          <w:sz w:val="28"/>
          <w:szCs w:val="28"/>
        </w:rPr>
        <w:t>Вайнман</w:t>
      </w:r>
      <w:r w:rsidRPr="001920C4">
        <w:rPr>
          <w:rStyle w:val="FontStyle328"/>
          <w:b w:val="0"/>
          <w:sz w:val="28"/>
          <w:szCs w:val="28"/>
        </w:rPr>
        <w:t xml:space="preserve"> Н. М., </w:t>
      </w:r>
      <w:r w:rsidRPr="001920C4">
        <w:rPr>
          <w:rStyle w:val="FontStyle328"/>
          <w:b w:val="0"/>
          <w:spacing w:val="50"/>
          <w:sz w:val="28"/>
          <w:szCs w:val="28"/>
        </w:rPr>
        <w:t>Арсеньева</w:t>
      </w:r>
      <w:r w:rsidRPr="001920C4">
        <w:rPr>
          <w:rStyle w:val="FontStyle328"/>
          <w:b w:val="0"/>
          <w:sz w:val="28"/>
          <w:szCs w:val="28"/>
        </w:rPr>
        <w:t xml:space="preserve"> Л. 3. Производство нитрофоски. М., 1954.</w:t>
      </w:r>
    </w:p>
    <w:p w:rsidR="001920C4" w:rsidRPr="001920C4" w:rsidRDefault="001920C4" w:rsidP="001920C4">
      <w:pPr>
        <w:pStyle w:val="Style300"/>
        <w:widowControl/>
        <w:numPr>
          <w:ilvl w:val="0"/>
          <w:numId w:val="20"/>
        </w:numPr>
        <w:spacing w:before="14" w:line="240" w:lineRule="auto"/>
        <w:rPr>
          <w:rStyle w:val="FontStyle328"/>
          <w:b w:val="0"/>
          <w:sz w:val="28"/>
          <w:szCs w:val="28"/>
        </w:rPr>
      </w:pPr>
      <w:r w:rsidRPr="001920C4">
        <w:rPr>
          <w:rStyle w:val="FontStyle328"/>
          <w:b w:val="0"/>
          <w:spacing w:val="50"/>
          <w:sz w:val="28"/>
          <w:szCs w:val="28"/>
        </w:rPr>
        <w:t>Пестов</w:t>
      </w:r>
      <w:r w:rsidRPr="001920C4">
        <w:rPr>
          <w:rStyle w:val="FontStyle328"/>
          <w:b w:val="0"/>
          <w:sz w:val="28"/>
          <w:szCs w:val="28"/>
        </w:rPr>
        <w:t xml:space="preserve"> Н. Е. Физико-химические свойства зернистых и порошкообразных химических продуктов. М., 1947.</w:t>
      </w:r>
    </w:p>
    <w:p w:rsidR="00724BC5" w:rsidRPr="00805200" w:rsidRDefault="004400A2">
      <w:pPr>
        <w:widowControl/>
        <w:autoSpaceDE/>
        <w:autoSpaceDN/>
        <w:adjustRightInd/>
        <w:spacing w:after="200" w:line="276" w:lineRule="auto"/>
        <w:rPr>
          <w:b/>
          <w:sz w:val="28"/>
        </w:rPr>
      </w:pPr>
      <w:r w:rsidRPr="001920C4">
        <w:rPr>
          <w:sz w:val="28"/>
        </w:rPr>
        <w:br w:type="page"/>
      </w:r>
      <w:r w:rsidR="00724BC5" w:rsidRPr="00805200">
        <w:rPr>
          <w:b/>
          <w:sz w:val="28"/>
        </w:rPr>
        <w:lastRenderedPageBreak/>
        <w:t>Для заметок:</w:t>
      </w:r>
      <w:r w:rsidR="00724BC5" w:rsidRPr="00805200">
        <w:rPr>
          <w:b/>
          <w:sz w:val="28"/>
        </w:rPr>
        <w:br w:type="page"/>
      </w:r>
    </w:p>
    <w:p w:rsidR="00724BC5" w:rsidRDefault="00724BC5">
      <w:pPr>
        <w:widowControl/>
        <w:autoSpaceDE/>
        <w:autoSpaceDN/>
        <w:adjustRightInd/>
        <w:spacing w:after="200" w:line="276" w:lineRule="auto"/>
        <w:rPr>
          <w:sz w:val="28"/>
        </w:rPr>
      </w:pPr>
      <w:r>
        <w:rPr>
          <w:sz w:val="28"/>
        </w:rPr>
        <w:lastRenderedPageBreak/>
        <w:br w:type="page"/>
      </w:r>
    </w:p>
    <w:p w:rsidR="00724BC5" w:rsidRDefault="00724BC5">
      <w:pPr>
        <w:widowControl/>
        <w:autoSpaceDE/>
        <w:autoSpaceDN/>
        <w:adjustRightInd/>
        <w:spacing w:after="200" w:line="276" w:lineRule="auto"/>
        <w:rPr>
          <w:sz w:val="28"/>
        </w:rPr>
      </w:pPr>
      <w:r>
        <w:rPr>
          <w:sz w:val="28"/>
        </w:rPr>
        <w:lastRenderedPageBreak/>
        <w:br w:type="page"/>
      </w:r>
    </w:p>
    <w:p w:rsidR="004400A2" w:rsidRPr="006D2474" w:rsidRDefault="004400A2">
      <w:pPr>
        <w:widowControl/>
        <w:autoSpaceDE/>
        <w:autoSpaceDN/>
        <w:adjustRightInd/>
        <w:spacing w:line="276" w:lineRule="auto"/>
        <w:rPr>
          <w:sz w:val="28"/>
        </w:rPr>
      </w:pPr>
    </w:p>
    <w:p w:rsidR="004400A2" w:rsidRPr="006D2474" w:rsidRDefault="004400A2">
      <w:pPr>
        <w:widowControl/>
        <w:autoSpaceDE/>
        <w:autoSpaceDN/>
        <w:adjustRightInd/>
        <w:spacing w:line="276" w:lineRule="auto"/>
        <w:rPr>
          <w:sz w:val="28"/>
        </w:rPr>
      </w:pPr>
    </w:p>
    <w:p w:rsidR="004400A2" w:rsidRPr="006D2474" w:rsidRDefault="004400A2">
      <w:pPr>
        <w:widowControl/>
        <w:autoSpaceDE/>
        <w:autoSpaceDN/>
        <w:adjustRightInd/>
        <w:spacing w:line="276" w:lineRule="auto"/>
        <w:rPr>
          <w:sz w:val="28"/>
        </w:rPr>
      </w:pPr>
    </w:p>
    <w:p w:rsidR="004400A2" w:rsidRPr="006D2474" w:rsidRDefault="004400A2">
      <w:pPr>
        <w:widowControl/>
        <w:autoSpaceDE/>
        <w:autoSpaceDN/>
        <w:adjustRightInd/>
        <w:spacing w:line="276" w:lineRule="auto"/>
        <w:rPr>
          <w:sz w:val="28"/>
        </w:rPr>
      </w:pPr>
    </w:p>
    <w:p w:rsidR="004400A2" w:rsidRPr="006D2474" w:rsidRDefault="004400A2">
      <w:pPr>
        <w:widowControl/>
        <w:autoSpaceDE/>
        <w:autoSpaceDN/>
        <w:adjustRightInd/>
        <w:spacing w:line="276" w:lineRule="auto"/>
        <w:rPr>
          <w:sz w:val="28"/>
        </w:rPr>
      </w:pPr>
    </w:p>
    <w:p w:rsidR="004400A2" w:rsidRPr="006D2474" w:rsidRDefault="004400A2">
      <w:pPr>
        <w:widowControl/>
        <w:autoSpaceDE/>
        <w:autoSpaceDN/>
        <w:adjustRightInd/>
        <w:spacing w:line="276" w:lineRule="auto"/>
        <w:rPr>
          <w:sz w:val="28"/>
        </w:rPr>
      </w:pPr>
    </w:p>
    <w:p w:rsidR="004400A2" w:rsidRPr="006D2474" w:rsidRDefault="004400A2">
      <w:pPr>
        <w:widowControl/>
        <w:autoSpaceDE/>
        <w:autoSpaceDN/>
        <w:adjustRightInd/>
        <w:spacing w:line="276" w:lineRule="auto"/>
        <w:rPr>
          <w:sz w:val="28"/>
        </w:rPr>
      </w:pPr>
    </w:p>
    <w:p w:rsidR="004400A2" w:rsidRPr="006D2474" w:rsidRDefault="004400A2" w:rsidP="004400A2">
      <w:pPr>
        <w:widowControl/>
        <w:autoSpaceDE/>
        <w:autoSpaceDN/>
        <w:adjustRightInd/>
        <w:spacing w:line="276" w:lineRule="auto"/>
        <w:jc w:val="center"/>
        <w:rPr>
          <w:sz w:val="28"/>
        </w:rPr>
      </w:pPr>
      <w:r w:rsidRPr="006D2474">
        <w:rPr>
          <w:sz w:val="28"/>
        </w:rPr>
        <w:t>Шаяхмет Молдабекович</w:t>
      </w:r>
      <w:r w:rsidR="008B65BD" w:rsidRPr="008B65BD">
        <w:rPr>
          <w:sz w:val="28"/>
        </w:rPr>
        <w:t xml:space="preserve"> </w:t>
      </w:r>
      <w:r w:rsidR="008B65BD" w:rsidRPr="006D2474">
        <w:rPr>
          <w:sz w:val="28"/>
        </w:rPr>
        <w:t>Молдабеков</w:t>
      </w:r>
    </w:p>
    <w:p w:rsidR="004400A2" w:rsidRPr="006D2474" w:rsidRDefault="004400A2" w:rsidP="004400A2">
      <w:pPr>
        <w:widowControl/>
        <w:autoSpaceDE/>
        <w:autoSpaceDN/>
        <w:adjustRightInd/>
        <w:spacing w:line="276" w:lineRule="auto"/>
        <w:jc w:val="center"/>
        <w:rPr>
          <w:sz w:val="28"/>
        </w:rPr>
      </w:pPr>
      <w:r w:rsidRPr="006D2474">
        <w:rPr>
          <w:sz w:val="28"/>
        </w:rPr>
        <w:t>Курманбек Тажмаханбетович</w:t>
      </w:r>
      <w:r w:rsidR="008B65BD" w:rsidRPr="008B65BD">
        <w:rPr>
          <w:sz w:val="28"/>
        </w:rPr>
        <w:t xml:space="preserve"> </w:t>
      </w:r>
      <w:r w:rsidR="008B65BD" w:rsidRPr="006D2474">
        <w:rPr>
          <w:sz w:val="28"/>
        </w:rPr>
        <w:t>Жантасов</w:t>
      </w:r>
    </w:p>
    <w:p w:rsidR="004400A2" w:rsidRPr="006D2474" w:rsidRDefault="004400A2" w:rsidP="004400A2">
      <w:pPr>
        <w:widowControl/>
        <w:autoSpaceDE/>
        <w:autoSpaceDN/>
        <w:adjustRightInd/>
        <w:spacing w:line="276" w:lineRule="auto"/>
        <w:jc w:val="center"/>
        <w:rPr>
          <w:sz w:val="28"/>
        </w:rPr>
      </w:pPr>
      <w:r w:rsidRPr="006D2474">
        <w:rPr>
          <w:sz w:val="28"/>
        </w:rPr>
        <w:t>Бахриддин Баходурович</w:t>
      </w:r>
      <w:r w:rsidR="008B65BD" w:rsidRPr="008B65BD">
        <w:rPr>
          <w:sz w:val="28"/>
        </w:rPr>
        <w:t xml:space="preserve"> </w:t>
      </w:r>
      <w:r w:rsidR="008B65BD" w:rsidRPr="006D2474">
        <w:rPr>
          <w:sz w:val="28"/>
        </w:rPr>
        <w:t>Туракулов</w:t>
      </w:r>
    </w:p>
    <w:p w:rsidR="004400A2" w:rsidRPr="006D2474" w:rsidRDefault="004400A2" w:rsidP="004400A2">
      <w:pPr>
        <w:widowControl/>
        <w:autoSpaceDE/>
        <w:autoSpaceDN/>
        <w:adjustRightInd/>
        <w:spacing w:line="276" w:lineRule="auto"/>
        <w:jc w:val="center"/>
        <w:rPr>
          <w:sz w:val="28"/>
        </w:rPr>
      </w:pPr>
      <w:r w:rsidRPr="006D2474">
        <w:rPr>
          <w:sz w:val="28"/>
        </w:rPr>
        <w:t>Бекжан Темирханулы</w:t>
      </w:r>
      <w:r w:rsidR="008B65BD" w:rsidRPr="008B65BD">
        <w:rPr>
          <w:sz w:val="28"/>
        </w:rPr>
        <w:t xml:space="preserve"> </w:t>
      </w:r>
      <w:r w:rsidR="008B65BD" w:rsidRPr="006D2474">
        <w:rPr>
          <w:sz w:val="28"/>
        </w:rPr>
        <w:t>Омаров</w:t>
      </w:r>
    </w:p>
    <w:p w:rsidR="004400A2" w:rsidRPr="006D2474" w:rsidRDefault="004400A2" w:rsidP="004400A2">
      <w:pPr>
        <w:widowControl/>
        <w:autoSpaceDE/>
        <w:autoSpaceDN/>
        <w:adjustRightInd/>
        <w:spacing w:line="276" w:lineRule="auto"/>
        <w:jc w:val="center"/>
        <w:rPr>
          <w:sz w:val="28"/>
        </w:rPr>
      </w:pPr>
      <w:r w:rsidRPr="006D2474">
        <w:rPr>
          <w:sz w:val="28"/>
        </w:rPr>
        <w:t>Алмаз Бахитович</w:t>
      </w:r>
      <w:r w:rsidR="008B65BD" w:rsidRPr="008B65BD">
        <w:rPr>
          <w:sz w:val="28"/>
        </w:rPr>
        <w:t xml:space="preserve"> </w:t>
      </w:r>
      <w:r w:rsidR="008B65BD" w:rsidRPr="006D2474">
        <w:rPr>
          <w:sz w:val="28"/>
        </w:rPr>
        <w:t>Калдыбаев</w:t>
      </w:r>
    </w:p>
    <w:p w:rsidR="004400A2" w:rsidRPr="006D2474" w:rsidRDefault="004400A2" w:rsidP="004400A2">
      <w:pPr>
        <w:widowControl/>
        <w:autoSpaceDE/>
        <w:autoSpaceDN/>
        <w:adjustRightInd/>
        <w:spacing w:line="276" w:lineRule="auto"/>
        <w:jc w:val="center"/>
        <w:rPr>
          <w:sz w:val="28"/>
        </w:rPr>
      </w:pPr>
      <w:r w:rsidRPr="006D2474">
        <w:rPr>
          <w:sz w:val="28"/>
        </w:rPr>
        <w:t>Гани Ескермесович</w:t>
      </w:r>
      <w:r w:rsidR="008B65BD" w:rsidRPr="008B65BD">
        <w:rPr>
          <w:sz w:val="28"/>
        </w:rPr>
        <w:t xml:space="preserve"> </w:t>
      </w:r>
      <w:r w:rsidR="008B65BD" w:rsidRPr="006D2474">
        <w:rPr>
          <w:sz w:val="28"/>
        </w:rPr>
        <w:t>Калымбетов</w:t>
      </w:r>
    </w:p>
    <w:p w:rsidR="004400A2" w:rsidRPr="006D2474" w:rsidRDefault="004400A2" w:rsidP="004400A2">
      <w:pPr>
        <w:widowControl/>
        <w:autoSpaceDE/>
        <w:autoSpaceDN/>
        <w:adjustRightInd/>
        <w:spacing w:line="276" w:lineRule="auto"/>
        <w:jc w:val="center"/>
        <w:rPr>
          <w:sz w:val="28"/>
        </w:rPr>
      </w:pPr>
    </w:p>
    <w:p w:rsidR="004400A2" w:rsidRPr="006D2474" w:rsidRDefault="004400A2" w:rsidP="004400A2">
      <w:pPr>
        <w:widowControl/>
        <w:autoSpaceDE/>
        <w:autoSpaceDN/>
        <w:adjustRightInd/>
        <w:spacing w:line="276" w:lineRule="auto"/>
        <w:jc w:val="center"/>
        <w:rPr>
          <w:sz w:val="28"/>
        </w:rPr>
      </w:pPr>
    </w:p>
    <w:p w:rsidR="008B65BD" w:rsidRDefault="008B65BD" w:rsidP="004400A2">
      <w:pPr>
        <w:widowControl/>
        <w:autoSpaceDE/>
        <w:autoSpaceDN/>
        <w:adjustRightInd/>
        <w:spacing w:line="276" w:lineRule="auto"/>
        <w:jc w:val="center"/>
        <w:rPr>
          <w:sz w:val="28"/>
        </w:rPr>
      </w:pPr>
      <w:r w:rsidRPr="006D2474">
        <w:rPr>
          <w:sz w:val="28"/>
        </w:rPr>
        <w:t xml:space="preserve">ПРОИЗВОДСТВО КАЛИЙНЫХ </w:t>
      </w:r>
    </w:p>
    <w:p w:rsidR="008B65BD" w:rsidRDefault="008B65BD" w:rsidP="004400A2">
      <w:pPr>
        <w:widowControl/>
        <w:autoSpaceDE/>
        <w:autoSpaceDN/>
        <w:adjustRightInd/>
        <w:spacing w:line="276" w:lineRule="auto"/>
        <w:jc w:val="center"/>
        <w:rPr>
          <w:sz w:val="28"/>
        </w:rPr>
      </w:pPr>
      <w:r w:rsidRPr="006D2474">
        <w:rPr>
          <w:sz w:val="28"/>
        </w:rPr>
        <w:t xml:space="preserve">УДОБРЕНИЙ ИЗ ТЕХНОГЕННЫХ </w:t>
      </w:r>
    </w:p>
    <w:p w:rsidR="004400A2" w:rsidRPr="006D2474" w:rsidRDefault="008B65BD" w:rsidP="004400A2">
      <w:pPr>
        <w:widowControl/>
        <w:autoSpaceDE/>
        <w:autoSpaceDN/>
        <w:adjustRightInd/>
        <w:spacing w:line="276" w:lineRule="auto"/>
        <w:jc w:val="center"/>
        <w:rPr>
          <w:sz w:val="28"/>
        </w:rPr>
      </w:pPr>
      <w:r w:rsidRPr="006D2474">
        <w:rPr>
          <w:sz w:val="28"/>
        </w:rPr>
        <w:t>ОТХОДОВ</w:t>
      </w:r>
    </w:p>
    <w:p w:rsidR="004400A2" w:rsidRPr="006D2474" w:rsidRDefault="004400A2" w:rsidP="004400A2">
      <w:pPr>
        <w:widowControl/>
        <w:autoSpaceDE/>
        <w:autoSpaceDN/>
        <w:adjustRightInd/>
        <w:spacing w:line="276" w:lineRule="auto"/>
        <w:jc w:val="center"/>
        <w:rPr>
          <w:sz w:val="28"/>
        </w:rPr>
      </w:pPr>
    </w:p>
    <w:p w:rsidR="004400A2" w:rsidRPr="006D2474" w:rsidRDefault="004400A2" w:rsidP="004400A2">
      <w:pPr>
        <w:widowControl/>
        <w:autoSpaceDE/>
        <w:autoSpaceDN/>
        <w:adjustRightInd/>
        <w:spacing w:line="276" w:lineRule="auto"/>
        <w:jc w:val="center"/>
        <w:rPr>
          <w:sz w:val="28"/>
        </w:rPr>
      </w:pPr>
    </w:p>
    <w:p w:rsidR="004400A2" w:rsidRPr="006D2474" w:rsidRDefault="004400A2" w:rsidP="004400A2">
      <w:pPr>
        <w:widowControl/>
        <w:autoSpaceDE/>
        <w:autoSpaceDN/>
        <w:adjustRightInd/>
        <w:spacing w:line="276" w:lineRule="auto"/>
        <w:jc w:val="center"/>
        <w:rPr>
          <w:sz w:val="28"/>
        </w:rPr>
      </w:pPr>
    </w:p>
    <w:p w:rsidR="004400A2" w:rsidRPr="006D2474" w:rsidRDefault="008B65BD" w:rsidP="004400A2">
      <w:pPr>
        <w:widowControl/>
        <w:autoSpaceDE/>
        <w:autoSpaceDN/>
        <w:adjustRightInd/>
        <w:spacing w:line="276" w:lineRule="auto"/>
        <w:jc w:val="center"/>
        <w:rPr>
          <w:sz w:val="28"/>
        </w:rPr>
      </w:pPr>
      <w:r>
        <w:rPr>
          <w:sz w:val="28"/>
        </w:rPr>
        <w:t>СБОРНИК</w:t>
      </w:r>
      <w:r w:rsidR="004400A2" w:rsidRPr="006D2474">
        <w:rPr>
          <w:sz w:val="28"/>
        </w:rPr>
        <w:t xml:space="preserve"> ЛЕКЦИЙ</w:t>
      </w:r>
    </w:p>
    <w:p w:rsidR="004400A2" w:rsidRPr="006D2474" w:rsidRDefault="004400A2" w:rsidP="004400A2">
      <w:pPr>
        <w:widowControl/>
        <w:autoSpaceDE/>
        <w:autoSpaceDN/>
        <w:adjustRightInd/>
        <w:spacing w:line="276" w:lineRule="auto"/>
        <w:jc w:val="center"/>
        <w:rPr>
          <w:sz w:val="28"/>
        </w:rPr>
      </w:pPr>
    </w:p>
    <w:p w:rsidR="004400A2" w:rsidRPr="006D2474" w:rsidRDefault="004400A2" w:rsidP="004400A2">
      <w:pPr>
        <w:widowControl/>
        <w:autoSpaceDE/>
        <w:autoSpaceDN/>
        <w:adjustRightInd/>
        <w:spacing w:line="276" w:lineRule="auto"/>
        <w:jc w:val="center"/>
        <w:rPr>
          <w:sz w:val="28"/>
        </w:rPr>
      </w:pPr>
    </w:p>
    <w:p w:rsidR="004400A2" w:rsidRPr="006D2474" w:rsidRDefault="008B65BD" w:rsidP="004400A2">
      <w:pPr>
        <w:widowControl/>
        <w:autoSpaceDE/>
        <w:autoSpaceDN/>
        <w:adjustRightInd/>
        <w:spacing w:line="276" w:lineRule="auto"/>
        <w:jc w:val="center"/>
        <w:rPr>
          <w:sz w:val="28"/>
        </w:rPr>
      </w:pPr>
      <w:r>
        <w:rPr>
          <w:sz w:val="28"/>
        </w:rPr>
        <w:t>Редактор Оралбай Е.Н.</w:t>
      </w:r>
    </w:p>
    <w:p w:rsidR="004400A2" w:rsidRPr="006D2474" w:rsidRDefault="004400A2" w:rsidP="004400A2">
      <w:pPr>
        <w:widowControl/>
        <w:autoSpaceDE/>
        <w:autoSpaceDN/>
        <w:adjustRightInd/>
        <w:spacing w:line="276" w:lineRule="auto"/>
        <w:jc w:val="center"/>
        <w:rPr>
          <w:sz w:val="28"/>
        </w:rPr>
      </w:pPr>
      <w:r w:rsidRPr="006D2474">
        <w:rPr>
          <w:sz w:val="28"/>
        </w:rPr>
        <w:t>П</w:t>
      </w:r>
      <w:r w:rsidR="008B65BD">
        <w:rPr>
          <w:sz w:val="28"/>
        </w:rPr>
        <w:t>одписана</w:t>
      </w:r>
      <w:r w:rsidRPr="006D2474">
        <w:rPr>
          <w:sz w:val="28"/>
        </w:rPr>
        <w:t xml:space="preserve"> в печать, </w:t>
      </w:r>
      <w:r w:rsidR="008B65BD">
        <w:rPr>
          <w:sz w:val="28"/>
        </w:rPr>
        <w:t>«</w:t>
      </w:r>
      <w:r w:rsidRPr="006D2474">
        <w:rPr>
          <w:sz w:val="28"/>
        </w:rPr>
        <w:t>__</w:t>
      </w:r>
      <w:r w:rsidR="008B65BD">
        <w:rPr>
          <w:sz w:val="28"/>
        </w:rPr>
        <w:t xml:space="preserve">» </w:t>
      </w:r>
      <w:r w:rsidRPr="006D2474">
        <w:rPr>
          <w:sz w:val="28"/>
        </w:rPr>
        <w:t>_______2015 г.</w:t>
      </w:r>
    </w:p>
    <w:p w:rsidR="008B65BD" w:rsidRDefault="004400A2" w:rsidP="004400A2">
      <w:pPr>
        <w:widowControl/>
        <w:autoSpaceDE/>
        <w:autoSpaceDN/>
        <w:adjustRightInd/>
        <w:spacing w:line="276" w:lineRule="auto"/>
        <w:jc w:val="center"/>
        <w:rPr>
          <w:sz w:val="28"/>
        </w:rPr>
      </w:pPr>
      <w:r w:rsidRPr="006D2474">
        <w:rPr>
          <w:sz w:val="28"/>
        </w:rPr>
        <w:t>Формат бумаги</w:t>
      </w:r>
      <w:r w:rsidR="008B65BD">
        <w:rPr>
          <w:sz w:val="28"/>
        </w:rPr>
        <w:t>.</w:t>
      </w:r>
      <w:r w:rsidRPr="006D2474">
        <w:rPr>
          <w:sz w:val="28"/>
        </w:rPr>
        <w:t xml:space="preserve"> </w:t>
      </w:r>
      <w:r w:rsidR="008B65BD" w:rsidRPr="006D2474">
        <w:rPr>
          <w:sz w:val="28"/>
        </w:rPr>
        <w:t>1\16</w:t>
      </w:r>
      <w:r w:rsidR="008B65BD">
        <w:rPr>
          <w:sz w:val="28"/>
        </w:rPr>
        <w:t>.</w:t>
      </w:r>
      <w:r w:rsidR="008B65BD" w:rsidRPr="008B65BD">
        <w:rPr>
          <w:sz w:val="28"/>
        </w:rPr>
        <w:t xml:space="preserve"> </w:t>
      </w:r>
      <w:r w:rsidR="008B65BD">
        <w:rPr>
          <w:sz w:val="28"/>
        </w:rPr>
        <w:t>П</w:t>
      </w:r>
      <w:r w:rsidR="008B65BD" w:rsidRPr="006D2474">
        <w:rPr>
          <w:sz w:val="28"/>
        </w:rPr>
        <w:t>ечать офсетная</w:t>
      </w:r>
    </w:p>
    <w:p w:rsidR="004400A2" w:rsidRPr="006D2474" w:rsidRDefault="008B65BD" w:rsidP="004400A2">
      <w:pPr>
        <w:widowControl/>
        <w:autoSpaceDE/>
        <w:autoSpaceDN/>
        <w:adjustRightInd/>
        <w:spacing w:line="276" w:lineRule="auto"/>
        <w:jc w:val="center"/>
        <w:rPr>
          <w:sz w:val="28"/>
        </w:rPr>
      </w:pPr>
      <w:r>
        <w:rPr>
          <w:sz w:val="28"/>
        </w:rPr>
        <w:t>Б</w:t>
      </w:r>
      <w:r w:rsidRPr="006D2474">
        <w:rPr>
          <w:sz w:val="28"/>
        </w:rPr>
        <w:t>умага</w:t>
      </w:r>
      <w:r>
        <w:rPr>
          <w:sz w:val="28"/>
        </w:rPr>
        <w:t xml:space="preserve"> т</w:t>
      </w:r>
      <w:r w:rsidR="004400A2" w:rsidRPr="006D2474">
        <w:rPr>
          <w:sz w:val="28"/>
        </w:rPr>
        <w:t>ипографическая. Объем 9,8 п.л.</w:t>
      </w:r>
    </w:p>
    <w:p w:rsidR="004400A2" w:rsidRPr="006D2474" w:rsidRDefault="004400A2" w:rsidP="004400A2">
      <w:pPr>
        <w:widowControl/>
        <w:autoSpaceDE/>
        <w:autoSpaceDN/>
        <w:adjustRightInd/>
        <w:spacing w:line="276" w:lineRule="auto"/>
        <w:jc w:val="center"/>
        <w:rPr>
          <w:sz w:val="28"/>
        </w:rPr>
      </w:pPr>
      <w:r w:rsidRPr="006D2474">
        <w:rPr>
          <w:sz w:val="28"/>
        </w:rPr>
        <w:t>Тираж 500 экз. Заказ №________</w:t>
      </w:r>
    </w:p>
    <w:p w:rsidR="004400A2" w:rsidRPr="006D2474" w:rsidRDefault="004400A2" w:rsidP="004400A2">
      <w:pPr>
        <w:widowControl/>
        <w:autoSpaceDE/>
        <w:autoSpaceDN/>
        <w:adjustRightInd/>
        <w:spacing w:line="276" w:lineRule="auto"/>
        <w:jc w:val="center"/>
        <w:rPr>
          <w:sz w:val="28"/>
        </w:rPr>
      </w:pPr>
    </w:p>
    <w:p w:rsidR="004400A2" w:rsidRPr="006D2474" w:rsidRDefault="004400A2" w:rsidP="004400A2">
      <w:pPr>
        <w:widowControl/>
        <w:autoSpaceDE/>
        <w:autoSpaceDN/>
        <w:adjustRightInd/>
        <w:spacing w:line="276" w:lineRule="auto"/>
        <w:jc w:val="center"/>
        <w:rPr>
          <w:sz w:val="28"/>
        </w:rPr>
      </w:pPr>
    </w:p>
    <w:p w:rsidR="004400A2" w:rsidRPr="006D2474" w:rsidRDefault="004400A2" w:rsidP="004400A2">
      <w:pPr>
        <w:widowControl/>
        <w:autoSpaceDE/>
        <w:autoSpaceDN/>
        <w:adjustRightInd/>
        <w:spacing w:line="276" w:lineRule="auto"/>
        <w:jc w:val="center"/>
        <w:rPr>
          <w:sz w:val="28"/>
        </w:rPr>
      </w:pPr>
    </w:p>
    <w:p w:rsidR="008B65BD" w:rsidRDefault="004400A2" w:rsidP="004400A2">
      <w:pPr>
        <w:widowControl/>
        <w:autoSpaceDE/>
        <w:autoSpaceDN/>
        <w:adjustRightInd/>
        <w:spacing w:line="276" w:lineRule="auto"/>
        <w:jc w:val="center"/>
        <w:rPr>
          <w:sz w:val="28"/>
        </w:rPr>
      </w:pPr>
      <w:r w:rsidRPr="006D2474">
        <w:rPr>
          <w:sz w:val="28"/>
        </w:rPr>
        <w:t xml:space="preserve">© </w:t>
      </w:r>
      <w:r w:rsidR="008B65BD">
        <w:rPr>
          <w:sz w:val="28"/>
        </w:rPr>
        <w:t xml:space="preserve">Издание </w:t>
      </w:r>
      <w:r w:rsidRPr="006D2474">
        <w:rPr>
          <w:sz w:val="28"/>
        </w:rPr>
        <w:t>Южно-Казахстанск</w:t>
      </w:r>
      <w:r w:rsidR="008B65BD">
        <w:rPr>
          <w:sz w:val="28"/>
        </w:rPr>
        <w:t>ого</w:t>
      </w:r>
      <w:r w:rsidRPr="006D2474">
        <w:rPr>
          <w:sz w:val="28"/>
        </w:rPr>
        <w:t xml:space="preserve"> государственн</w:t>
      </w:r>
      <w:r w:rsidR="008B65BD">
        <w:rPr>
          <w:sz w:val="28"/>
        </w:rPr>
        <w:t>ого</w:t>
      </w:r>
      <w:r w:rsidRPr="006D2474">
        <w:rPr>
          <w:sz w:val="28"/>
        </w:rPr>
        <w:t xml:space="preserve"> университет</w:t>
      </w:r>
      <w:r w:rsidR="008B65BD">
        <w:rPr>
          <w:sz w:val="28"/>
        </w:rPr>
        <w:t>а</w:t>
      </w:r>
      <w:r w:rsidRPr="006D2474">
        <w:rPr>
          <w:sz w:val="28"/>
        </w:rPr>
        <w:t xml:space="preserve"> </w:t>
      </w:r>
    </w:p>
    <w:p w:rsidR="004400A2" w:rsidRPr="006D2474" w:rsidRDefault="004400A2" w:rsidP="004400A2">
      <w:pPr>
        <w:widowControl/>
        <w:autoSpaceDE/>
        <w:autoSpaceDN/>
        <w:adjustRightInd/>
        <w:spacing w:line="276" w:lineRule="auto"/>
        <w:jc w:val="center"/>
        <w:rPr>
          <w:sz w:val="28"/>
        </w:rPr>
      </w:pPr>
      <w:r w:rsidRPr="006D2474">
        <w:rPr>
          <w:sz w:val="28"/>
        </w:rPr>
        <w:t>им. М.Ауэзова, 2015г.</w:t>
      </w:r>
    </w:p>
    <w:p w:rsidR="00F01286" w:rsidRPr="006D2474" w:rsidRDefault="00F01286" w:rsidP="00F01286">
      <w:pPr>
        <w:shd w:val="clear" w:color="auto" w:fill="FFFFFF"/>
        <w:ind w:firstLine="709"/>
        <w:jc w:val="center"/>
        <w:rPr>
          <w:sz w:val="28"/>
        </w:rPr>
      </w:pPr>
    </w:p>
    <w:p w:rsidR="004400A2" w:rsidRPr="006D2474" w:rsidRDefault="004400A2" w:rsidP="00F01286">
      <w:pPr>
        <w:shd w:val="clear" w:color="auto" w:fill="FFFFFF"/>
        <w:ind w:firstLine="709"/>
        <w:jc w:val="center"/>
        <w:rPr>
          <w:sz w:val="28"/>
        </w:rPr>
      </w:pPr>
    </w:p>
    <w:p w:rsidR="004400A2" w:rsidRPr="006D2474" w:rsidRDefault="004400A2" w:rsidP="00F01286">
      <w:pPr>
        <w:shd w:val="clear" w:color="auto" w:fill="FFFFFF"/>
        <w:ind w:firstLine="709"/>
        <w:jc w:val="center"/>
        <w:rPr>
          <w:sz w:val="28"/>
        </w:rPr>
      </w:pPr>
    </w:p>
    <w:p w:rsidR="004400A2" w:rsidRPr="006D2474" w:rsidRDefault="004400A2" w:rsidP="00F01286">
      <w:pPr>
        <w:shd w:val="clear" w:color="auto" w:fill="FFFFFF"/>
        <w:ind w:firstLine="709"/>
        <w:jc w:val="center"/>
        <w:rPr>
          <w:sz w:val="28"/>
        </w:rPr>
      </w:pPr>
    </w:p>
    <w:p w:rsidR="004400A2" w:rsidRPr="006D2474" w:rsidRDefault="008B65BD" w:rsidP="008B65BD">
      <w:pPr>
        <w:shd w:val="clear" w:color="auto" w:fill="FFFFFF"/>
        <w:jc w:val="center"/>
        <w:rPr>
          <w:sz w:val="28"/>
        </w:rPr>
      </w:pPr>
      <w:r>
        <w:rPr>
          <w:noProof/>
          <w:sz w:val="28"/>
        </w:rPr>
        <w:pict>
          <v:rect id="_x0000_s1089" style="position:absolute;left:0;text-align:left;margin-left:202pt;margin-top:33.95pt;width:60.8pt;height:16.85pt;z-index:251687936" strokecolor="white [3212]"/>
        </w:pict>
      </w:r>
      <w:r>
        <w:rPr>
          <w:sz w:val="28"/>
        </w:rPr>
        <w:t>Издательский центр ЮКГУ</w:t>
      </w:r>
      <w:r w:rsidR="004400A2" w:rsidRPr="006D2474">
        <w:rPr>
          <w:sz w:val="28"/>
        </w:rPr>
        <w:t xml:space="preserve"> им. М. Ауэзова, г.Шымкент, пр. Тауке хана, 5</w:t>
      </w:r>
    </w:p>
    <w:sectPr w:rsidR="004400A2" w:rsidRPr="006D2474" w:rsidSect="00513AF1">
      <w:headerReference w:type="even" r:id="rId48"/>
      <w:headerReference w:type="default" r:id="rId49"/>
      <w:footerReference w:type="even" r:id="rId50"/>
      <w:footerReference w:type="default" r:id="rId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D74" w:rsidRDefault="00F14D74" w:rsidP="004400A2">
      <w:r>
        <w:separator/>
      </w:r>
    </w:p>
  </w:endnote>
  <w:endnote w:type="continuationSeparator" w:id="1">
    <w:p w:rsidR="00F14D74" w:rsidRDefault="00F14D74" w:rsidP="004400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8EB" w:rsidRDefault="00C468E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0829"/>
      <w:docPartObj>
        <w:docPartGallery w:val="Page Numbers (Bottom of Page)"/>
        <w:docPartUnique/>
      </w:docPartObj>
    </w:sdtPr>
    <w:sdtContent>
      <w:p w:rsidR="00C468EB" w:rsidRDefault="00C468EB">
        <w:pPr>
          <w:pStyle w:val="a9"/>
          <w:jc w:val="center"/>
        </w:pPr>
        <w:fldSimple w:instr=" PAGE   \* MERGEFORMAT ">
          <w:r w:rsidR="001A4F04">
            <w:rPr>
              <w:noProof/>
            </w:rPr>
            <w:t>4</w:t>
          </w:r>
        </w:fldSimple>
      </w:p>
    </w:sdtContent>
  </w:sdt>
  <w:p w:rsidR="00C468EB" w:rsidRDefault="00C468E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D74" w:rsidRDefault="00F14D74" w:rsidP="004400A2">
      <w:r>
        <w:separator/>
      </w:r>
    </w:p>
  </w:footnote>
  <w:footnote w:type="continuationSeparator" w:id="1">
    <w:p w:rsidR="00F14D74" w:rsidRDefault="00F14D74" w:rsidP="004400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8EB" w:rsidRDefault="00C468EB">
    <w:pPr>
      <w:pStyle w:val="Style10"/>
      <w:framePr w:h="187" w:hRule="exact" w:hSpace="38" w:wrap="auto" w:vAnchor="text" w:hAnchor="text" w:x="-39" w:y="-13"/>
      <w:widowControl/>
      <w:spacing w:line="240" w:lineRule="auto"/>
      <w:rPr>
        <w:rStyle w:val="FontStyle334"/>
      </w:rPr>
    </w:pPr>
    <w:r>
      <w:rPr>
        <w:rStyle w:val="FontStyle334"/>
      </w:rPr>
      <w:fldChar w:fldCharType="begin"/>
    </w:r>
    <w:r>
      <w:rPr>
        <w:rStyle w:val="FontStyle334"/>
      </w:rPr>
      <w:instrText>PAGE</w:instrText>
    </w:r>
    <w:r>
      <w:rPr>
        <w:rStyle w:val="FontStyle334"/>
      </w:rPr>
      <w:fldChar w:fldCharType="separate"/>
    </w:r>
    <w:r>
      <w:rPr>
        <w:rStyle w:val="FontStyle334"/>
        <w:noProof/>
      </w:rPr>
      <w:t>4</w:t>
    </w:r>
    <w:r>
      <w:rPr>
        <w:rStyle w:val="FontStyle334"/>
      </w:rPr>
      <w:fldChar w:fldCharType="end"/>
    </w:r>
  </w:p>
  <w:p w:rsidR="00C468EB" w:rsidRDefault="00C468EB">
    <w:pPr>
      <w:pStyle w:val="Style16"/>
      <w:widowControl/>
      <w:spacing w:before="5"/>
      <w:ind w:left="1189" w:right="-404"/>
      <w:jc w:val="both"/>
      <w:rPr>
        <w:rStyle w:val="FontStyle375"/>
      </w:rPr>
    </w:pPr>
    <w:r>
      <w:rPr>
        <w:rStyle w:val="FontStyle375"/>
      </w:rPr>
      <w:t>Гл. 2. Производство хлористого калия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8EB" w:rsidRDefault="00C468EB">
    <w:pPr>
      <w:pStyle w:val="Style16"/>
      <w:widowControl/>
      <w:spacing w:before="10"/>
      <w:ind w:left="1253"/>
      <w:jc w:val="both"/>
      <w:rPr>
        <w:rStyle w:val="FontStyle375"/>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3396"/>
    <w:multiLevelType w:val="hybridMultilevel"/>
    <w:tmpl w:val="818C590E"/>
    <w:lvl w:ilvl="0" w:tplc="1C1A8E16">
      <w:start w:val="2"/>
      <w:numFmt w:val="decimal"/>
      <w:lvlText w:val="%1"/>
      <w:lvlJc w:val="left"/>
      <w:pPr>
        <w:ind w:left="466" w:hanging="360"/>
      </w:pPr>
      <w:rPr>
        <w:rFonts w:hint="default"/>
      </w:rPr>
    </w:lvl>
    <w:lvl w:ilvl="1" w:tplc="04190019" w:tentative="1">
      <w:start w:val="1"/>
      <w:numFmt w:val="lowerLetter"/>
      <w:lvlText w:val="%2."/>
      <w:lvlJc w:val="left"/>
      <w:pPr>
        <w:ind w:left="1186" w:hanging="360"/>
      </w:pPr>
    </w:lvl>
    <w:lvl w:ilvl="2" w:tplc="0419001B" w:tentative="1">
      <w:start w:val="1"/>
      <w:numFmt w:val="lowerRoman"/>
      <w:lvlText w:val="%3."/>
      <w:lvlJc w:val="right"/>
      <w:pPr>
        <w:ind w:left="1906" w:hanging="180"/>
      </w:pPr>
    </w:lvl>
    <w:lvl w:ilvl="3" w:tplc="0419000F" w:tentative="1">
      <w:start w:val="1"/>
      <w:numFmt w:val="decimal"/>
      <w:lvlText w:val="%4."/>
      <w:lvlJc w:val="left"/>
      <w:pPr>
        <w:ind w:left="2626" w:hanging="360"/>
      </w:pPr>
    </w:lvl>
    <w:lvl w:ilvl="4" w:tplc="04190019" w:tentative="1">
      <w:start w:val="1"/>
      <w:numFmt w:val="lowerLetter"/>
      <w:lvlText w:val="%5."/>
      <w:lvlJc w:val="left"/>
      <w:pPr>
        <w:ind w:left="3346" w:hanging="360"/>
      </w:pPr>
    </w:lvl>
    <w:lvl w:ilvl="5" w:tplc="0419001B" w:tentative="1">
      <w:start w:val="1"/>
      <w:numFmt w:val="lowerRoman"/>
      <w:lvlText w:val="%6."/>
      <w:lvlJc w:val="right"/>
      <w:pPr>
        <w:ind w:left="4066" w:hanging="180"/>
      </w:pPr>
    </w:lvl>
    <w:lvl w:ilvl="6" w:tplc="0419000F" w:tentative="1">
      <w:start w:val="1"/>
      <w:numFmt w:val="decimal"/>
      <w:lvlText w:val="%7."/>
      <w:lvlJc w:val="left"/>
      <w:pPr>
        <w:ind w:left="4786" w:hanging="360"/>
      </w:pPr>
    </w:lvl>
    <w:lvl w:ilvl="7" w:tplc="04190019" w:tentative="1">
      <w:start w:val="1"/>
      <w:numFmt w:val="lowerLetter"/>
      <w:lvlText w:val="%8."/>
      <w:lvlJc w:val="left"/>
      <w:pPr>
        <w:ind w:left="5506" w:hanging="360"/>
      </w:pPr>
    </w:lvl>
    <w:lvl w:ilvl="8" w:tplc="0419001B" w:tentative="1">
      <w:start w:val="1"/>
      <w:numFmt w:val="lowerRoman"/>
      <w:lvlText w:val="%9."/>
      <w:lvlJc w:val="right"/>
      <w:pPr>
        <w:ind w:left="6226" w:hanging="180"/>
      </w:pPr>
    </w:lvl>
  </w:abstractNum>
  <w:abstractNum w:abstractNumId="1">
    <w:nsid w:val="0A4B0EC3"/>
    <w:multiLevelType w:val="hybridMultilevel"/>
    <w:tmpl w:val="6EBA3B22"/>
    <w:lvl w:ilvl="0" w:tplc="D9D0A982">
      <w:start w:val="1"/>
      <w:numFmt w:val="decimal"/>
      <w:lvlText w:val="%1."/>
      <w:lvlJc w:val="left"/>
      <w:pPr>
        <w:ind w:left="806" w:hanging="360"/>
      </w:pPr>
      <w:rPr>
        <w:rFonts w:hint="default"/>
      </w:r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2">
    <w:nsid w:val="0DAE7C00"/>
    <w:multiLevelType w:val="hybridMultilevel"/>
    <w:tmpl w:val="98DCBE6A"/>
    <w:lvl w:ilvl="0" w:tplc="56A67B02">
      <w:start w:val="1"/>
      <w:numFmt w:val="decimal"/>
      <w:lvlText w:val="%1."/>
      <w:lvlJc w:val="left"/>
      <w:pPr>
        <w:ind w:left="782" w:hanging="360"/>
      </w:pPr>
      <w:rPr>
        <w:rFonts w:hint="default"/>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3">
    <w:nsid w:val="0E3700FD"/>
    <w:multiLevelType w:val="singleLevel"/>
    <w:tmpl w:val="2DFA54A6"/>
    <w:lvl w:ilvl="0">
      <w:start w:val="2"/>
      <w:numFmt w:val="decimal"/>
      <w:lvlText w:val="%1"/>
      <w:legacy w:legacy="1" w:legacySpace="0" w:legacyIndent="182"/>
      <w:lvlJc w:val="left"/>
      <w:rPr>
        <w:rFonts w:ascii="Times New Roman" w:hAnsi="Times New Roman" w:cs="Times New Roman" w:hint="default"/>
      </w:rPr>
    </w:lvl>
  </w:abstractNum>
  <w:abstractNum w:abstractNumId="4">
    <w:nsid w:val="10320D3C"/>
    <w:multiLevelType w:val="hybridMultilevel"/>
    <w:tmpl w:val="FE0E0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140332"/>
    <w:multiLevelType w:val="singleLevel"/>
    <w:tmpl w:val="1354D8A8"/>
    <w:lvl w:ilvl="0">
      <w:start w:val="1"/>
      <w:numFmt w:val="decimal"/>
      <w:lvlText w:val="%1)"/>
      <w:legacy w:legacy="1" w:legacySpace="0" w:legacyIndent="322"/>
      <w:lvlJc w:val="left"/>
      <w:rPr>
        <w:rFonts w:ascii="Times New Roman" w:hAnsi="Times New Roman" w:cs="Times New Roman" w:hint="default"/>
      </w:rPr>
    </w:lvl>
  </w:abstractNum>
  <w:abstractNum w:abstractNumId="6">
    <w:nsid w:val="143A1CA6"/>
    <w:multiLevelType w:val="hybridMultilevel"/>
    <w:tmpl w:val="CF2437CA"/>
    <w:lvl w:ilvl="0" w:tplc="6D48F59A">
      <w:start w:val="1"/>
      <w:numFmt w:val="decimal"/>
      <w:lvlText w:val="%1."/>
      <w:lvlJc w:val="left"/>
      <w:pPr>
        <w:ind w:left="811" w:hanging="360"/>
      </w:pPr>
      <w:rPr>
        <w:rFonts w:hint="default"/>
      </w:rPr>
    </w:lvl>
    <w:lvl w:ilvl="1" w:tplc="04190019" w:tentative="1">
      <w:start w:val="1"/>
      <w:numFmt w:val="lowerLetter"/>
      <w:lvlText w:val="%2."/>
      <w:lvlJc w:val="left"/>
      <w:pPr>
        <w:ind w:left="1531" w:hanging="360"/>
      </w:pPr>
    </w:lvl>
    <w:lvl w:ilvl="2" w:tplc="0419001B" w:tentative="1">
      <w:start w:val="1"/>
      <w:numFmt w:val="lowerRoman"/>
      <w:lvlText w:val="%3."/>
      <w:lvlJc w:val="right"/>
      <w:pPr>
        <w:ind w:left="2251" w:hanging="180"/>
      </w:pPr>
    </w:lvl>
    <w:lvl w:ilvl="3" w:tplc="0419000F" w:tentative="1">
      <w:start w:val="1"/>
      <w:numFmt w:val="decimal"/>
      <w:lvlText w:val="%4."/>
      <w:lvlJc w:val="left"/>
      <w:pPr>
        <w:ind w:left="2971" w:hanging="360"/>
      </w:pPr>
    </w:lvl>
    <w:lvl w:ilvl="4" w:tplc="04190019" w:tentative="1">
      <w:start w:val="1"/>
      <w:numFmt w:val="lowerLetter"/>
      <w:lvlText w:val="%5."/>
      <w:lvlJc w:val="left"/>
      <w:pPr>
        <w:ind w:left="3691" w:hanging="360"/>
      </w:pPr>
    </w:lvl>
    <w:lvl w:ilvl="5" w:tplc="0419001B" w:tentative="1">
      <w:start w:val="1"/>
      <w:numFmt w:val="lowerRoman"/>
      <w:lvlText w:val="%6."/>
      <w:lvlJc w:val="right"/>
      <w:pPr>
        <w:ind w:left="4411" w:hanging="180"/>
      </w:pPr>
    </w:lvl>
    <w:lvl w:ilvl="6" w:tplc="0419000F" w:tentative="1">
      <w:start w:val="1"/>
      <w:numFmt w:val="decimal"/>
      <w:lvlText w:val="%7."/>
      <w:lvlJc w:val="left"/>
      <w:pPr>
        <w:ind w:left="5131" w:hanging="360"/>
      </w:pPr>
    </w:lvl>
    <w:lvl w:ilvl="7" w:tplc="04190019" w:tentative="1">
      <w:start w:val="1"/>
      <w:numFmt w:val="lowerLetter"/>
      <w:lvlText w:val="%8."/>
      <w:lvlJc w:val="left"/>
      <w:pPr>
        <w:ind w:left="5851" w:hanging="360"/>
      </w:pPr>
    </w:lvl>
    <w:lvl w:ilvl="8" w:tplc="0419001B" w:tentative="1">
      <w:start w:val="1"/>
      <w:numFmt w:val="lowerRoman"/>
      <w:lvlText w:val="%9."/>
      <w:lvlJc w:val="right"/>
      <w:pPr>
        <w:ind w:left="6571" w:hanging="180"/>
      </w:pPr>
    </w:lvl>
  </w:abstractNum>
  <w:abstractNum w:abstractNumId="7">
    <w:nsid w:val="1E0428FE"/>
    <w:multiLevelType w:val="hybridMultilevel"/>
    <w:tmpl w:val="7FB4925C"/>
    <w:lvl w:ilvl="0" w:tplc="72F6D2B6">
      <w:start w:val="2"/>
      <w:numFmt w:val="decimal"/>
      <w:lvlText w:val="%1."/>
      <w:lvlJc w:val="left"/>
      <w:pPr>
        <w:ind w:left="78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56537D"/>
    <w:multiLevelType w:val="hybridMultilevel"/>
    <w:tmpl w:val="DCA401F2"/>
    <w:lvl w:ilvl="0" w:tplc="3B407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7D71D8C"/>
    <w:multiLevelType w:val="hybridMultilevel"/>
    <w:tmpl w:val="914A378C"/>
    <w:lvl w:ilvl="0" w:tplc="7EE23C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0903BF"/>
    <w:multiLevelType w:val="hybridMultilevel"/>
    <w:tmpl w:val="46268FFA"/>
    <w:lvl w:ilvl="0" w:tplc="2E9A42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BDC6135"/>
    <w:multiLevelType w:val="singleLevel"/>
    <w:tmpl w:val="166EFF9E"/>
    <w:lvl w:ilvl="0">
      <w:start w:val="1"/>
      <w:numFmt w:val="decimal"/>
      <w:lvlText w:val="%1."/>
      <w:legacy w:legacy="1" w:legacySpace="0" w:legacyIndent="254"/>
      <w:lvlJc w:val="left"/>
      <w:rPr>
        <w:rFonts w:ascii="Times New Roman" w:hAnsi="Times New Roman" w:cs="Times New Roman" w:hint="default"/>
      </w:rPr>
    </w:lvl>
  </w:abstractNum>
  <w:abstractNum w:abstractNumId="12">
    <w:nsid w:val="2C1428CA"/>
    <w:multiLevelType w:val="singleLevel"/>
    <w:tmpl w:val="F1C4B35C"/>
    <w:lvl w:ilvl="0">
      <w:start w:val="1"/>
      <w:numFmt w:val="decimal"/>
      <w:lvlText w:val="%1."/>
      <w:legacy w:legacy="1" w:legacySpace="0" w:legacyIndent="269"/>
      <w:lvlJc w:val="left"/>
      <w:rPr>
        <w:rFonts w:ascii="Times New Roman" w:hAnsi="Times New Roman" w:cs="Times New Roman" w:hint="default"/>
      </w:rPr>
    </w:lvl>
  </w:abstractNum>
  <w:abstractNum w:abstractNumId="13">
    <w:nsid w:val="2C6D158F"/>
    <w:multiLevelType w:val="hybridMultilevel"/>
    <w:tmpl w:val="E83E4AA6"/>
    <w:lvl w:ilvl="0" w:tplc="7D0245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EE13058"/>
    <w:multiLevelType w:val="hybridMultilevel"/>
    <w:tmpl w:val="5052B386"/>
    <w:lvl w:ilvl="0" w:tplc="C854F3AA">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5">
    <w:nsid w:val="31D86A74"/>
    <w:multiLevelType w:val="hybridMultilevel"/>
    <w:tmpl w:val="B9128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8D5756"/>
    <w:multiLevelType w:val="hybridMultilevel"/>
    <w:tmpl w:val="A2B2198A"/>
    <w:lvl w:ilvl="0" w:tplc="6E24EF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4C06D0E"/>
    <w:multiLevelType w:val="hybridMultilevel"/>
    <w:tmpl w:val="92A0ABEA"/>
    <w:lvl w:ilvl="0" w:tplc="4D32D9FE">
      <w:start w:val="1"/>
      <w:numFmt w:val="decimal"/>
      <w:lvlText w:val="%1."/>
      <w:lvlJc w:val="left"/>
      <w:pPr>
        <w:ind w:left="778" w:hanging="360"/>
      </w:pPr>
      <w:rPr>
        <w:rFonts w:hint="default"/>
      </w:rPr>
    </w:lvl>
    <w:lvl w:ilvl="1" w:tplc="04190019" w:tentative="1">
      <w:start w:val="1"/>
      <w:numFmt w:val="lowerLetter"/>
      <w:lvlText w:val="%2."/>
      <w:lvlJc w:val="left"/>
      <w:pPr>
        <w:ind w:left="1498" w:hanging="360"/>
      </w:pPr>
    </w:lvl>
    <w:lvl w:ilvl="2" w:tplc="0419001B" w:tentative="1">
      <w:start w:val="1"/>
      <w:numFmt w:val="lowerRoman"/>
      <w:lvlText w:val="%3."/>
      <w:lvlJc w:val="right"/>
      <w:pPr>
        <w:ind w:left="2218" w:hanging="180"/>
      </w:pPr>
    </w:lvl>
    <w:lvl w:ilvl="3" w:tplc="0419000F" w:tentative="1">
      <w:start w:val="1"/>
      <w:numFmt w:val="decimal"/>
      <w:lvlText w:val="%4."/>
      <w:lvlJc w:val="left"/>
      <w:pPr>
        <w:ind w:left="2938" w:hanging="360"/>
      </w:pPr>
    </w:lvl>
    <w:lvl w:ilvl="4" w:tplc="04190019" w:tentative="1">
      <w:start w:val="1"/>
      <w:numFmt w:val="lowerLetter"/>
      <w:lvlText w:val="%5."/>
      <w:lvlJc w:val="left"/>
      <w:pPr>
        <w:ind w:left="3658" w:hanging="360"/>
      </w:pPr>
    </w:lvl>
    <w:lvl w:ilvl="5" w:tplc="0419001B" w:tentative="1">
      <w:start w:val="1"/>
      <w:numFmt w:val="lowerRoman"/>
      <w:lvlText w:val="%6."/>
      <w:lvlJc w:val="right"/>
      <w:pPr>
        <w:ind w:left="4378" w:hanging="180"/>
      </w:pPr>
    </w:lvl>
    <w:lvl w:ilvl="6" w:tplc="0419000F" w:tentative="1">
      <w:start w:val="1"/>
      <w:numFmt w:val="decimal"/>
      <w:lvlText w:val="%7."/>
      <w:lvlJc w:val="left"/>
      <w:pPr>
        <w:ind w:left="5098" w:hanging="360"/>
      </w:pPr>
    </w:lvl>
    <w:lvl w:ilvl="7" w:tplc="04190019" w:tentative="1">
      <w:start w:val="1"/>
      <w:numFmt w:val="lowerLetter"/>
      <w:lvlText w:val="%8."/>
      <w:lvlJc w:val="left"/>
      <w:pPr>
        <w:ind w:left="5818" w:hanging="360"/>
      </w:pPr>
    </w:lvl>
    <w:lvl w:ilvl="8" w:tplc="0419001B" w:tentative="1">
      <w:start w:val="1"/>
      <w:numFmt w:val="lowerRoman"/>
      <w:lvlText w:val="%9."/>
      <w:lvlJc w:val="right"/>
      <w:pPr>
        <w:ind w:left="6538" w:hanging="180"/>
      </w:pPr>
    </w:lvl>
  </w:abstractNum>
  <w:abstractNum w:abstractNumId="18">
    <w:nsid w:val="43EF5B17"/>
    <w:multiLevelType w:val="hybridMultilevel"/>
    <w:tmpl w:val="E2464C3A"/>
    <w:lvl w:ilvl="0" w:tplc="4F60AE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353B9A"/>
    <w:multiLevelType w:val="hybridMultilevel"/>
    <w:tmpl w:val="5E904A78"/>
    <w:lvl w:ilvl="0" w:tplc="336E834C">
      <w:start w:val="1"/>
      <w:numFmt w:val="decimal"/>
      <w:lvlText w:val="%1."/>
      <w:lvlJc w:val="left"/>
      <w:pPr>
        <w:ind w:left="782" w:hanging="360"/>
      </w:pPr>
      <w:rPr>
        <w:rFonts w:hint="default"/>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20">
    <w:nsid w:val="46B66B27"/>
    <w:multiLevelType w:val="hybridMultilevel"/>
    <w:tmpl w:val="8D662B5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7E1979"/>
    <w:multiLevelType w:val="singleLevel"/>
    <w:tmpl w:val="BF8ABF84"/>
    <w:lvl w:ilvl="0">
      <w:start w:val="1"/>
      <w:numFmt w:val="decimal"/>
      <w:lvlText w:val="%1)"/>
      <w:legacy w:legacy="1" w:legacySpace="0" w:legacyIndent="317"/>
      <w:lvlJc w:val="left"/>
      <w:rPr>
        <w:rFonts w:ascii="Times New Roman" w:hAnsi="Times New Roman" w:cs="Times New Roman" w:hint="default"/>
      </w:rPr>
    </w:lvl>
  </w:abstractNum>
  <w:abstractNum w:abstractNumId="22">
    <w:nsid w:val="4CCF619E"/>
    <w:multiLevelType w:val="hybridMultilevel"/>
    <w:tmpl w:val="10F26914"/>
    <w:lvl w:ilvl="0" w:tplc="890615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FD4345B"/>
    <w:multiLevelType w:val="hybridMultilevel"/>
    <w:tmpl w:val="FB1C22D6"/>
    <w:lvl w:ilvl="0" w:tplc="916C41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4FF13AC"/>
    <w:multiLevelType w:val="hybridMultilevel"/>
    <w:tmpl w:val="3DC63790"/>
    <w:lvl w:ilvl="0" w:tplc="BD8885BE">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25">
    <w:nsid w:val="5B8C50A3"/>
    <w:multiLevelType w:val="hybridMultilevel"/>
    <w:tmpl w:val="F8822584"/>
    <w:lvl w:ilvl="0" w:tplc="4C5A869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6">
    <w:nsid w:val="5C277BDF"/>
    <w:multiLevelType w:val="hybridMultilevel"/>
    <w:tmpl w:val="FA6E1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AA1DEA"/>
    <w:multiLevelType w:val="hybridMultilevel"/>
    <w:tmpl w:val="C1AED38A"/>
    <w:lvl w:ilvl="0" w:tplc="475290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1444046"/>
    <w:multiLevelType w:val="hybridMultilevel"/>
    <w:tmpl w:val="F40AB954"/>
    <w:lvl w:ilvl="0" w:tplc="718EC94E">
      <w:start w:val="1"/>
      <w:numFmt w:val="decimal"/>
      <w:lvlText w:val="%1."/>
      <w:lvlJc w:val="left"/>
      <w:pPr>
        <w:ind w:left="806" w:hanging="360"/>
      </w:pPr>
      <w:rPr>
        <w:rFonts w:hint="default"/>
        <w:b/>
      </w:r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29">
    <w:nsid w:val="61537D71"/>
    <w:multiLevelType w:val="hybridMultilevel"/>
    <w:tmpl w:val="DFB82BBE"/>
    <w:lvl w:ilvl="0" w:tplc="CE948724">
      <w:start w:val="1"/>
      <w:numFmt w:val="decimal"/>
      <w:lvlText w:val="%1."/>
      <w:lvlJc w:val="left"/>
      <w:pPr>
        <w:ind w:left="778" w:hanging="360"/>
      </w:pPr>
      <w:rPr>
        <w:rFonts w:hint="default"/>
        <w:b/>
      </w:rPr>
    </w:lvl>
    <w:lvl w:ilvl="1" w:tplc="04190019" w:tentative="1">
      <w:start w:val="1"/>
      <w:numFmt w:val="lowerLetter"/>
      <w:lvlText w:val="%2."/>
      <w:lvlJc w:val="left"/>
      <w:pPr>
        <w:ind w:left="1498" w:hanging="360"/>
      </w:pPr>
    </w:lvl>
    <w:lvl w:ilvl="2" w:tplc="0419001B" w:tentative="1">
      <w:start w:val="1"/>
      <w:numFmt w:val="lowerRoman"/>
      <w:lvlText w:val="%3."/>
      <w:lvlJc w:val="right"/>
      <w:pPr>
        <w:ind w:left="2218" w:hanging="180"/>
      </w:pPr>
    </w:lvl>
    <w:lvl w:ilvl="3" w:tplc="0419000F" w:tentative="1">
      <w:start w:val="1"/>
      <w:numFmt w:val="decimal"/>
      <w:lvlText w:val="%4."/>
      <w:lvlJc w:val="left"/>
      <w:pPr>
        <w:ind w:left="2938" w:hanging="360"/>
      </w:pPr>
    </w:lvl>
    <w:lvl w:ilvl="4" w:tplc="04190019" w:tentative="1">
      <w:start w:val="1"/>
      <w:numFmt w:val="lowerLetter"/>
      <w:lvlText w:val="%5."/>
      <w:lvlJc w:val="left"/>
      <w:pPr>
        <w:ind w:left="3658" w:hanging="360"/>
      </w:pPr>
    </w:lvl>
    <w:lvl w:ilvl="5" w:tplc="0419001B" w:tentative="1">
      <w:start w:val="1"/>
      <w:numFmt w:val="lowerRoman"/>
      <w:lvlText w:val="%6."/>
      <w:lvlJc w:val="right"/>
      <w:pPr>
        <w:ind w:left="4378" w:hanging="180"/>
      </w:pPr>
    </w:lvl>
    <w:lvl w:ilvl="6" w:tplc="0419000F" w:tentative="1">
      <w:start w:val="1"/>
      <w:numFmt w:val="decimal"/>
      <w:lvlText w:val="%7."/>
      <w:lvlJc w:val="left"/>
      <w:pPr>
        <w:ind w:left="5098" w:hanging="360"/>
      </w:pPr>
    </w:lvl>
    <w:lvl w:ilvl="7" w:tplc="04190019" w:tentative="1">
      <w:start w:val="1"/>
      <w:numFmt w:val="lowerLetter"/>
      <w:lvlText w:val="%8."/>
      <w:lvlJc w:val="left"/>
      <w:pPr>
        <w:ind w:left="5818" w:hanging="360"/>
      </w:pPr>
    </w:lvl>
    <w:lvl w:ilvl="8" w:tplc="0419001B" w:tentative="1">
      <w:start w:val="1"/>
      <w:numFmt w:val="lowerRoman"/>
      <w:lvlText w:val="%9."/>
      <w:lvlJc w:val="right"/>
      <w:pPr>
        <w:ind w:left="6538" w:hanging="180"/>
      </w:pPr>
    </w:lvl>
  </w:abstractNum>
  <w:abstractNum w:abstractNumId="30">
    <w:nsid w:val="682060DE"/>
    <w:multiLevelType w:val="hybridMultilevel"/>
    <w:tmpl w:val="0E4E3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2D5B13"/>
    <w:multiLevelType w:val="hybridMultilevel"/>
    <w:tmpl w:val="6E94C35E"/>
    <w:lvl w:ilvl="0" w:tplc="25EC161C">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32">
    <w:nsid w:val="6C8C0BB0"/>
    <w:multiLevelType w:val="hybridMultilevel"/>
    <w:tmpl w:val="6B82D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D7720C"/>
    <w:multiLevelType w:val="hybridMultilevel"/>
    <w:tmpl w:val="AE56A14E"/>
    <w:lvl w:ilvl="0" w:tplc="25A241DA">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4">
    <w:nsid w:val="77316145"/>
    <w:multiLevelType w:val="singleLevel"/>
    <w:tmpl w:val="E3B67FEC"/>
    <w:lvl w:ilvl="0">
      <w:start w:val="2"/>
      <w:numFmt w:val="decimal"/>
      <w:lvlText w:val="%1)"/>
      <w:legacy w:legacy="1" w:legacySpace="0" w:legacyIndent="322"/>
      <w:lvlJc w:val="left"/>
      <w:rPr>
        <w:rFonts w:ascii="Times New Roman" w:hAnsi="Times New Roman" w:cs="Times New Roman" w:hint="default"/>
      </w:rPr>
    </w:lvl>
  </w:abstractNum>
  <w:abstractNum w:abstractNumId="35">
    <w:nsid w:val="77567F29"/>
    <w:multiLevelType w:val="hybridMultilevel"/>
    <w:tmpl w:val="94B42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DC08A8"/>
    <w:multiLevelType w:val="hybridMultilevel"/>
    <w:tmpl w:val="89760D9C"/>
    <w:lvl w:ilvl="0" w:tplc="182A8572">
      <w:start w:val="1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2"/>
  </w:num>
  <w:num w:numId="3">
    <w:abstractNumId w:val="9"/>
  </w:num>
  <w:num w:numId="4">
    <w:abstractNumId w:val="35"/>
  </w:num>
  <w:num w:numId="5">
    <w:abstractNumId w:val="22"/>
  </w:num>
  <w:num w:numId="6">
    <w:abstractNumId w:val="33"/>
  </w:num>
  <w:num w:numId="7">
    <w:abstractNumId w:val="11"/>
  </w:num>
  <w:num w:numId="8">
    <w:abstractNumId w:val="27"/>
  </w:num>
  <w:num w:numId="9">
    <w:abstractNumId w:val="4"/>
  </w:num>
  <w:num w:numId="10">
    <w:abstractNumId w:val="34"/>
  </w:num>
  <w:num w:numId="11">
    <w:abstractNumId w:val="25"/>
  </w:num>
  <w:num w:numId="12">
    <w:abstractNumId w:val="19"/>
  </w:num>
  <w:num w:numId="13">
    <w:abstractNumId w:val="32"/>
  </w:num>
  <w:num w:numId="14">
    <w:abstractNumId w:val="15"/>
  </w:num>
  <w:num w:numId="15">
    <w:abstractNumId w:val="3"/>
  </w:num>
  <w:num w:numId="16">
    <w:abstractNumId w:val="6"/>
  </w:num>
  <w:num w:numId="17">
    <w:abstractNumId w:val="26"/>
  </w:num>
  <w:num w:numId="18">
    <w:abstractNumId w:val="21"/>
  </w:num>
  <w:num w:numId="19">
    <w:abstractNumId w:val="30"/>
  </w:num>
  <w:num w:numId="20">
    <w:abstractNumId w:val="18"/>
  </w:num>
  <w:num w:numId="21">
    <w:abstractNumId w:val="20"/>
  </w:num>
  <w:num w:numId="22">
    <w:abstractNumId w:val="36"/>
  </w:num>
  <w:num w:numId="23">
    <w:abstractNumId w:val="29"/>
  </w:num>
  <w:num w:numId="24">
    <w:abstractNumId w:val="8"/>
  </w:num>
  <w:num w:numId="25">
    <w:abstractNumId w:val="16"/>
  </w:num>
  <w:num w:numId="26">
    <w:abstractNumId w:val="23"/>
  </w:num>
  <w:num w:numId="27">
    <w:abstractNumId w:val="28"/>
  </w:num>
  <w:num w:numId="28">
    <w:abstractNumId w:val="0"/>
  </w:num>
  <w:num w:numId="29">
    <w:abstractNumId w:val="17"/>
  </w:num>
  <w:num w:numId="30">
    <w:abstractNumId w:val="31"/>
  </w:num>
  <w:num w:numId="31">
    <w:abstractNumId w:val="24"/>
  </w:num>
  <w:num w:numId="32">
    <w:abstractNumId w:val="1"/>
  </w:num>
  <w:num w:numId="33">
    <w:abstractNumId w:val="2"/>
  </w:num>
  <w:num w:numId="34">
    <w:abstractNumId w:val="14"/>
  </w:num>
  <w:num w:numId="35">
    <w:abstractNumId w:val="7"/>
  </w:num>
  <w:num w:numId="36">
    <w:abstractNumId w:val="13"/>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613B67"/>
    <w:rsid w:val="00005A91"/>
    <w:rsid w:val="00136CC3"/>
    <w:rsid w:val="00171E0C"/>
    <w:rsid w:val="001920C4"/>
    <w:rsid w:val="001A4F04"/>
    <w:rsid w:val="001E0809"/>
    <w:rsid w:val="002813BB"/>
    <w:rsid w:val="00303C81"/>
    <w:rsid w:val="003F2666"/>
    <w:rsid w:val="004400A2"/>
    <w:rsid w:val="00502C94"/>
    <w:rsid w:val="00513AF1"/>
    <w:rsid w:val="00572F42"/>
    <w:rsid w:val="00613B67"/>
    <w:rsid w:val="006472FD"/>
    <w:rsid w:val="0065402A"/>
    <w:rsid w:val="0069174D"/>
    <w:rsid w:val="006D2474"/>
    <w:rsid w:val="0070726B"/>
    <w:rsid w:val="00724BC5"/>
    <w:rsid w:val="00783D75"/>
    <w:rsid w:val="00805200"/>
    <w:rsid w:val="00825530"/>
    <w:rsid w:val="008B65BD"/>
    <w:rsid w:val="008F19A2"/>
    <w:rsid w:val="00903647"/>
    <w:rsid w:val="009F76C3"/>
    <w:rsid w:val="00AB73B4"/>
    <w:rsid w:val="00AC3058"/>
    <w:rsid w:val="00B429C7"/>
    <w:rsid w:val="00BB7334"/>
    <w:rsid w:val="00C468EB"/>
    <w:rsid w:val="00D55B1D"/>
    <w:rsid w:val="00DB3E60"/>
    <w:rsid w:val="00E71A81"/>
    <w:rsid w:val="00F01286"/>
    <w:rsid w:val="00F14D74"/>
    <w:rsid w:val="00F1744E"/>
    <w:rsid w:val="00F72195"/>
    <w:rsid w:val="00F946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B67"/>
    <w:pPr>
      <w:widowControl w:val="0"/>
      <w:autoSpaceDE w:val="0"/>
      <w:autoSpaceDN w:val="0"/>
      <w:adjustRightInd w:val="0"/>
      <w:spacing w:after="0" w:line="240" w:lineRule="auto"/>
    </w:pPr>
    <w:rPr>
      <w:rFonts w:eastAsia="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12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31">
    <w:name w:val="Font Style331"/>
    <w:basedOn w:val="a0"/>
    <w:uiPriority w:val="99"/>
    <w:rsid w:val="00005A91"/>
    <w:rPr>
      <w:rFonts w:ascii="Trebuchet MS" w:hAnsi="Trebuchet MS" w:cs="Trebuchet MS"/>
      <w:b/>
      <w:bCs/>
      <w:sz w:val="20"/>
      <w:szCs w:val="20"/>
    </w:rPr>
  </w:style>
  <w:style w:type="character" w:customStyle="1" w:styleId="FontStyle373">
    <w:name w:val="Font Style373"/>
    <w:basedOn w:val="a0"/>
    <w:uiPriority w:val="99"/>
    <w:rsid w:val="00005A91"/>
    <w:rPr>
      <w:rFonts w:ascii="Constantia" w:hAnsi="Constantia" w:cs="Constantia"/>
      <w:sz w:val="16"/>
      <w:szCs w:val="16"/>
    </w:rPr>
  </w:style>
  <w:style w:type="character" w:customStyle="1" w:styleId="FontStyle328">
    <w:name w:val="Font Style328"/>
    <w:basedOn w:val="a0"/>
    <w:uiPriority w:val="99"/>
    <w:rsid w:val="00005A91"/>
    <w:rPr>
      <w:rFonts w:ascii="Times New Roman" w:hAnsi="Times New Roman" w:cs="Times New Roman"/>
      <w:b/>
      <w:bCs/>
      <w:sz w:val="16"/>
      <w:szCs w:val="16"/>
    </w:rPr>
  </w:style>
  <w:style w:type="paragraph" w:customStyle="1" w:styleId="Style6">
    <w:name w:val="Style6"/>
    <w:basedOn w:val="a"/>
    <w:uiPriority w:val="99"/>
    <w:rsid w:val="00171E0C"/>
    <w:pPr>
      <w:spacing w:line="170" w:lineRule="exact"/>
      <w:jc w:val="center"/>
    </w:pPr>
    <w:rPr>
      <w:rFonts w:ascii="Trebuchet MS" w:eastAsiaTheme="minorEastAsia" w:hAnsi="Trebuchet MS" w:cstheme="minorBidi"/>
      <w:sz w:val="24"/>
      <w:szCs w:val="24"/>
    </w:rPr>
  </w:style>
  <w:style w:type="paragraph" w:customStyle="1" w:styleId="Style11">
    <w:name w:val="Style11"/>
    <w:basedOn w:val="a"/>
    <w:uiPriority w:val="99"/>
    <w:rsid w:val="00171E0C"/>
    <w:pPr>
      <w:jc w:val="center"/>
    </w:pPr>
    <w:rPr>
      <w:rFonts w:ascii="Trebuchet MS" w:eastAsiaTheme="minorEastAsia" w:hAnsi="Trebuchet MS" w:cstheme="minorBidi"/>
      <w:sz w:val="24"/>
      <w:szCs w:val="24"/>
    </w:rPr>
  </w:style>
  <w:style w:type="paragraph" w:customStyle="1" w:styleId="Style12">
    <w:name w:val="Style12"/>
    <w:basedOn w:val="a"/>
    <w:uiPriority w:val="99"/>
    <w:rsid w:val="00171E0C"/>
    <w:pPr>
      <w:jc w:val="center"/>
    </w:pPr>
    <w:rPr>
      <w:rFonts w:ascii="Trebuchet MS" w:eastAsiaTheme="minorEastAsia" w:hAnsi="Trebuchet MS" w:cstheme="minorBidi"/>
      <w:sz w:val="24"/>
      <w:szCs w:val="24"/>
    </w:rPr>
  </w:style>
  <w:style w:type="paragraph" w:customStyle="1" w:styleId="Style14">
    <w:name w:val="Style14"/>
    <w:basedOn w:val="a"/>
    <w:uiPriority w:val="99"/>
    <w:rsid w:val="00171E0C"/>
    <w:pPr>
      <w:spacing w:line="214" w:lineRule="exact"/>
      <w:ind w:firstLine="432"/>
      <w:jc w:val="both"/>
    </w:pPr>
    <w:rPr>
      <w:rFonts w:ascii="Trebuchet MS" w:eastAsiaTheme="minorEastAsia" w:hAnsi="Trebuchet MS" w:cstheme="minorBidi"/>
      <w:sz w:val="24"/>
      <w:szCs w:val="24"/>
    </w:rPr>
  </w:style>
  <w:style w:type="paragraph" w:customStyle="1" w:styleId="Style22">
    <w:name w:val="Style22"/>
    <w:basedOn w:val="a"/>
    <w:uiPriority w:val="99"/>
    <w:rsid w:val="00171E0C"/>
    <w:pPr>
      <w:spacing w:line="259" w:lineRule="exact"/>
      <w:jc w:val="center"/>
    </w:pPr>
    <w:rPr>
      <w:rFonts w:ascii="Trebuchet MS" w:eastAsiaTheme="minorEastAsia" w:hAnsi="Trebuchet MS" w:cstheme="minorBidi"/>
      <w:sz w:val="24"/>
      <w:szCs w:val="24"/>
    </w:rPr>
  </w:style>
  <w:style w:type="paragraph" w:customStyle="1" w:styleId="Style28">
    <w:name w:val="Style28"/>
    <w:basedOn w:val="a"/>
    <w:uiPriority w:val="99"/>
    <w:rsid w:val="00171E0C"/>
    <w:pPr>
      <w:jc w:val="both"/>
    </w:pPr>
    <w:rPr>
      <w:rFonts w:ascii="Trebuchet MS" w:eastAsiaTheme="minorEastAsia" w:hAnsi="Trebuchet MS" w:cstheme="minorBidi"/>
      <w:sz w:val="24"/>
      <w:szCs w:val="24"/>
    </w:rPr>
  </w:style>
  <w:style w:type="paragraph" w:customStyle="1" w:styleId="Style30">
    <w:name w:val="Style30"/>
    <w:basedOn w:val="a"/>
    <w:uiPriority w:val="99"/>
    <w:rsid w:val="00171E0C"/>
    <w:rPr>
      <w:rFonts w:ascii="Trebuchet MS" w:eastAsiaTheme="minorEastAsia" w:hAnsi="Trebuchet MS" w:cstheme="minorBidi"/>
      <w:sz w:val="24"/>
      <w:szCs w:val="24"/>
    </w:rPr>
  </w:style>
  <w:style w:type="paragraph" w:customStyle="1" w:styleId="Style31">
    <w:name w:val="Style31"/>
    <w:basedOn w:val="a"/>
    <w:uiPriority w:val="99"/>
    <w:rsid w:val="00171E0C"/>
    <w:rPr>
      <w:rFonts w:ascii="Trebuchet MS" w:eastAsiaTheme="minorEastAsia" w:hAnsi="Trebuchet MS" w:cstheme="minorBidi"/>
      <w:sz w:val="24"/>
      <w:szCs w:val="24"/>
    </w:rPr>
  </w:style>
  <w:style w:type="paragraph" w:customStyle="1" w:styleId="Style34">
    <w:name w:val="Style34"/>
    <w:basedOn w:val="a"/>
    <w:uiPriority w:val="99"/>
    <w:rsid w:val="00171E0C"/>
    <w:pPr>
      <w:spacing w:line="216" w:lineRule="exact"/>
      <w:ind w:firstLine="317"/>
      <w:jc w:val="both"/>
    </w:pPr>
    <w:rPr>
      <w:rFonts w:ascii="Trebuchet MS" w:eastAsiaTheme="minorEastAsia" w:hAnsi="Trebuchet MS" w:cstheme="minorBidi"/>
      <w:sz w:val="24"/>
      <w:szCs w:val="24"/>
    </w:rPr>
  </w:style>
  <w:style w:type="paragraph" w:customStyle="1" w:styleId="Style37">
    <w:name w:val="Style37"/>
    <w:basedOn w:val="a"/>
    <w:uiPriority w:val="99"/>
    <w:rsid w:val="00171E0C"/>
    <w:pPr>
      <w:spacing w:line="211" w:lineRule="exact"/>
      <w:jc w:val="both"/>
    </w:pPr>
    <w:rPr>
      <w:rFonts w:ascii="Trebuchet MS" w:eastAsiaTheme="minorEastAsia" w:hAnsi="Trebuchet MS" w:cstheme="minorBidi"/>
      <w:sz w:val="24"/>
      <w:szCs w:val="24"/>
    </w:rPr>
  </w:style>
  <w:style w:type="paragraph" w:customStyle="1" w:styleId="Style84">
    <w:name w:val="Style84"/>
    <w:basedOn w:val="a"/>
    <w:uiPriority w:val="99"/>
    <w:rsid w:val="00171E0C"/>
    <w:pPr>
      <w:spacing w:line="134" w:lineRule="exact"/>
      <w:ind w:hanging="1642"/>
    </w:pPr>
    <w:rPr>
      <w:rFonts w:ascii="Trebuchet MS" w:eastAsiaTheme="minorEastAsia" w:hAnsi="Trebuchet MS" w:cstheme="minorBidi"/>
      <w:sz w:val="24"/>
      <w:szCs w:val="24"/>
    </w:rPr>
  </w:style>
  <w:style w:type="character" w:customStyle="1" w:styleId="FontStyle332">
    <w:name w:val="Font Style332"/>
    <w:basedOn w:val="a0"/>
    <w:uiPriority w:val="99"/>
    <w:rsid w:val="00171E0C"/>
    <w:rPr>
      <w:rFonts w:ascii="Times New Roman" w:hAnsi="Times New Roman" w:cs="Times New Roman"/>
      <w:spacing w:val="10"/>
      <w:sz w:val="18"/>
      <w:szCs w:val="18"/>
    </w:rPr>
  </w:style>
  <w:style w:type="character" w:customStyle="1" w:styleId="FontStyle333">
    <w:name w:val="Font Style333"/>
    <w:basedOn w:val="a0"/>
    <w:uiPriority w:val="99"/>
    <w:rsid w:val="00171E0C"/>
    <w:rPr>
      <w:rFonts w:ascii="Constantia" w:hAnsi="Constantia" w:cs="Constantia"/>
      <w:b/>
      <w:bCs/>
      <w:sz w:val="16"/>
      <w:szCs w:val="16"/>
    </w:rPr>
  </w:style>
  <w:style w:type="character" w:customStyle="1" w:styleId="FontStyle334">
    <w:name w:val="Font Style334"/>
    <w:basedOn w:val="a0"/>
    <w:uiPriority w:val="99"/>
    <w:rsid w:val="00171E0C"/>
    <w:rPr>
      <w:rFonts w:ascii="Times New Roman" w:hAnsi="Times New Roman" w:cs="Times New Roman"/>
      <w:b/>
      <w:bCs/>
      <w:sz w:val="16"/>
      <w:szCs w:val="16"/>
    </w:rPr>
  </w:style>
  <w:style w:type="character" w:customStyle="1" w:styleId="FontStyle335">
    <w:name w:val="Font Style335"/>
    <w:basedOn w:val="a0"/>
    <w:uiPriority w:val="99"/>
    <w:rsid w:val="00171E0C"/>
    <w:rPr>
      <w:rFonts w:ascii="Times New Roman" w:hAnsi="Times New Roman" w:cs="Times New Roman"/>
      <w:sz w:val="14"/>
      <w:szCs w:val="14"/>
    </w:rPr>
  </w:style>
  <w:style w:type="character" w:customStyle="1" w:styleId="FontStyle336">
    <w:name w:val="Font Style336"/>
    <w:basedOn w:val="a0"/>
    <w:uiPriority w:val="99"/>
    <w:rsid w:val="00171E0C"/>
    <w:rPr>
      <w:rFonts w:ascii="Constantia" w:hAnsi="Constantia" w:cs="Constantia"/>
      <w:b/>
      <w:bCs/>
      <w:spacing w:val="10"/>
      <w:sz w:val="16"/>
      <w:szCs w:val="16"/>
    </w:rPr>
  </w:style>
  <w:style w:type="character" w:customStyle="1" w:styleId="FontStyle337">
    <w:name w:val="Font Style337"/>
    <w:basedOn w:val="a0"/>
    <w:uiPriority w:val="99"/>
    <w:rsid w:val="00171E0C"/>
    <w:rPr>
      <w:rFonts w:ascii="Constantia" w:hAnsi="Constantia" w:cs="Constantia"/>
      <w:b/>
      <w:bCs/>
      <w:spacing w:val="20"/>
      <w:sz w:val="16"/>
      <w:szCs w:val="16"/>
    </w:rPr>
  </w:style>
  <w:style w:type="character" w:customStyle="1" w:styleId="FontStyle338">
    <w:name w:val="Font Style338"/>
    <w:basedOn w:val="a0"/>
    <w:uiPriority w:val="99"/>
    <w:rsid w:val="00171E0C"/>
    <w:rPr>
      <w:rFonts w:ascii="Constantia" w:hAnsi="Constantia" w:cs="Constantia"/>
      <w:b/>
      <w:bCs/>
      <w:spacing w:val="10"/>
      <w:sz w:val="16"/>
      <w:szCs w:val="16"/>
    </w:rPr>
  </w:style>
  <w:style w:type="character" w:customStyle="1" w:styleId="FontStyle344">
    <w:name w:val="Font Style344"/>
    <w:basedOn w:val="a0"/>
    <w:uiPriority w:val="99"/>
    <w:rsid w:val="00171E0C"/>
    <w:rPr>
      <w:rFonts w:ascii="Times New Roman" w:hAnsi="Times New Roman" w:cs="Times New Roman"/>
      <w:i/>
      <w:iCs/>
      <w:sz w:val="14"/>
      <w:szCs w:val="14"/>
    </w:rPr>
  </w:style>
  <w:style w:type="character" w:customStyle="1" w:styleId="FontStyle349">
    <w:name w:val="Font Style349"/>
    <w:basedOn w:val="a0"/>
    <w:uiPriority w:val="99"/>
    <w:rsid w:val="00171E0C"/>
    <w:rPr>
      <w:rFonts w:ascii="Times New Roman" w:hAnsi="Times New Roman" w:cs="Times New Roman"/>
      <w:b/>
      <w:bCs/>
      <w:sz w:val="20"/>
      <w:szCs w:val="20"/>
    </w:rPr>
  </w:style>
  <w:style w:type="character" w:customStyle="1" w:styleId="FontStyle350">
    <w:name w:val="Font Style350"/>
    <w:basedOn w:val="a0"/>
    <w:uiPriority w:val="99"/>
    <w:rsid w:val="00171E0C"/>
    <w:rPr>
      <w:rFonts w:ascii="Constantia" w:hAnsi="Constantia" w:cs="Constantia"/>
      <w:b/>
      <w:bCs/>
      <w:sz w:val="16"/>
      <w:szCs w:val="16"/>
    </w:rPr>
  </w:style>
  <w:style w:type="character" w:customStyle="1" w:styleId="FontStyle351">
    <w:name w:val="Font Style351"/>
    <w:basedOn w:val="a0"/>
    <w:uiPriority w:val="99"/>
    <w:rsid w:val="00171E0C"/>
    <w:rPr>
      <w:rFonts w:ascii="Constantia" w:hAnsi="Constantia" w:cs="Constantia"/>
      <w:b/>
      <w:bCs/>
      <w:sz w:val="16"/>
      <w:szCs w:val="16"/>
    </w:rPr>
  </w:style>
  <w:style w:type="character" w:customStyle="1" w:styleId="FontStyle378">
    <w:name w:val="Font Style378"/>
    <w:basedOn w:val="a0"/>
    <w:uiPriority w:val="99"/>
    <w:rsid w:val="00171E0C"/>
    <w:rPr>
      <w:rFonts w:ascii="Times New Roman" w:hAnsi="Times New Roman" w:cs="Times New Roman"/>
      <w:i/>
      <w:iCs/>
      <w:sz w:val="16"/>
      <w:szCs w:val="16"/>
    </w:rPr>
  </w:style>
  <w:style w:type="paragraph" w:customStyle="1" w:styleId="Style164">
    <w:name w:val="Style164"/>
    <w:basedOn w:val="a"/>
    <w:uiPriority w:val="99"/>
    <w:rsid w:val="00171E0C"/>
    <w:pPr>
      <w:spacing w:line="173" w:lineRule="exact"/>
      <w:jc w:val="both"/>
    </w:pPr>
    <w:rPr>
      <w:rFonts w:ascii="Trebuchet MS" w:eastAsiaTheme="minorEastAsia" w:hAnsi="Trebuchet MS" w:cstheme="minorBidi"/>
      <w:sz w:val="24"/>
      <w:szCs w:val="24"/>
    </w:rPr>
  </w:style>
  <w:style w:type="paragraph" w:customStyle="1" w:styleId="Style300">
    <w:name w:val="Style300"/>
    <w:basedOn w:val="a"/>
    <w:uiPriority w:val="99"/>
    <w:rsid w:val="00171E0C"/>
    <w:pPr>
      <w:spacing w:line="168" w:lineRule="exact"/>
      <w:ind w:hanging="288"/>
      <w:jc w:val="both"/>
    </w:pPr>
    <w:rPr>
      <w:rFonts w:ascii="Trebuchet MS" w:eastAsiaTheme="minorEastAsia" w:hAnsi="Trebuchet MS" w:cstheme="minorBidi"/>
      <w:sz w:val="24"/>
      <w:szCs w:val="24"/>
    </w:rPr>
  </w:style>
  <w:style w:type="character" w:customStyle="1" w:styleId="FontStyle438">
    <w:name w:val="Font Style438"/>
    <w:basedOn w:val="a0"/>
    <w:uiPriority w:val="99"/>
    <w:rsid w:val="00171E0C"/>
    <w:rPr>
      <w:rFonts w:ascii="Constantia" w:hAnsi="Constantia" w:cs="Constantia"/>
      <w:b/>
      <w:bCs/>
      <w:sz w:val="16"/>
      <w:szCs w:val="16"/>
    </w:rPr>
  </w:style>
  <w:style w:type="paragraph" w:customStyle="1" w:styleId="Style313">
    <w:name w:val="Style313"/>
    <w:basedOn w:val="a"/>
    <w:uiPriority w:val="99"/>
    <w:rsid w:val="00171E0C"/>
    <w:pPr>
      <w:spacing w:line="173" w:lineRule="exact"/>
      <w:ind w:hanging="221"/>
      <w:jc w:val="both"/>
    </w:pPr>
    <w:rPr>
      <w:rFonts w:ascii="Trebuchet MS" w:eastAsiaTheme="minorEastAsia" w:hAnsi="Trebuchet MS" w:cstheme="minorBidi"/>
      <w:sz w:val="24"/>
      <w:szCs w:val="24"/>
    </w:rPr>
  </w:style>
  <w:style w:type="paragraph" w:customStyle="1" w:styleId="Style4">
    <w:name w:val="Style4"/>
    <w:basedOn w:val="a"/>
    <w:uiPriority w:val="99"/>
    <w:rsid w:val="00171E0C"/>
    <w:pPr>
      <w:spacing w:line="302" w:lineRule="exact"/>
      <w:jc w:val="center"/>
    </w:pPr>
    <w:rPr>
      <w:rFonts w:ascii="Trebuchet MS" w:eastAsiaTheme="minorEastAsia" w:hAnsi="Trebuchet MS" w:cstheme="minorBidi"/>
      <w:sz w:val="24"/>
      <w:szCs w:val="24"/>
    </w:rPr>
  </w:style>
  <w:style w:type="paragraph" w:customStyle="1" w:styleId="Style10">
    <w:name w:val="Style10"/>
    <w:basedOn w:val="a"/>
    <w:uiPriority w:val="99"/>
    <w:rsid w:val="00171E0C"/>
    <w:pPr>
      <w:spacing w:line="254" w:lineRule="exact"/>
      <w:jc w:val="both"/>
    </w:pPr>
    <w:rPr>
      <w:rFonts w:ascii="Trebuchet MS" w:eastAsiaTheme="minorEastAsia" w:hAnsi="Trebuchet MS" w:cstheme="minorBidi"/>
      <w:sz w:val="24"/>
      <w:szCs w:val="24"/>
    </w:rPr>
  </w:style>
  <w:style w:type="paragraph" w:customStyle="1" w:styleId="Style16">
    <w:name w:val="Style16"/>
    <w:basedOn w:val="a"/>
    <w:uiPriority w:val="99"/>
    <w:rsid w:val="00171E0C"/>
    <w:rPr>
      <w:rFonts w:ascii="Trebuchet MS" w:eastAsiaTheme="minorEastAsia" w:hAnsi="Trebuchet MS" w:cstheme="minorBidi"/>
      <w:sz w:val="24"/>
      <w:szCs w:val="24"/>
    </w:rPr>
  </w:style>
  <w:style w:type="paragraph" w:customStyle="1" w:styleId="Style17">
    <w:name w:val="Style17"/>
    <w:basedOn w:val="a"/>
    <w:uiPriority w:val="99"/>
    <w:rsid w:val="00171E0C"/>
    <w:pPr>
      <w:spacing w:line="213" w:lineRule="exact"/>
      <w:ind w:hanging="936"/>
    </w:pPr>
    <w:rPr>
      <w:rFonts w:ascii="Trebuchet MS" w:eastAsiaTheme="minorEastAsia" w:hAnsi="Trebuchet MS" w:cstheme="minorBidi"/>
      <w:sz w:val="24"/>
      <w:szCs w:val="24"/>
    </w:rPr>
  </w:style>
  <w:style w:type="paragraph" w:customStyle="1" w:styleId="Style19">
    <w:name w:val="Style19"/>
    <w:basedOn w:val="a"/>
    <w:uiPriority w:val="99"/>
    <w:rsid w:val="00171E0C"/>
    <w:pPr>
      <w:spacing w:line="214" w:lineRule="exact"/>
    </w:pPr>
    <w:rPr>
      <w:rFonts w:ascii="Trebuchet MS" w:eastAsiaTheme="minorEastAsia" w:hAnsi="Trebuchet MS" w:cstheme="minorBidi"/>
      <w:sz w:val="24"/>
      <w:szCs w:val="24"/>
    </w:rPr>
  </w:style>
  <w:style w:type="paragraph" w:customStyle="1" w:styleId="Style33">
    <w:name w:val="Style33"/>
    <w:basedOn w:val="a"/>
    <w:uiPriority w:val="99"/>
    <w:rsid w:val="00171E0C"/>
    <w:rPr>
      <w:rFonts w:ascii="Trebuchet MS" w:eastAsiaTheme="minorEastAsia" w:hAnsi="Trebuchet MS" w:cstheme="minorBidi"/>
      <w:sz w:val="24"/>
      <w:szCs w:val="24"/>
    </w:rPr>
  </w:style>
  <w:style w:type="paragraph" w:customStyle="1" w:styleId="Style46">
    <w:name w:val="Style46"/>
    <w:basedOn w:val="a"/>
    <w:uiPriority w:val="99"/>
    <w:rsid w:val="00171E0C"/>
    <w:rPr>
      <w:rFonts w:ascii="Trebuchet MS" w:eastAsiaTheme="minorEastAsia" w:hAnsi="Trebuchet MS" w:cstheme="minorBidi"/>
      <w:sz w:val="24"/>
      <w:szCs w:val="24"/>
    </w:rPr>
  </w:style>
  <w:style w:type="paragraph" w:customStyle="1" w:styleId="Style54">
    <w:name w:val="Style54"/>
    <w:basedOn w:val="a"/>
    <w:uiPriority w:val="99"/>
    <w:rsid w:val="00171E0C"/>
    <w:rPr>
      <w:rFonts w:ascii="Trebuchet MS" w:eastAsiaTheme="minorEastAsia" w:hAnsi="Trebuchet MS" w:cstheme="minorBidi"/>
      <w:sz w:val="24"/>
      <w:szCs w:val="24"/>
    </w:rPr>
  </w:style>
  <w:style w:type="paragraph" w:customStyle="1" w:styleId="Style56">
    <w:name w:val="Style56"/>
    <w:basedOn w:val="a"/>
    <w:uiPriority w:val="99"/>
    <w:rsid w:val="00171E0C"/>
    <w:pPr>
      <w:spacing w:line="168" w:lineRule="exact"/>
      <w:ind w:hanging="283"/>
    </w:pPr>
    <w:rPr>
      <w:rFonts w:ascii="Trebuchet MS" w:eastAsiaTheme="minorEastAsia" w:hAnsi="Trebuchet MS" w:cstheme="minorBidi"/>
      <w:sz w:val="24"/>
      <w:szCs w:val="24"/>
    </w:rPr>
  </w:style>
  <w:style w:type="paragraph" w:customStyle="1" w:styleId="Style66">
    <w:name w:val="Style66"/>
    <w:basedOn w:val="a"/>
    <w:uiPriority w:val="99"/>
    <w:rsid w:val="00171E0C"/>
    <w:rPr>
      <w:rFonts w:ascii="Trebuchet MS" w:eastAsiaTheme="minorEastAsia" w:hAnsi="Trebuchet MS" w:cstheme="minorBidi"/>
      <w:sz w:val="24"/>
      <w:szCs w:val="24"/>
    </w:rPr>
  </w:style>
  <w:style w:type="paragraph" w:customStyle="1" w:styleId="Style73">
    <w:name w:val="Style73"/>
    <w:basedOn w:val="a"/>
    <w:uiPriority w:val="99"/>
    <w:rsid w:val="00171E0C"/>
    <w:pPr>
      <w:spacing w:line="211" w:lineRule="exact"/>
    </w:pPr>
    <w:rPr>
      <w:rFonts w:ascii="Trebuchet MS" w:eastAsiaTheme="minorEastAsia" w:hAnsi="Trebuchet MS" w:cstheme="minorBidi"/>
      <w:sz w:val="24"/>
      <w:szCs w:val="24"/>
    </w:rPr>
  </w:style>
  <w:style w:type="paragraph" w:customStyle="1" w:styleId="Style99">
    <w:name w:val="Style99"/>
    <w:basedOn w:val="a"/>
    <w:uiPriority w:val="99"/>
    <w:rsid w:val="00171E0C"/>
    <w:pPr>
      <w:jc w:val="right"/>
    </w:pPr>
    <w:rPr>
      <w:rFonts w:ascii="Trebuchet MS" w:eastAsiaTheme="minorEastAsia" w:hAnsi="Trebuchet MS" w:cstheme="minorBidi"/>
      <w:sz w:val="24"/>
      <w:szCs w:val="24"/>
    </w:rPr>
  </w:style>
  <w:style w:type="character" w:customStyle="1" w:styleId="FontStyle329">
    <w:name w:val="Font Style329"/>
    <w:basedOn w:val="a0"/>
    <w:uiPriority w:val="99"/>
    <w:rsid w:val="00171E0C"/>
    <w:rPr>
      <w:rFonts w:ascii="Times New Roman" w:hAnsi="Times New Roman" w:cs="Times New Roman"/>
      <w:b/>
      <w:bCs/>
      <w:sz w:val="18"/>
      <w:szCs w:val="18"/>
    </w:rPr>
  </w:style>
  <w:style w:type="character" w:customStyle="1" w:styleId="FontStyle330">
    <w:name w:val="Font Style330"/>
    <w:basedOn w:val="a0"/>
    <w:uiPriority w:val="99"/>
    <w:rsid w:val="00171E0C"/>
    <w:rPr>
      <w:rFonts w:ascii="Times New Roman" w:hAnsi="Times New Roman" w:cs="Times New Roman"/>
      <w:i/>
      <w:iCs/>
      <w:spacing w:val="10"/>
      <w:sz w:val="18"/>
      <w:szCs w:val="18"/>
    </w:rPr>
  </w:style>
  <w:style w:type="character" w:customStyle="1" w:styleId="FontStyle345">
    <w:name w:val="Font Style345"/>
    <w:basedOn w:val="a0"/>
    <w:uiPriority w:val="99"/>
    <w:rsid w:val="00171E0C"/>
    <w:rPr>
      <w:rFonts w:ascii="Arial Narrow" w:hAnsi="Arial Narrow" w:cs="Arial Narrow"/>
      <w:b/>
      <w:bCs/>
      <w:i/>
      <w:iCs/>
      <w:sz w:val="16"/>
      <w:szCs w:val="16"/>
    </w:rPr>
  </w:style>
  <w:style w:type="character" w:customStyle="1" w:styleId="FontStyle361">
    <w:name w:val="Font Style361"/>
    <w:basedOn w:val="a0"/>
    <w:uiPriority w:val="99"/>
    <w:rsid w:val="00171E0C"/>
    <w:rPr>
      <w:rFonts w:ascii="Franklin Gothic Demi Cond" w:hAnsi="Franklin Gothic Demi Cond" w:cs="Franklin Gothic Demi Cond"/>
      <w:b/>
      <w:bCs/>
      <w:sz w:val="20"/>
      <w:szCs w:val="20"/>
    </w:rPr>
  </w:style>
  <w:style w:type="character" w:customStyle="1" w:styleId="FontStyle362">
    <w:name w:val="Font Style362"/>
    <w:basedOn w:val="a0"/>
    <w:uiPriority w:val="99"/>
    <w:rsid w:val="00171E0C"/>
    <w:rPr>
      <w:rFonts w:ascii="Franklin Gothic Demi Cond" w:hAnsi="Franklin Gothic Demi Cond" w:cs="Franklin Gothic Demi Cond"/>
      <w:b/>
      <w:bCs/>
      <w:sz w:val="20"/>
      <w:szCs w:val="20"/>
    </w:rPr>
  </w:style>
  <w:style w:type="character" w:customStyle="1" w:styleId="FontStyle366">
    <w:name w:val="Font Style366"/>
    <w:basedOn w:val="a0"/>
    <w:uiPriority w:val="99"/>
    <w:rsid w:val="00171E0C"/>
    <w:rPr>
      <w:rFonts w:ascii="Times New Roman" w:hAnsi="Times New Roman" w:cs="Times New Roman"/>
      <w:b/>
      <w:bCs/>
      <w:i/>
      <w:iCs/>
      <w:spacing w:val="40"/>
      <w:sz w:val="18"/>
      <w:szCs w:val="18"/>
    </w:rPr>
  </w:style>
  <w:style w:type="character" w:customStyle="1" w:styleId="FontStyle372">
    <w:name w:val="Font Style372"/>
    <w:basedOn w:val="a0"/>
    <w:uiPriority w:val="99"/>
    <w:rsid w:val="00171E0C"/>
    <w:rPr>
      <w:rFonts w:ascii="Times New Roman" w:hAnsi="Times New Roman" w:cs="Times New Roman"/>
      <w:b/>
      <w:bCs/>
      <w:i/>
      <w:iCs/>
      <w:spacing w:val="20"/>
      <w:sz w:val="18"/>
      <w:szCs w:val="18"/>
    </w:rPr>
  </w:style>
  <w:style w:type="character" w:customStyle="1" w:styleId="FontStyle375">
    <w:name w:val="Font Style375"/>
    <w:basedOn w:val="a0"/>
    <w:uiPriority w:val="99"/>
    <w:rsid w:val="00171E0C"/>
    <w:rPr>
      <w:rFonts w:ascii="Times New Roman" w:hAnsi="Times New Roman" w:cs="Times New Roman"/>
      <w:b/>
      <w:bCs/>
      <w:i/>
      <w:iCs/>
      <w:sz w:val="16"/>
      <w:szCs w:val="16"/>
    </w:rPr>
  </w:style>
  <w:style w:type="character" w:customStyle="1" w:styleId="FontStyle382">
    <w:name w:val="Font Style382"/>
    <w:basedOn w:val="a0"/>
    <w:uiPriority w:val="99"/>
    <w:rsid w:val="00171E0C"/>
    <w:rPr>
      <w:rFonts w:ascii="Times New Roman" w:hAnsi="Times New Roman" w:cs="Times New Roman"/>
      <w:b/>
      <w:bCs/>
      <w:i/>
      <w:iCs/>
      <w:spacing w:val="10"/>
      <w:sz w:val="18"/>
      <w:szCs w:val="18"/>
    </w:rPr>
  </w:style>
  <w:style w:type="character" w:customStyle="1" w:styleId="FontStyle384">
    <w:name w:val="Font Style384"/>
    <w:basedOn w:val="a0"/>
    <w:uiPriority w:val="99"/>
    <w:rsid w:val="00171E0C"/>
    <w:rPr>
      <w:rFonts w:ascii="Constantia" w:hAnsi="Constantia" w:cs="Constantia"/>
      <w:smallCaps/>
      <w:sz w:val="14"/>
      <w:szCs w:val="14"/>
    </w:rPr>
  </w:style>
  <w:style w:type="paragraph" w:customStyle="1" w:styleId="Style77">
    <w:name w:val="Style77"/>
    <w:basedOn w:val="a"/>
    <w:uiPriority w:val="99"/>
    <w:rsid w:val="00171E0C"/>
    <w:pPr>
      <w:spacing w:line="134" w:lineRule="exact"/>
      <w:jc w:val="both"/>
    </w:pPr>
    <w:rPr>
      <w:rFonts w:ascii="Trebuchet MS" w:eastAsiaTheme="minorEastAsia" w:hAnsi="Trebuchet MS" w:cstheme="minorBidi"/>
      <w:sz w:val="24"/>
      <w:szCs w:val="24"/>
    </w:rPr>
  </w:style>
  <w:style w:type="paragraph" w:customStyle="1" w:styleId="Style92">
    <w:name w:val="Style92"/>
    <w:basedOn w:val="a"/>
    <w:uiPriority w:val="99"/>
    <w:rsid w:val="00171E0C"/>
    <w:pPr>
      <w:spacing w:line="163" w:lineRule="exact"/>
      <w:jc w:val="both"/>
    </w:pPr>
    <w:rPr>
      <w:rFonts w:ascii="Trebuchet MS" w:eastAsiaTheme="minorEastAsia" w:hAnsi="Trebuchet MS" w:cstheme="minorBidi"/>
      <w:sz w:val="24"/>
      <w:szCs w:val="24"/>
    </w:rPr>
  </w:style>
  <w:style w:type="paragraph" w:customStyle="1" w:styleId="Style140">
    <w:name w:val="Style140"/>
    <w:basedOn w:val="a"/>
    <w:uiPriority w:val="99"/>
    <w:rsid w:val="00171E0C"/>
    <w:pPr>
      <w:spacing w:line="216" w:lineRule="exact"/>
      <w:ind w:firstLine="432"/>
      <w:jc w:val="both"/>
    </w:pPr>
    <w:rPr>
      <w:rFonts w:ascii="Trebuchet MS" w:eastAsiaTheme="minorEastAsia" w:hAnsi="Trebuchet MS" w:cstheme="minorBidi"/>
      <w:sz w:val="24"/>
      <w:szCs w:val="24"/>
    </w:rPr>
  </w:style>
  <w:style w:type="paragraph" w:customStyle="1" w:styleId="Style151">
    <w:name w:val="Style151"/>
    <w:basedOn w:val="a"/>
    <w:uiPriority w:val="99"/>
    <w:rsid w:val="00171E0C"/>
    <w:pPr>
      <w:spacing w:line="143" w:lineRule="exact"/>
      <w:jc w:val="center"/>
    </w:pPr>
    <w:rPr>
      <w:rFonts w:ascii="Trebuchet MS" w:eastAsiaTheme="minorEastAsia" w:hAnsi="Trebuchet MS" w:cstheme="minorBidi"/>
      <w:sz w:val="24"/>
      <w:szCs w:val="24"/>
    </w:rPr>
  </w:style>
  <w:style w:type="paragraph" w:customStyle="1" w:styleId="Style165">
    <w:name w:val="Style165"/>
    <w:basedOn w:val="a"/>
    <w:uiPriority w:val="99"/>
    <w:rsid w:val="00171E0C"/>
    <w:pPr>
      <w:jc w:val="right"/>
    </w:pPr>
    <w:rPr>
      <w:rFonts w:ascii="Trebuchet MS" w:eastAsiaTheme="minorEastAsia" w:hAnsi="Trebuchet MS" w:cstheme="minorBidi"/>
      <w:sz w:val="24"/>
      <w:szCs w:val="24"/>
    </w:rPr>
  </w:style>
  <w:style w:type="paragraph" w:customStyle="1" w:styleId="Style170">
    <w:name w:val="Style170"/>
    <w:basedOn w:val="a"/>
    <w:uiPriority w:val="99"/>
    <w:rsid w:val="00171E0C"/>
    <w:pPr>
      <w:spacing w:line="212" w:lineRule="exact"/>
      <w:ind w:firstLine="499"/>
      <w:jc w:val="both"/>
    </w:pPr>
    <w:rPr>
      <w:rFonts w:ascii="Trebuchet MS" w:eastAsiaTheme="minorEastAsia" w:hAnsi="Trebuchet MS" w:cstheme="minorBidi"/>
      <w:sz w:val="24"/>
      <w:szCs w:val="24"/>
    </w:rPr>
  </w:style>
  <w:style w:type="paragraph" w:customStyle="1" w:styleId="Style287">
    <w:name w:val="Style287"/>
    <w:basedOn w:val="a"/>
    <w:uiPriority w:val="99"/>
    <w:rsid w:val="00171E0C"/>
    <w:pPr>
      <w:spacing w:line="173" w:lineRule="exact"/>
      <w:ind w:firstLine="245"/>
    </w:pPr>
    <w:rPr>
      <w:rFonts w:ascii="Trebuchet MS" w:eastAsiaTheme="minorEastAsia" w:hAnsi="Trebuchet MS" w:cstheme="minorBidi"/>
      <w:sz w:val="24"/>
      <w:szCs w:val="24"/>
    </w:rPr>
  </w:style>
  <w:style w:type="character" w:customStyle="1" w:styleId="FontStyle342">
    <w:name w:val="Font Style342"/>
    <w:basedOn w:val="a0"/>
    <w:uiPriority w:val="99"/>
    <w:rsid w:val="00171E0C"/>
    <w:rPr>
      <w:rFonts w:ascii="Constantia" w:hAnsi="Constantia" w:cs="Constantia"/>
      <w:b/>
      <w:bCs/>
      <w:sz w:val="18"/>
      <w:szCs w:val="18"/>
    </w:rPr>
  </w:style>
  <w:style w:type="character" w:customStyle="1" w:styleId="FontStyle363">
    <w:name w:val="Font Style363"/>
    <w:basedOn w:val="a0"/>
    <w:uiPriority w:val="99"/>
    <w:rsid w:val="00171E0C"/>
    <w:rPr>
      <w:rFonts w:ascii="Times New Roman" w:hAnsi="Times New Roman" w:cs="Times New Roman"/>
      <w:b/>
      <w:bCs/>
      <w:sz w:val="14"/>
      <w:szCs w:val="14"/>
    </w:rPr>
  </w:style>
  <w:style w:type="character" w:customStyle="1" w:styleId="FontStyle381">
    <w:name w:val="Font Style381"/>
    <w:basedOn w:val="a0"/>
    <w:uiPriority w:val="99"/>
    <w:rsid w:val="00171E0C"/>
    <w:rPr>
      <w:rFonts w:ascii="Times New Roman" w:hAnsi="Times New Roman" w:cs="Times New Roman"/>
      <w:b/>
      <w:bCs/>
      <w:i/>
      <w:iCs/>
      <w:spacing w:val="20"/>
      <w:sz w:val="18"/>
      <w:szCs w:val="18"/>
    </w:rPr>
  </w:style>
  <w:style w:type="character" w:customStyle="1" w:styleId="FontStyle385">
    <w:name w:val="Font Style385"/>
    <w:basedOn w:val="a0"/>
    <w:uiPriority w:val="99"/>
    <w:rsid w:val="00171E0C"/>
    <w:rPr>
      <w:rFonts w:ascii="Times New Roman" w:hAnsi="Times New Roman" w:cs="Times New Roman"/>
      <w:b/>
      <w:bCs/>
      <w:sz w:val="18"/>
      <w:szCs w:val="18"/>
    </w:rPr>
  </w:style>
  <w:style w:type="character" w:customStyle="1" w:styleId="FontStyle391">
    <w:name w:val="Font Style391"/>
    <w:basedOn w:val="a0"/>
    <w:uiPriority w:val="99"/>
    <w:rsid w:val="00171E0C"/>
    <w:rPr>
      <w:rFonts w:ascii="Times New Roman" w:hAnsi="Times New Roman" w:cs="Times New Roman"/>
      <w:i/>
      <w:iCs/>
      <w:smallCaps/>
      <w:sz w:val="16"/>
      <w:szCs w:val="16"/>
    </w:rPr>
  </w:style>
  <w:style w:type="character" w:customStyle="1" w:styleId="FontStyle392">
    <w:name w:val="Font Style392"/>
    <w:basedOn w:val="a0"/>
    <w:uiPriority w:val="99"/>
    <w:rsid w:val="00171E0C"/>
    <w:rPr>
      <w:rFonts w:ascii="Times New Roman" w:hAnsi="Times New Roman" w:cs="Times New Roman"/>
      <w:b/>
      <w:bCs/>
      <w:sz w:val="20"/>
      <w:szCs w:val="20"/>
    </w:rPr>
  </w:style>
  <w:style w:type="paragraph" w:customStyle="1" w:styleId="Style15">
    <w:name w:val="Style15"/>
    <w:basedOn w:val="a"/>
    <w:uiPriority w:val="99"/>
    <w:rsid w:val="00171E0C"/>
    <w:rPr>
      <w:rFonts w:ascii="Trebuchet MS" w:eastAsiaTheme="minorEastAsia" w:hAnsi="Trebuchet MS" w:cstheme="minorBidi"/>
      <w:sz w:val="24"/>
      <w:szCs w:val="24"/>
    </w:rPr>
  </w:style>
  <w:style w:type="paragraph" w:customStyle="1" w:styleId="Style67">
    <w:name w:val="Style67"/>
    <w:basedOn w:val="a"/>
    <w:uiPriority w:val="99"/>
    <w:rsid w:val="00171E0C"/>
    <w:rPr>
      <w:rFonts w:ascii="Trebuchet MS" w:eastAsiaTheme="minorEastAsia" w:hAnsi="Trebuchet MS" w:cstheme="minorBidi"/>
      <w:sz w:val="24"/>
      <w:szCs w:val="24"/>
    </w:rPr>
  </w:style>
  <w:style w:type="paragraph" w:customStyle="1" w:styleId="Style96">
    <w:name w:val="Style96"/>
    <w:basedOn w:val="a"/>
    <w:uiPriority w:val="99"/>
    <w:rsid w:val="00171E0C"/>
    <w:pPr>
      <w:spacing w:line="211" w:lineRule="exact"/>
      <w:jc w:val="right"/>
    </w:pPr>
    <w:rPr>
      <w:rFonts w:ascii="Trebuchet MS" w:eastAsiaTheme="minorEastAsia" w:hAnsi="Trebuchet MS" w:cstheme="minorBidi"/>
      <w:sz w:val="24"/>
      <w:szCs w:val="24"/>
    </w:rPr>
  </w:style>
  <w:style w:type="paragraph" w:customStyle="1" w:styleId="Style97">
    <w:name w:val="Style97"/>
    <w:basedOn w:val="a"/>
    <w:uiPriority w:val="99"/>
    <w:rsid w:val="00171E0C"/>
    <w:rPr>
      <w:rFonts w:ascii="Trebuchet MS" w:eastAsiaTheme="minorEastAsia" w:hAnsi="Trebuchet MS" w:cstheme="minorBidi"/>
      <w:sz w:val="24"/>
      <w:szCs w:val="24"/>
    </w:rPr>
  </w:style>
  <w:style w:type="paragraph" w:customStyle="1" w:styleId="Style135">
    <w:name w:val="Style135"/>
    <w:basedOn w:val="a"/>
    <w:uiPriority w:val="99"/>
    <w:rsid w:val="00171E0C"/>
    <w:rPr>
      <w:rFonts w:ascii="Trebuchet MS" w:eastAsiaTheme="minorEastAsia" w:hAnsi="Trebuchet MS" w:cstheme="minorBidi"/>
      <w:sz w:val="24"/>
      <w:szCs w:val="24"/>
    </w:rPr>
  </w:style>
  <w:style w:type="character" w:customStyle="1" w:styleId="FontStyle354">
    <w:name w:val="Font Style354"/>
    <w:basedOn w:val="a0"/>
    <w:uiPriority w:val="99"/>
    <w:rsid w:val="00171E0C"/>
    <w:rPr>
      <w:rFonts w:ascii="Times New Roman" w:hAnsi="Times New Roman" w:cs="Times New Roman"/>
      <w:b/>
      <w:bCs/>
      <w:smallCaps/>
      <w:spacing w:val="20"/>
      <w:sz w:val="12"/>
      <w:szCs w:val="12"/>
    </w:rPr>
  </w:style>
  <w:style w:type="character" w:customStyle="1" w:styleId="FontStyle357">
    <w:name w:val="Font Style357"/>
    <w:basedOn w:val="a0"/>
    <w:uiPriority w:val="99"/>
    <w:rsid w:val="00171E0C"/>
    <w:rPr>
      <w:rFonts w:ascii="Times New Roman" w:hAnsi="Times New Roman" w:cs="Times New Roman"/>
      <w:b/>
      <w:bCs/>
      <w:spacing w:val="10"/>
      <w:sz w:val="14"/>
      <w:szCs w:val="14"/>
    </w:rPr>
  </w:style>
  <w:style w:type="character" w:customStyle="1" w:styleId="FontStyle364">
    <w:name w:val="Font Style364"/>
    <w:basedOn w:val="a0"/>
    <w:uiPriority w:val="99"/>
    <w:rsid w:val="00171E0C"/>
    <w:rPr>
      <w:rFonts w:ascii="Times New Roman" w:hAnsi="Times New Roman" w:cs="Times New Roman"/>
      <w:i/>
      <w:iCs/>
      <w:smallCaps/>
      <w:spacing w:val="10"/>
      <w:sz w:val="18"/>
      <w:szCs w:val="18"/>
    </w:rPr>
  </w:style>
  <w:style w:type="character" w:customStyle="1" w:styleId="FontStyle365">
    <w:name w:val="Font Style365"/>
    <w:basedOn w:val="a0"/>
    <w:uiPriority w:val="99"/>
    <w:rsid w:val="00171E0C"/>
    <w:rPr>
      <w:rFonts w:ascii="Times New Roman" w:hAnsi="Times New Roman" w:cs="Times New Roman"/>
      <w:b/>
      <w:bCs/>
      <w:smallCaps/>
      <w:sz w:val="16"/>
      <w:szCs w:val="16"/>
    </w:rPr>
  </w:style>
  <w:style w:type="character" w:customStyle="1" w:styleId="FontStyle380">
    <w:name w:val="Font Style380"/>
    <w:basedOn w:val="a0"/>
    <w:uiPriority w:val="99"/>
    <w:rsid w:val="00171E0C"/>
    <w:rPr>
      <w:rFonts w:ascii="Constantia" w:hAnsi="Constantia" w:cs="Constantia"/>
      <w:b/>
      <w:bCs/>
      <w:i/>
      <w:iCs/>
      <w:sz w:val="14"/>
      <w:szCs w:val="14"/>
    </w:rPr>
  </w:style>
  <w:style w:type="paragraph" w:styleId="a4">
    <w:name w:val="Balloon Text"/>
    <w:basedOn w:val="a"/>
    <w:link w:val="a5"/>
    <w:uiPriority w:val="99"/>
    <w:semiHidden/>
    <w:unhideWhenUsed/>
    <w:rsid w:val="00171E0C"/>
    <w:rPr>
      <w:rFonts w:ascii="Tahoma" w:hAnsi="Tahoma" w:cs="Tahoma"/>
      <w:sz w:val="16"/>
      <w:szCs w:val="16"/>
    </w:rPr>
  </w:style>
  <w:style w:type="character" w:customStyle="1" w:styleId="a5">
    <w:name w:val="Текст выноски Знак"/>
    <w:basedOn w:val="a0"/>
    <w:link w:val="a4"/>
    <w:uiPriority w:val="99"/>
    <w:semiHidden/>
    <w:rsid w:val="00171E0C"/>
    <w:rPr>
      <w:rFonts w:ascii="Tahoma" w:eastAsia="Times New Roman" w:hAnsi="Tahoma" w:cs="Tahoma"/>
      <w:sz w:val="16"/>
      <w:szCs w:val="16"/>
      <w:lang w:eastAsia="ru-RU"/>
    </w:rPr>
  </w:style>
  <w:style w:type="paragraph" w:customStyle="1" w:styleId="Style13">
    <w:name w:val="Style13"/>
    <w:basedOn w:val="a"/>
    <w:uiPriority w:val="99"/>
    <w:rsid w:val="00171E0C"/>
    <w:pPr>
      <w:spacing w:line="214" w:lineRule="exact"/>
      <w:ind w:firstLine="418"/>
    </w:pPr>
    <w:rPr>
      <w:rFonts w:ascii="Trebuchet MS" w:eastAsiaTheme="minorEastAsia" w:hAnsi="Trebuchet MS" w:cstheme="minorBidi"/>
      <w:sz w:val="24"/>
      <w:szCs w:val="24"/>
    </w:rPr>
  </w:style>
  <w:style w:type="paragraph" w:customStyle="1" w:styleId="Style29">
    <w:name w:val="Style29"/>
    <w:basedOn w:val="a"/>
    <w:uiPriority w:val="99"/>
    <w:rsid w:val="00171E0C"/>
    <w:rPr>
      <w:rFonts w:ascii="Trebuchet MS" w:eastAsiaTheme="minorEastAsia" w:hAnsi="Trebuchet MS" w:cstheme="minorBidi"/>
      <w:sz w:val="24"/>
      <w:szCs w:val="24"/>
    </w:rPr>
  </w:style>
  <w:style w:type="paragraph" w:customStyle="1" w:styleId="Style62">
    <w:name w:val="Style62"/>
    <w:basedOn w:val="a"/>
    <w:uiPriority w:val="99"/>
    <w:rsid w:val="00171E0C"/>
    <w:pPr>
      <w:jc w:val="center"/>
    </w:pPr>
    <w:rPr>
      <w:rFonts w:ascii="Trebuchet MS" w:eastAsiaTheme="minorEastAsia" w:hAnsi="Trebuchet MS" w:cstheme="minorBidi"/>
      <w:sz w:val="24"/>
      <w:szCs w:val="24"/>
    </w:rPr>
  </w:style>
  <w:style w:type="paragraph" w:customStyle="1" w:styleId="Style76">
    <w:name w:val="Style76"/>
    <w:basedOn w:val="a"/>
    <w:uiPriority w:val="99"/>
    <w:rsid w:val="00171E0C"/>
    <w:rPr>
      <w:rFonts w:ascii="Trebuchet MS" w:eastAsiaTheme="minorEastAsia" w:hAnsi="Trebuchet MS" w:cstheme="minorBidi"/>
      <w:sz w:val="24"/>
      <w:szCs w:val="24"/>
    </w:rPr>
  </w:style>
  <w:style w:type="paragraph" w:customStyle="1" w:styleId="Style94">
    <w:name w:val="Style94"/>
    <w:basedOn w:val="a"/>
    <w:uiPriority w:val="99"/>
    <w:rsid w:val="00171E0C"/>
    <w:pPr>
      <w:spacing w:line="149" w:lineRule="exact"/>
      <w:ind w:hanging="782"/>
    </w:pPr>
    <w:rPr>
      <w:rFonts w:ascii="Trebuchet MS" w:eastAsiaTheme="minorEastAsia" w:hAnsi="Trebuchet MS" w:cstheme="minorBidi"/>
      <w:sz w:val="24"/>
      <w:szCs w:val="24"/>
    </w:rPr>
  </w:style>
  <w:style w:type="paragraph" w:customStyle="1" w:styleId="Style111">
    <w:name w:val="Style111"/>
    <w:basedOn w:val="a"/>
    <w:uiPriority w:val="99"/>
    <w:rsid w:val="00171E0C"/>
    <w:pPr>
      <w:spacing w:line="130" w:lineRule="exact"/>
      <w:jc w:val="center"/>
    </w:pPr>
    <w:rPr>
      <w:rFonts w:ascii="Trebuchet MS" w:eastAsiaTheme="minorEastAsia" w:hAnsi="Trebuchet MS" w:cstheme="minorBidi"/>
      <w:sz w:val="24"/>
      <w:szCs w:val="24"/>
    </w:rPr>
  </w:style>
  <w:style w:type="paragraph" w:customStyle="1" w:styleId="Style152">
    <w:name w:val="Style152"/>
    <w:basedOn w:val="a"/>
    <w:uiPriority w:val="99"/>
    <w:rsid w:val="00171E0C"/>
    <w:pPr>
      <w:spacing w:line="130" w:lineRule="exact"/>
      <w:ind w:hanging="168"/>
    </w:pPr>
    <w:rPr>
      <w:rFonts w:ascii="Trebuchet MS" w:eastAsiaTheme="minorEastAsia" w:hAnsi="Trebuchet MS" w:cstheme="minorBidi"/>
      <w:sz w:val="24"/>
      <w:szCs w:val="24"/>
    </w:rPr>
  </w:style>
  <w:style w:type="paragraph" w:customStyle="1" w:styleId="Style153">
    <w:name w:val="Style153"/>
    <w:basedOn w:val="a"/>
    <w:uiPriority w:val="99"/>
    <w:rsid w:val="00171E0C"/>
    <w:pPr>
      <w:spacing w:line="173" w:lineRule="exact"/>
      <w:ind w:hanging="734"/>
    </w:pPr>
    <w:rPr>
      <w:rFonts w:ascii="Trebuchet MS" w:eastAsiaTheme="minorEastAsia" w:hAnsi="Trebuchet MS" w:cstheme="minorBidi"/>
      <w:sz w:val="24"/>
      <w:szCs w:val="24"/>
    </w:rPr>
  </w:style>
  <w:style w:type="paragraph" w:customStyle="1" w:styleId="Style159">
    <w:name w:val="Style159"/>
    <w:basedOn w:val="a"/>
    <w:uiPriority w:val="99"/>
    <w:rsid w:val="00171E0C"/>
    <w:pPr>
      <w:spacing w:line="211" w:lineRule="exact"/>
      <w:jc w:val="center"/>
    </w:pPr>
    <w:rPr>
      <w:rFonts w:ascii="Trebuchet MS" w:eastAsiaTheme="minorEastAsia" w:hAnsi="Trebuchet MS" w:cstheme="minorBidi"/>
      <w:sz w:val="24"/>
      <w:szCs w:val="24"/>
    </w:rPr>
  </w:style>
  <w:style w:type="paragraph" w:customStyle="1" w:styleId="Style169">
    <w:name w:val="Style169"/>
    <w:basedOn w:val="a"/>
    <w:uiPriority w:val="99"/>
    <w:rsid w:val="00171E0C"/>
    <w:pPr>
      <w:spacing w:line="130" w:lineRule="exact"/>
      <w:ind w:hanging="514"/>
    </w:pPr>
    <w:rPr>
      <w:rFonts w:ascii="Trebuchet MS" w:eastAsiaTheme="minorEastAsia" w:hAnsi="Trebuchet MS" w:cstheme="minorBidi"/>
      <w:sz w:val="24"/>
      <w:szCs w:val="24"/>
    </w:rPr>
  </w:style>
  <w:style w:type="character" w:customStyle="1" w:styleId="FontStyle394">
    <w:name w:val="Font Style394"/>
    <w:basedOn w:val="a0"/>
    <w:uiPriority w:val="99"/>
    <w:rsid w:val="00171E0C"/>
    <w:rPr>
      <w:rFonts w:ascii="Arial Narrow" w:hAnsi="Arial Narrow" w:cs="Arial Narrow"/>
      <w:sz w:val="22"/>
      <w:szCs w:val="22"/>
    </w:rPr>
  </w:style>
  <w:style w:type="character" w:customStyle="1" w:styleId="FontStyle406">
    <w:name w:val="Font Style406"/>
    <w:basedOn w:val="a0"/>
    <w:uiPriority w:val="99"/>
    <w:rsid w:val="00171E0C"/>
    <w:rPr>
      <w:rFonts w:ascii="Times New Roman" w:hAnsi="Times New Roman" w:cs="Times New Roman"/>
      <w:b/>
      <w:bCs/>
      <w:sz w:val="16"/>
      <w:szCs w:val="16"/>
    </w:rPr>
  </w:style>
  <w:style w:type="paragraph" w:customStyle="1" w:styleId="Style3">
    <w:name w:val="Style3"/>
    <w:basedOn w:val="a"/>
    <w:uiPriority w:val="99"/>
    <w:rsid w:val="004400A2"/>
    <w:pPr>
      <w:jc w:val="both"/>
    </w:pPr>
    <w:rPr>
      <w:rFonts w:ascii="Trebuchet MS" w:eastAsiaTheme="minorEastAsia" w:hAnsi="Trebuchet MS" w:cstheme="minorBidi"/>
      <w:sz w:val="24"/>
      <w:szCs w:val="24"/>
    </w:rPr>
  </w:style>
  <w:style w:type="paragraph" w:customStyle="1" w:styleId="Style7">
    <w:name w:val="Style7"/>
    <w:basedOn w:val="a"/>
    <w:uiPriority w:val="99"/>
    <w:rsid w:val="004400A2"/>
    <w:rPr>
      <w:rFonts w:ascii="Trebuchet MS" w:eastAsiaTheme="minorEastAsia" w:hAnsi="Trebuchet MS" w:cstheme="minorBidi"/>
      <w:sz w:val="24"/>
      <w:szCs w:val="24"/>
    </w:rPr>
  </w:style>
  <w:style w:type="paragraph" w:customStyle="1" w:styleId="Style119">
    <w:name w:val="Style119"/>
    <w:basedOn w:val="a"/>
    <w:uiPriority w:val="99"/>
    <w:rsid w:val="004400A2"/>
    <w:pPr>
      <w:spacing w:line="216" w:lineRule="exact"/>
      <w:ind w:hanging="254"/>
    </w:pPr>
    <w:rPr>
      <w:rFonts w:ascii="Trebuchet MS" w:eastAsiaTheme="minorEastAsia" w:hAnsi="Trebuchet MS" w:cstheme="minorBidi"/>
      <w:sz w:val="24"/>
      <w:szCs w:val="24"/>
    </w:rPr>
  </w:style>
  <w:style w:type="paragraph" w:customStyle="1" w:styleId="Style147">
    <w:name w:val="Style147"/>
    <w:basedOn w:val="a"/>
    <w:uiPriority w:val="99"/>
    <w:rsid w:val="004400A2"/>
    <w:pPr>
      <w:spacing w:line="173" w:lineRule="exact"/>
      <w:ind w:hanging="1325"/>
    </w:pPr>
    <w:rPr>
      <w:rFonts w:ascii="Trebuchet MS" w:eastAsiaTheme="minorEastAsia" w:hAnsi="Trebuchet MS" w:cstheme="minorBidi"/>
      <w:sz w:val="24"/>
      <w:szCs w:val="24"/>
    </w:rPr>
  </w:style>
  <w:style w:type="paragraph" w:customStyle="1" w:styleId="Style150">
    <w:name w:val="Style150"/>
    <w:basedOn w:val="a"/>
    <w:uiPriority w:val="99"/>
    <w:rsid w:val="004400A2"/>
    <w:pPr>
      <w:spacing w:line="134" w:lineRule="exact"/>
      <w:ind w:hanging="782"/>
    </w:pPr>
    <w:rPr>
      <w:rFonts w:ascii="Trebuchet MS" w:eastAsiaTheme="minorEastAsia" w:hAnsi="Trebuchet MS" w:cstheme="minorBidi"/>
      <w:sz w:val="24"/>
      <w:szCs w:val="24"/>
    </w:rPr>
  </w:style>
  <w:style w:type="paragraph" w:customStyle="1" w:styleId="Style156">
    <w:name w:val="Style156"/>
    <w:basedOn w:val="a"/>
    <w:uiPriority w:val="99"/>
    <w:rsid w:val="004400A2"/>
    <w:pPr>
      <w:spacing w:line="210" w:lineRule="exact"/>
      <w:ind w:firstLine="1910"/>
    </w:pPr>
    <w:rPr>
      <w:rFonts w:ascii="Trebuchet MS" w:eastAsiaTheme="minorEastAsia" w:hAnsi="Trebuchet MS" w:cstheme="minorBidi"/>
      <w:sz w:val="24"/>
      <w:szCs w:val="24"/>
    </w:rPr>
  </w:style>
  <w:style w:type="paragraph" w:customStyle="1" w:styleId="Style168">
    <w:name w:val="Style168"/>
    <w:basedOn w:val="a"/>
    <w:uiPriority w:val="99"/>
    <w:rsid w:val="004400A2"/>
    <w:pPr>
      <w:spacing w:line="331" w:lineRule="exact"/>
      <w:ind w:firstLine="1838"/>
    </w:pPr>
    <w:rPr>
      <w:rFonts w:ascii="Trebuchet MS" w:eastAsiaTheme="minorEastAsia" w:hAnsi="Trebuchet MS" w:cstheme="minorBidi"/>
      <w:sz w:val="24"/>
      <w:szCs w:val="24"/>
    </w:rPr>
  </w:style>
  <w:style w:type="paragraph" w:styleId="a6">
    <w:name w:val="List Paragraph"/>
    <w:basedOn w:val="a"/>
    <w:uiPriority w:val="34"/>
    <w:qFormat/>
    <w:rsid w:val="004400A2"/>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paragraph" w:customStyle="1" w:styleId="Style25">
    <w:name w:val="Style25"/>
    <w:basedOn w:val="a"/>
    <w:uiPriority w:val="99"/>
    <w:rsid w:val="004400A2"/>
    <w:rPr>
      <w:rFonts w:ascii="Trebuchet MS" w:eastAsiaTheme="minorEastAsia" w:hAnsi="Trebuchet MS" w:cstheme="minorBidi"/>
      <w:sz w:val="24"/>
      <w:szCs w:val="24"/>
    </w:rPr>
  </w:style>
  <w:style w:type="paragraph" w:customStyle="1" w:styleId="Style117">
    <w:name w:val="Style117"/>
    <w:basedOn w:val="a"/>
    <w:uiPriority w:val="99"/>
    <w:rsid w:val="004400A2"/>
    <w:pPr>
      <w:spacing w:line="221" w:lineRule="exact"/>
      <w:ind w:firstLine="2333"/>
    </w:pPr>
    <w:rPr>
      <w:rFonts w:ascii="Trebuchet MS" w:eastAsiaTheme="minorEastAsia" w:hAnsi="Trebuchet MS" w:cstheme="minorBidi"/>
      <w:sz w:val="24"/>
      <w:szCs w:val="24"/>
    </w:rPr>
  </w:style>
  <w:style w:type="paragraph" w:customStyle="1" w:styleId="Style121">
    <w:name w:val="Style121"/>
    <w:basedOn w:val="a"/>
    <w:uiPriority w:val="99"/>
    <w:rsid w:val="004400A2"/>
    <w:rPr>
      <w:rFonts w:ascii="Trebuchet MS" w:eastAsiaTheme="minorEastAsia" w:hAnsi="Trebuchet MS" w:cstheme="minorBidi"/>
      <w:sz w:val="24"/>
      <w:szCs w:val="24"/>
    </w:rPr>
  </w:style>
  <w:style w:type="paragraph" w:customStyle="1" w:styleId="Style142">
    <w:name w:val="Style142"/>
    <w:basedOn w:val="a"/>
    <w:uiPriority w:val="99"/>
    <w:rsid w:val="004400A2"/>
    <w:pPr>
      <w:spacing w:line="211" w:lineRule="exact"/>
      <w:ind w:hanging="528"/>
    </w:pPr>
    <w:rPr>
      <w:rFonts w:ascii="Trebuchet MS" w:eastAsiaTheme="minorEastAsia" w:hAnsi="Trebuchet MS" w:cstheme="minorBidi"/>
      <w:sz w:val="24"/>
      <w:szCs w:val="24"/>
    </w:rPr>
  </w:style>
  <w:style w:type="paragraph" w:customStyle="1" w:styleId="Style146">
    <w:name w:val="Style146"/>
    <w:basedOn w:val="a"/>
    <w:uiPriority w:val="99"/>
    <w:rsid w:val="004400A2"/>
    <w:rPr>
      <w:rFonts w:ascii="Trebuchet MS" w:eastAsiaTheme="minorEastAsia" w:hAnsi="Trebuchet MS" w:cstheme="minorBidi"/>
      <w:sz w:val="24"/>
      <w:szCs w:val="24"/>
    </w:rPr>
  </w:style>
  <w:style w:type="paragraph" w:customStyle="1" w:styleId="Style157">
    <w:name w:val="Style157"/>
    <w:basedOn w:val="a"/>
    <w:uiPriority w:val="99"/>
    <w:rsid w:val="004400A2"/>
    <w:pPr>
      <w:spacing w:line="212" w:lineRule="exact"/>
      <w:ind w:firstLine="211"/>
      <w:jc w:val="both"/>
    </w:pPr>
    <w:rPr>
      <w:rFonts w:ascii="Trebuchet MS" w:eastAsiaTheme="minorEastAsia" w:hAnsi="Trebuchet MS" w:cstheme="minorBidi"/>
      <w:sz w:val="24"/>
      <w:szCs w:val="24"/>
    </w:rPr>
  </w:style>
  <w:style w:type="paragraph" w:customStyle="1" w:styleId="Style160">
    <w:name w:val="Style160"/>
    <w:basedOn w:val="a"/>
    <w:uiPriority w:val="99"/>
    <w:rsid w:val="004400A2"/>
    <w:rPr>
      <w:rFonts w:ascii="Trebuchet MS" w:eastAsiaTheme="minorEastAsia" w:hAnsi="Trebuchet MS" w:cstheme="minorBidi"/>
      <w:sz w:val="24"/>
      <w:szCs w:val="24"/>
    </w:rPr>
  </w:style>
  <w:style w:type="paragraph" w:customStyle="1" w:styleId="Style166">
    <w:name w:val="Style166"/>
    <w:basedOn w:val="a"/>
    <w:uiPriority w:val="99"/>
    <w:rsid w:val="004400A2"/>
    <w:pPr>
      <w:spacing w:line="302" w:lineRule="exact"/>
      <w:ind w:firstLine="2530"/>
    </w:pPr>
    <w:rPr>
      <w:rFonts w:ascii="Trebuchet MS" w:eastAsiaTheme="minorEastAsia" w:hAnsi="Trebuchet MS" w:cstheme="minorBidi"/>
      <w:sz w:val="24"/>
      <w:szCs w:val="24"/>
    </w:rPr>
  </w:style>
  <w:style w:type="paragraph" w:customStyle="1" w:styleId="Style174">
    <w:name w:val="Style174"/>
    <w:basedOn w:val="a"/>
    <w:uiPriority w:val="99"/>
    <w:rsid w:val="004400A2"/>
    <w:pPr>
      <w:spacing w:line="212" w:lineRule="exact"/>
      <w:ind w:firstLine="106"/>
      <w:jc w:val="both"/>
    </w:pPr>
    <w:rPr>
      <w:rFonts w:ascii="Trebuchet MS" w:eastAsiaTheme="minorEastAsia" w:hAnsi="Trebuchet MS" w:cstheme="minorBidi"/>
      <w:sz w:val="24"/>
      <w:szCs w:val="24"/>
    </w:rPr>
  </w:style>
  <w:style w:type="character" w:customStyle="1" w:styleId="FontStyle395">
    <w:name w:val="Font Style395"/>
    <w:basedOn w:val="a0"/>
    <w:uiPriority w:val="99"/>
    <w:rsid w:val="004400A2"/>
    <w:rPr>
      <w:rFonts w:ascii="Times New Roman" w:hAnsi="Times New Roman" w:cs="Times New Roman"/>
      <w:b/>
      <w:bCs/>
      <w:sz w:val="14"/>
      <w:szCs w:val="14"/>
    </w:rPr>
  </w:style>
  <w:style w:type="paragraph" w:customStyle="1" w:styleId="Style134">
    <w:name w:val="Style134"/>
    <w:basedOn w:val="a"/>
    <w:uiPriority w:val="99"/>
    <w:rsid w:val="004400A2"/>
    <w:pPr>
      <w:spacing w:line="206" w:lineRule="exact"/>
      <w:ind w:hanging="1723"/>
    </w:pPr>
    <w:rPr>
      <w:rFonts w:ascii="Trebuchet MS" w:eastAsiaTheme="minorEastAsia" w:hAnsi="Trebuchet MS" w:cstheme="minorBidi"/>
      <w:sz w:val="24"/>
      <w:szCs w:val="24"/>
    </w:rPr>
  </w:style>
  <w:style w:type="paragraph" w:customStyle="1" w:styleId="Style186">
    <w:name w:val="Style186"/>
    <w:basedOn w:val="a"/>
    <w:uiPriority w:val="99"/>
    <w:rsid w:val="004400A2"/>
    <w:pPr>
      <w:spacing w:line="211" w:lineRule="exact"/>
      <w:ind w:firstLine="418"/>
      <w:jc w:val="both"/>
    </w:pPr>
    <w:rPr>
      <w:rFonts w:ascii="Trebuchet MS" w:eastAsiaTheme="minorEastAsia" w:hAnsi="Trebuchet MS" w:cstheme="minorBidi"/>
      <w:sz w:val="24"/>
      <w:szCs w:val="24"/>
    </w:rPr>
  </w:style>
  <w:style w:type="character" w:customStyle="1" w:styleId="FontStyle356">
    <w:name w:val="Font Style356"/>
    <w:basedOn w:val="a0"/>
    <w:uiPriority w:val="99"/>
    <w:rsid w:val="004400A2"/>
    <w:rPr>
      <w:rFonts w:ascii="Times New Roman" w:hAnsi="Times New Roman" w:cs="Times New Roman"/>
      <w:b/>
      <w:bCs/>
      <w:spacing w:val="10"/>
      <w:sz w:val="14"/>
      <w:szCs w:val="14"/>
    </w:rPr>
  </w:style>
  <w:style w:type="paragraph" w:customStyle="1" w:styleId="Style214">
    <w:name w:val="Style214"/>
    <w:basedOn w:val="a"/>
    <w:uiPriority w:val="99"/>
    <w:rsid w:val="004400A2"/>
    <w:pPr>
      <w:spacing w:line="216" w:lineRule="exact"/>
      <w:ind w:hanging="72"/>
      <w:jc w:val="both"/>
    </w:pPr>
    <w:rPr>
      <w:rFonts w:ascii="Trebuchet MS" w:eastAsiaTheme="minorEastAsia" w:hAnsi="Trebuchet MS" w:cstheme="minorBidi"/>
      <w:sz w:val="24"/>
      <w:szCs w:val="24"/>
    </w:rPr>
  </w:style>
  <w:style w:type="paragraph" w:customStyle="1" w:styleId="Style237">
    <w:name w:val="Style237"/>
    <w:basedOn w:val="a"/>
    <w:uiPriority w:val="99"/>
    <w:rsid w:val="004400A2"/>
    <w:pPr>
      <w:spacing w:line="163" w:lineRule="exact"/>
      <w:ind w:hanging="576"/>
    </w:pPr>
    <w:rPr>
      <w:rFonts w:ascii="Trebuchet MS" w:eastAsiaTheme="minorEastAsia" w:hAnsi="Trebuchet MS" w:cstheme="minorBidi"/>
      <w:sz w:val="24"/>
      <w:szCs w:val="24"/>
    </w:rPr>
  </w:style>
  <w:style w:type="character" w:customStyle="1" w:styleId="FontStyle359">
    <w:name w:val="Font Style359"/>
    <w:basedOn w:val="a0"/>
    <w:uiPriority w:val="99"/>
    <w:rsid w:val="004400A2"/>
    <w:rPr>
      <w:rFonts w:ascii="Constantia" w:hAnsi="Constantia" w:cs="Constantia"/>
      <w:b/>
      <w:bCs/>
      <w:sz w:val="16"/>
      <w:szCs w:val="16"/>
    </w:rPr>
  </w:style>
  <w:style w:type="paragraph" w:customStyle="1" w:styleId="Style207">
    <w:name w:val="Style207"/>
    <w:basedOn w:val="a"/>
    <w:uiPriority w:val="99"/>
    <w:rsid w:val="004400A2"/>
    <w:rPr>
      <w:rFonts w:ascii="Trebuchet MS" w:eastAsiaTheme="minorEastAsia" w:hAnsi="Trebuchet MS" w:cstheme="minorBidi"/>
      <w:sz w:val="24"/>
      <w:szCs w:val="24"/>
    </w:rPr>
  </w:style>
  <w:style w:type="paragraph" w:customStyle="1" w:styleId="Style223">
    <w:name w:val="Style223"/>
    <w:basedOn w:val="a"/>
    <w:uiPriority w:val="99"/>
    <w:rsid w:val="004400A2"/>
    <w:pPr>
      <w:spacing w:line="293" w:lineRule="exact"/>
      <w:ind w:firstLine="168"/>
    </w:pPr>
    <w:rPr>
      <w:rFonts w:ascii="Trebuchet MS" w:eastAsiaTheme="minorEastAsia" w:hAnsi="Trebuchet MS" w:cstheme="minorBidi"/>
      <w:sz w:val="24"/>
      <w:szCs w:val="24"/>
    </w:rPr>
  </w:style>
  <w:style w:type="character" w:customStyle="1" w:styleId="FontStyle419">
    <w:name w:val="Font Style419"/>
    <w:basedOn w:val="a0"/>
    <w:uiPriority w:val="99"/>
    <w:rsid w:val="004400A2"/>
    <w:rPr>
      <w:rFonts w:ascii="Times New Roman" w:hAnsi="Times New Roman" w:cs="Times New Roman"/>
      <w:b/>
      <w:bCs/>
      <w:w w:val="20"/>
      <w:sz w:val="26"/>
      <w:szCs w:val="26"/>
    </w:rPr>
  </w:style>
  <w:style w:type="character" w:customStyle="1" w:styleId="FontStyle422">
    <w:name w:val="Font Style422"/>
    <w:basedOn w:val="a0"/>
    <w:uiPriority w:val="99"/>
    <w:rsid w:val="004400A2"/>
    <w:rPr>
      <w:rFonts w:ascii="Times New Roman" w:hAnsi="Times New Roman" w:cs="Times New Roman"/>
      <w:spacing w:val="10"/>
      <w:sz w:val="18"/>
      <w:szCs w:val="18"/>
    </w:rPr>
  </w:style>
  <w:style w:type="character" w:customStyle="1" w:styleId="FontStyle440">
    <w:name w:val="Font Style440"/>
    <w:basedOn w:val="a0"/>
    <w:uiPriority w:val="99"/>
    <w:rsid w:val="004400A2"/>
    <w:rPr>
      <w:rFonts w:ascii="Times New Roman" w:hAnsi="Times New Roman" w:cs="Times New Roman"/>
      <w:sz w:val="18"/>
      <w:szCs w:val="18"/>
    </w:rPr>
  </w:style>
  <w:style w:type="paragraph" w:customStyle="1" w:styleId="Style87">
    <w:name w:val="Style87"/>
    <w:basedOn w:val="a"/>
    <w:uiPriority w:val="99"/>
    <w:rsid w:val="004400A2"/>
    <w:rPr>
      <w:rFonts w:ascii="Trebuchet MS" w:eastAsiaTheme="minorEastAsia" w:hAnsi="Trebuchet MS" w:cstheme="minorBidi"/>
      <w:sz w:val="24"/>
      <w:szCs w:val="24"/>
    </w:rPr>
  </w:style>
  <w:style w:type="paragraph" w:customStyle="1" w:styleId="Style205">
    <w:name w:val="Style205"/>
    <w:basedOn w:val="a"/>
    <w:uiPriority w:val="99"/>
    <w:rsid w:val="004400A2"/>
    <w:pPr>
      <w:spacing w:line="216" w:lineRule="exact"/>
      <w:ind w:hanging="1032"/>
    </w:pPr>
    <w:rPr>
      <w:rFonts w:ascii="Trebuchet MS" w:eastAsiaTheme="minorEastAsia" w:hAnsi="Trebuchet MS" w:cstheme="minorBidi"/>
      <w:sz w:val="24"/>
      <w:szCs w:val="24"/>
    </w:rPr>
  </w:style>
  <w:style w:type="paragraph" w:customStyle="1" w:styleId="Style217">
    <w:name w:val="Style217"/>
    <w:basedOn w:val="a"/>
    <w:uiPriority w:val="99"/>
    <w:rsid w:val="004400A2"/>
    <w:pPr>
      <w:spacing w:line="130" w:lineRule="exact"/>
      <w:ind w:hanging="1008"/>
    </w:pPr>
    <w:rPr>
      <w:rFonts w:ascii="Trebuchet MS" w:eastAsiaTheme="minorEastAsia" w:hAnsi="Trebuchet MS" w:cstheme="minorBidi"/>
      <w:sz w:val="24"/>
      <w:szCs w:val="24"/>
    </w:rPr>
  </w:style>
  <w:style w:type="paragraph" w:customStyle="1" w:styleId="Style222">
    <w:name w:val="Style222"/>
    <w:basedOn w:val="a"/>
    <w:uiPriority w:val="99"/>
    <w:rsid w:val="004400A2"/>
    <w:pPr>
      <w:spacing w:line="151" w:lineRule="exact"/>
      <w:ind w:firstLine="178"/>
      <w:jc w:val="both"/>
    </w:pPr>
    <w:rPr>
      <w:rFonts w:ascii="Trebuchet MS" w:eastAsiaTheme="minorEastAsia" w:hAnsi="Trebuchet MS" w:cstheme="minorBidi"/>
      <w:sz w:val="24"/>
      <w:szCs w:val="24"/>
    </w:rPr>
  </w:style>
  <w:style w:type="character" w:customStyle="1" w:styleId="FontStyle369">
    <w:name w:val="Font Style369"/>
    <w:basedOn w:val="a0"/>
    <w:uiPriority w:val="99"/>
    <w:rsid w:val="004400A2"/>
    <w:rPr>
      <w:rFonts w:ascii="Trebuchet MS" w:hAnsi="Trebuchet MS" w:cs="Trebuchet MS"/>
      <w:b/>
      <w:bCs/>
      <w:i/>
      <w:iCs/>
      <w:spacing w:val="-10"/>
      <w:sz w:val="12"/>
      <w:szCs w:val="12"/>
    </w:rPr>
  </w:style>
  <w:style w:type="paragraph" w:customStyle="1" w:styleId="Style41">
    <w:name w:val="Style41"/>
    <w:basedOn w:val="a"/>
    <w:uiPriority w:val="99"/>
    <w:rsid w:val="004400A2"/>
    <w:rPr>
      <w:rFonts w:ascii="Trebuchet MS" w:eastAsiaTheme="minorEastAsia" w:hAnsi="Trebuchet MS" w:cstheme="minorBidi"/>
      <w:sz w:val="24"/>
      <w:szCs w:val="24"/>
    </w:rPr>
  </w:style>
  <w:style w:type="paragraph" w:customStyle="1" w:styleId="Style139">
    <w:name w:val="Style139"/>
    <w:basedOn w:val="a"/>
    <w:uiPriority w:val="99"/>
    <w:rsid w:val="004400A2"/>
    <w:pPr>
      <w:jc w:val="right"/>
    </w:pPr>
    <w:rPr>
      <w:rFonts w:ascii="Trebuchet MS" w:eastAsiaTheme="minorEastAsia" w:hAnsi="Trebuchet MS" w:cstheme="minorBidi"/>
      <w:sz w:val="24"/>
      <w:szCs w:val="24"/>
    </w:rPr>
  </w:style>
  <w:style w:type="paragraph" w:customStyle="1" w:styleId="Style208">
    <w:name w:val="Style208"/>
    <w:basedOn w:val="a"/>
    <w:uiPriority w:val="99"/>
    <w:rsid w:val="004400A2"/>
    <w:pPr>
      <w:spacing w:line="130" w:lineRule="exact"/>
      <w:ind w:firstLine="106"/>
    </w:pPr>
    <w:rPr>
      <w:rFonts w:ascii="Trebuchet MS" w:eastAsiaTheme="minorEastAsia" w:hAnsi="Trebuchet MS" w:cstheme="minorBidi"/>
      <w:sz w:val="24"/>
      <w:szCs w:val="24"/>
    </w:rPr>
  </w:style>
  <w:style w:type="paragraph" w:customStyle="1" w:styleId="Style239">
    <w:name w:val="Style239"/>
    <w:basedOn w:val="a"/>
    <w:uiPriority w:val="99"/>
    <w:rsid w:val="004400A2"/>
    <w:rPr>
      <w:rFonts w:ascii="Trebuchet MS" w:eastAsiaTheme="minorEastAsia" w:hAnsi="Trebuchet MS" w:cstheme="minorBidi"/>
      <w:sz w:val="24"/>
      <w:szCs w:val="24"/>
    </w:rPr>
  </w:style>
  <w:style w:type="character" w:customStyle="1" w:styleId="FontStyle411">
    <w:name w:val="Font Style411"/>
    <w:basedOn w:val="a0"/>
    <w:uiPriority w:val="99"/>
    <w:rsid w:val="004400A2"/>
    <w:rPr>
      <w:rFonts w:ascii="Constantia" w:hAnsi="Constantia" w:cs="Constantia"/>
      <w:sz w:val="8"/>
      <w:szCs w:val="8"/>
    </w:rPr>
  </w:style>
  <w:style w:type="character" w:customStyle="1" w:styleId="FontStyle439">
    <w:name w:val="Font Style439"/>
    <w:basedOn w:val="a0"/>
    <w:uiPriority w:val="99"/>
    <w:rsid w:val="004400A2"/>
    <w:rPr>
      <w:rFonts w:ascii="Times New Roman" w:hAnsi="Times New Roman" w:cs="Times New Roman"/>
      <w:spacing w:val="10"/>
      <w:sz w:val="18"/>
      <w:szCs w:val="18"/>
    </w:rPr>
  </w:style>
  <w:style w:type="paragraph" w:customStyle="1" w:styleId="Style210">
    <w:name w:val="Style210"/>
    <w:basedOn w:val="a"/>
    <w:uiPriority w:val="99"/>
    <w:rsid w:val="004400A2"/>
    <w:pPr>
      <w:spacing w:line="211" w:lineRule="exact"/>
      <w:jc w:val="both"/>
    </w:pPr>
    <w:rPr>
      <w:rFonts w:ascii="Trebuchet MS" w:eastAsiaTheme="minorEastAsia" w:hAnsi="Trebuchet MS" w:cstheme="minorBidi"/>
      <w:sz w:val="24"/>
      <w:szCs w:val="24"/>
    </w:rPr>
  </w:style>
  <w:style w:type="paragraph" w:customStyle="1" w:styleId="Style178">
    <w:name w:val="Style178"/>
    <w:basedOn w:val="a"/>
    <w:uiPriority w:val="99"/>
    <w:rsid w:val="004400A2"/>
    <w:rPr>
      <w:rFonts w:ascii="Trebuchet MS" w:eastAsiaTheme="minorEastAsia" w:hAnsi="Trebuchet MS" w:cstheme="minorBidi"/>
      <w:sz w:val="24"/>
      <w:szCs w:val="24"/>
    </w:rPr>
  </w:style>
  <w:style w:type="paragraph" w:customStyle="1" w:styleId="Style199">
    <w:name w:val="Style199"/>
    <w:basedOn w:val="a"/>
    <w:uiPriority w:val="99"/>
    <w:rsid w:val="004400A2"/>
    <w:pPr>
      <w:spacing w:line="250" w:lineRule="exact"/>
      <w:jc w:val="both"/>
    </w:pPr>
    <w:rPr>
      <w:rFonts w:ascii="Trebuchet MS" w:eastAsiaTheme="minorEastAsia" w:hAnsi="Trebuchet MS" w:cstheme="minorBidi"/>
      <w:sz w:val="24"/>
      <w:szCs w:val="24"/>
    </w:rPr>
  </w:style>
  <w:style w:type="paragraph" w:customStyle="1" w:styleId="Style253">
    <w:name w:val="Style253"/>
    <w:basedOn w:val="a"/>
    <w:uiPriority w:val="99"/>
    <w:rsid w:val="004400A2"/>
    <w:pPr>
      <w:jc w:val="right"/>
    </w:pPr>
    <w:rPr>
      <w:rFonts w:ascii="Trebuchet MS" w:eastAsiaTheme="minorEastAsia" w:hAnsi="Trebuchet MS" w:cstheme="minorBidi"/>
      <w:sz w:val="24"/>
      <w:szCs w:val="24"/>
    </w:rPr>
  </w:style>
  <w:style w:type="character" w:customStyle="1" w:styleId="FontStyle397">
    <w:name w:val="Font Style397"/>
    <w:basedOn w:val="a0"/>
    <w:uiPriority w:val="99"/>
    <w:rsid w:val="004400A2"/>
    <w:rPr>
      <w:rFonts w:ascii="Times New Roman" w:hAnsi="Times New Roman" w:cs="Times New Roman"/>
      <w:b/>
      <w:bCs/>
      <w:spacing w:val="20"/>
      <w:sz w:val="12"/>
      <w:szCs w:val="12"/>
    </w:rPr>
  </w:style>
  <w:style w:type="character" w:customStyle="1" w:styleId="FontStyle441">
    <w:name w:val="Font Style441"/>
    <w:basedOn w:val="a0"/>
    <w:uiPriority w:val="99"/>
    <w:rsid w:val="004400A2"/>
    <w:rPr>
      <w:rFonts w:ascii="Trebuchet MS" w:hAnsi="Trebuchet MS" w:cs="Trebuchet MS"/>
      <w:b/>
      <w:bCs/>
      <w:i/>
      <w:iCs/>
      <w:sz w:val="14"/>
      <w:szCs w:val="14"/>
    </w:rPr>
  </w:style>
  <w:style w:type="character" w:customStyle="1" w:styleId="FontStyle443">
    <w:name w:val="Font Style443"/>
    <w:basedOn w:val="a0"/>
    <w:uiPriority w:val="99"/>
    <w:rsid w:val="004400A2"/>
    <w:rPr>
      <w:rFonts w:ascii="Constantia" w:hAnsi="Constantia" w:cs="Constantia"/>
      <w:b/>
      <w:bCs/>
      <w:sz w:val="16"/>
      <w:szCs w:val="16"/>
    </w:rPr>
  </w:style>
  <w:style w:type="paragraph" w:customStyle="1" w:styleId="Style226">
    <w:name w:val="Style226"/>
    <w:basedOn w:val="a"/>
    <w:uiPriority w:val="99"/>
    <w:rsid w:val="004400A2"/>
    <w:pPr>
      <w:jc w:val="right"/>
    </w:pPr>
    <w:rPr>
      <w:rFonts w:ascii="Trebuchet MS" w:eastAsiaTheme="minorEastAsia" w:hAnsi="Trebuchet MS" w:cstheme="minorBidi"/>
      <w:sz w:val="24"/>
      <w:szCs w:val="24"/>
    </w:rPr>
  </w:style>
  <w:style w:type="character" w:customStyle="1" w:styleId="FontStyle377">
    <w:name w:val="Font Style377"/>
    <w:basedOn w:val="a0"/>
    <w:uiPriority w:val="99"/>
    <w:rsid w:val="004400A2"/>
    <w:rPr>
      <w:rFonts w:ascii="Trebuchet MS" w:hAnsi="Trebuchet MS" w:cs="Trebuchet MS"/>
      <w:spacing w:val="-20"/>
      <w:sz w:val="24"/>
      <w:szCs w:val="24"/>
    </w:rPr>
  </w:style>
  <w:style w:type="character" w:customStyle="1" w:styleId="FontStyle450">
    <w:name w:val="Font Style450"/>
    <w:basedOn w:val="a0"/>
    <w:uiPriority w:val="99"/>
    <w:rsid w:val="004400A2"/>
    <w:rPr>
      <w:rFonts w:ascii="Constantia" w:hAnsi="Constantia" w:cs="Constantia"/>
      <w:b/>
      <w:bCs/>
      <w:sz w:val="18"/>
      <w:szCs w:val="18"/>
    </w:rPr>
  </w:style>
  <w:style w:type="paragraph" w:customStyle="1" w:styleId="Style288">
    <w:name w:val="Style288"/>
    <w:basedOn w:val="a"/>
    <w:uiPriority w:val="99"/>
    <w:rsid w:val="004400A2"/>
    <w:pPr>
      <w:spacing w:line="221" w:lineRule="exact"/>
      <w:ind w:firstLine="2002"/>
    </w:pPr>
    <w:rPr>
      <w:rFonts w:ascii="Trebuchet MS" w:eastAsiaTheme="minorEastAsia" w:hAnsi="Trebuchet MS" w:cstheme="minorBidi"/>
      <w:sz w:val="24"/>
      <w:szCs w:val="24"/>
    </w:rPr>
  </w:style>
  <w:style w:type="paragraph" w:customStyle="1" w:styleId="Style290">
    <w:name w:val="Style290"/>
    <w:basedOn w:val="a"/>
    <w:uiPriority w:val="99"/>
    <w:rsid w:val="004400A2"/>
    <w:pPr>
      <w:spacing w:line="216" w:lineRule="exact"/>
      <w:ind w:firstLine="422"/>
      <w:jc w:val="both"/>
    </w:pPr>
    <w:rPr>
      <w:rFonts w:ascii="Trebuchet MS" w:eastAsiaTheme="minorEastAsia" w:hAnsi="Trebuchet MS" w:cstheme="minorBidi"/>
      <w:sz w:val="24"/>
      <w:szCs w:val="24"/>
    </w:rPr>
  </w:style>
  <w:style w:type="character" w:customStyle="1" w:styleId="FontStyle471">
    <w:name w:val="Font Style471"/>
    <w:basedOn w:val="a0"/>
    <w:uiPriority w:val="99"/>
    <w:rsid w:val="004400A2"/>
    <w:rPr>
      <w:rFonts w:ascii="Constantia" w:hAnsi="Constantia" w:cs="Constantia"/>
      <w:b/>
      <w:bCs/>
      <w:sz w:val="16"/>
      <w:szCs w:val="16"/>
    </w:rPr>
  </w:style>
  <w:style w:type="paragraph" w:styleId="a7">
    <w:name w:val="header"/>
    <w:basedOn w:val="a"/>
    <w:link w:val="a8"/>
    <w:uiPriority w:val="99"/>
    <w:semiHidden/>
    <w:unhideWhenUsed/>
    <w:rsid w:val="004400A2"/>
    <w:pPr>
      <w:tabs>
        <w:tab w:val="center" w:pos="4677"/>
        <w:tab w:val="right" w:pos="9355"/>
      </w:tabs>
    </w:pPr>
  </w:style>
  <w:style w:type="character" w:customStyle="1" w:styleId="a8">
    <w:name w:val="Верхний колонтитул Знак"/>
    <w:basedOn w:val="a0"/>
    <w:link w:val="a7"/>
    <w:uiPriority w:val="99"/>
    <w:semiHidden/>
    <w:rsid w:val="004400A2"/>
    <w:rPr>
      <w:rFonts w:eastAsia="Times New Roman"/>
      <w:sz w:val="20"/>
      <w:szCs w:val="20"/>
      <w:lang w:eastAsia="ru-RU"/>
    </w:rPr>
  </w:style>
  <w:style w:type="paragraph" w:styleId="a9">
    <w:name w:val="footer"/>
    <w:basedOn w:val="a"/>
    <w:link w:val="aa"/>
    <w:uiPriority w:val="99"/>
    <w:unhideWhenUsed/>
    <w:rsid w:val="004400A2"/>
    <w:pPr>
      <w:tabs>
        <w:tab w:val="center" w:pos="4677"/>
        <w:tab w:val="right" w:pos="9355"/>
      </w:tabs>
    </w:pPr>
  </w:style>
  <w:style w:type="character" w:customStyle="1" w:styleId="aa">
    <w:name w:val="Нижний колонтитул Знак"/>
    <w:basedOn w:val="a0"/>
    <w:link w:val="a9"/>
    <w:uiPriority w:val="99"/>
    <w:rsid w:val="004400A2"/>
    <w:rPr>
      <w:rFonts w:eastAsia="Times New Roman"/>
      <w:sz w:val="20"/>
      <w:szCs w:val="20"/>
      <w:lang w:eastAsia="ru-RU"/>
    </w:rPr>
  </w:style>
  <w:style w:type="paragraph" w:styleId="3">
    <w:name w:val="Body Text Indent 3"/>
    <w:basedOn w:val="a"/>
    <w:link w:val="30"/>
    <w:rsid w:val="008F19A2"/>
    <w:pPr>
      <w:widowControl/>
      <w:autoSpaceDE/>
      <w:autoSpaceDN/>
      <w:adjustRightInd/>
      <w:ind w:firstLine="708"/>
      <w:jc w:val="both"/>
    </w:pPr>
    <w:rPr>
      <w:rFonts w:eastAsia="Calibri"/>
      <w:sz w:val="28"/>
    </w:rPr>
  </w:style>
  <w:style w:type="character" w:customStyle="1" w:styleId="30">
    <w:name w:val="Основной текст с отступом 3 Знак"/>
    <w:basedOn w:val="a0"/>
    <w:link w:val="3"/>
    <w:rsid w:val="008F19A2"/>
    <w:rPr>
      <w:rFonts w:eastAsia="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1</Pages>
  <Words>40713</Words>
  <Characters>232067</Characters>
  <Application>Microsoft Office Word</Application>
  <DocSecurity>0</DocSecurity>
  <Lines>1933</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dc:creator>
  <cp:lastModifiedBy>KMC</cp:lastModifiedBy>
  <cp:revision>15</cp:revision>
  <cp:lastPrinted>2015-06-25T03:11:00Z</cp:lastPrinted>
  <dcterms:created xsi:type="dcterms:W3CDTF">2015-06-23T14:30:00Z</dcterms:created>
  <dcterms:modified xsi:type="dcterms:W3CDTF">2015-06-25T05:45:00Z</dcterms:modified>
</cp:coreProperties>
</file>